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4E" w:rsidRPr="00011B7B" w:rsidRDefault="005032BC" w:rsidP="00175F98">
      <w:pPr>
        <w:pStyle w:val="Sinespaciado"/>
        <w:jc w:val="center"/>
        <w:rPr>
          <w:rFonts w:ascii="Arial" w:hAnsi="Arial" w:cs="Arial"/>
          <w:b/>
          <w:sz w:val="32"/>
          <w:szCs w:val="32"/>
        </w:rPr>
      </w:pPr>
      <w:bookmarkStart w:id="0" w:name="_GoBack"/>
      <w:bookmarkEnd w:id="0"/>
      <w:r w:rsidRPr="00011B7B">
        <w:rPr>
          <w:rFonts w:ascii="Arial" w:hAnsi="Arial" w:cs="Arial"/>
          <w:b/>
          <w:sz w:val="32"/>
          <w:szCs w:val="32"/>
        </w:rPr>
        <w:t xml:space="preserve">ANEXO </w:t>
      </w:r>
      <w:r w:rsidR="00813F0D">
        <w:rPr>
          <w:rFonts w:ascii="Arial" w:hAnsi="Arial" w:cs="Arial"/>
          <w:b/>
          <w:sz w:val="32"/>
          <w:szCs w:val="32"/>
        </w:rPr>
        <w:t>2</w:t>
      </w:r>
      <w:r w:rsidRPr="00011B7B">
        <w:rPr>
          <w:rFonts w:ascii="Arial" w:hAnsi="Arial" w:cs="Arial"/>
          <w:b/>
          <w:sz w:val="32"/>
          <w:szCs w:val="32"/>
        </w:rPr>
        <w:t xml:space="preserve"> </w:t>
      </w:r>
    </w:p>
    <w:p w:rsidR="00847D4E" w:rsidRPr="00011B7B" w:rsidRDefault="00847D4E" w:rsidP="00175F98">
      <w:pPr>
        <w:pStyle w:val="Sinespaciado"/>
        <w:jc w:val="center"/>
        <w:rPr>
          <w:rFonts w:ascii="Arial" w:hAnsi="Arial" w:cs="Arial"/>
          <w:b/>
        </w:rPr>
      </w:pPr>
    </w:p>
    <w:p w:rsidR="00636E77" w:rsidRPr="00813F0D" w:rsidRDefault="005032BC" w:rsidP="00175F98">
      <w:pPr>
        <w:pStyle w:val="Sinespaciado"/>
        <w:jc w:val="center"/>
        <w:rPr>
          <w:rFonts w:ascii="Arial" w:hAnsi="Arial" w:cs="Arial"/>
          <w:b/>
          <w:sz w:val="32"/>
          <w:szCs w:val="32"/>
        </w:rPr>
      </w:pPr>
      <w:r w:rsidRPr="00813F0D">
        <w:rPr>
          <w:rFonts w:ascii="Arial" w:hAnsi="Arial" w:cs="Arial"/>
          <w:b/>
          <w:sz w:val="32"/>
          <w:szCs w:val="32"/>
        </w:rPr>
        <w:t>PRESUPUESTO DE EGRESOS</w:t>
      </w:r>
      <w:r w:rsidR="00847D4E" w:rsidRPr="00813F0D">
        <w:rPr>
          <w:rFonts w:ascii="Arial" w:hAnsi="Arial" w:cs="Arial"/>
          <w:b/>
          <w:sz w:val="32"/>
          <w:szCs w:val="32"/>
        </w:rPr>
        <w:t xml:space="preserve"> </w:t>
      </w:r>
      <w:r w:rsidRPr="00813F0D">
        <w:rPr>
          <w:rFonts w:ascii="Arial" w:hAnsi="Arial" w:cs="Arial"/>
          <w:b/>
          <w:sz w:val="32"/>
          <w:szCs w:val="32"/>
        </w:rPr>
        <w:t>2017</w:t>
      </w:r>
    </w:p>
    <w:p w:rsidR="005032BC" w:rsidRPr="00011B7B" w:rsidRDefault="005032BC" w:rsidP="005032BC">
      <w:pPr>
        <w:rPr>
          <w:rFonts w:ascii="Arial" w:hAnsi="Arial" w:cs="Arial"/>
          <w:szCs w:val="32"/>
        </w:rPr>
      </w:pPr>
    </w:p>
    <w:p w:rsidR="00DC5AD2" w:rsidRPr="00011B7B" w:rsidRDefault="00DC5AD2" w:rsidP="00DC5AD2">
      <w:pPr>
        <w:autoSpaceDE w:val="0"/>
        <w:autoSpaceDN w:val="0"/>
        <w:adjustRightInd w:val="0"/>
        <w:spacing w:after="0"/>
        <w:jc w:val="both"/>
        <w:rPr>
          <w:rFonts w:ascii="Arial" w:hAnsi="Arial" w:cs="Arial"/>
          <w:b/>
        </w:rPr>
      </w:pPr>
      <w:r w:rsidRPr="00011B7B">
        <w:rPr>
          <w:rFonts w:ascii="Arial" w:hAnsi="Arial" w:cs="Arial"/>
          <w:b/>
        </w:rPr>
        <w:t xml:space="preserve">Cuadro </w:t>
      </w:r>
      <w:r w:rsidR="00F67021">
        <w:rPr>
          <w:rFonts w:ascii="Arial" w:hAnsi="Arial" w:cs="Arial"/>
          <w:b/>
        </w:rPr>
        <w:t>1</w:t>
      </w:r>
      <w:r w:rsidRPr="00011B7B">
        <w:rPr>
          <w:rFonts w:ascii="Arial" w:hAnsi="Arial" w:cs="Arial"/>
          <w:b/>
        </w:rPr>
        <w:t>. Calendario del Presupuesto de Ingresos 2017 (Primer semestre)</w:t>
      </w:r>
    </w:p>
    <w:p w:rsidR="00643C1F" w:rsidRPr="00011B7B" w:rsidRDefault="00643C1F" w:rsidP="00DC5AD2">
      <w:pPr>
        <w:autoSpaceDE w:val="0"/>
        <w:autoSpaceDN w:val="0"/>
        <w:adjustRightInd w:val="0"/>
        <w:spacing w:after="0"/>
        <w:jc w:val="both"/>
        <w:rPr>
          <w:rFonts w:ascii="Arial" w:hAnsi="Arial" w:cs="Arial"/>
          <w:b/>
        </w:rPr>
      </w:pPr>
    </w:p>
    <w:tbl>
      <w:tblPr>
        <w:tblW w:w="5060" w:type="pct"/>
        <w:jc w:val="center"/>
        <w:tblLayout w:type="fixed"/>
        <w:tblCellMar>
          <w:left w:w="70" w:type="dxa"/>
          <w:right w:w="70" w:type="dxa"/>
        </w:tblCellMar>
        <w:tblLook w:val="04A0" w:firstRow="1" w:lastRow="0" w:firstColumn="1" w:lastColumn="0" w:noHBand="0" w:noVBand="1"/>
      </w:tblPr>
      <w:tblGrid>
        <w:gridCol w:w="577"/>
        <w:gridCol w:w="2815"/>
        <w:gridCol w:w="1979"/>
        <w:gridCol w:w="1325"/>
        <w:gridCol w:w="1325"/>
        <w:gridCol w:w="1325"/>
        <w:gridCol w:w="1325"/>
        <w:gridCol w:w="1325"/>
        <w:gridCol w:w="1306"/>
      </w:tblGrid>
      <w:tr w:rsidR="004B1F20" w:rsidRPr="00011B7B" w:rsidTr="00FB3EC2">
        <w:trPr>
          <w:trHeight w:val="145"/>
          <w:tblHeader/>
          <w:jc w:val="center"/>
        </w:trPr>
        <w:tc>
          <w:tcPr>
            <w:tcW w:w="217"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rsidR="00643C1F" w:rsidRPr="00011B7B" w:rsidRDefault="00643C1F" w:rsidP="00643C1F">
            <w:pPr>
              <w:spacing w:after="0" w:line="240" w:lineRule="auto"/>
              <w:rPr>
                <w:rFonts w:ascii="Arial" w:eastAsia="Times New Roman" w:hAnsi="Arial" w:cs="Arial"/>
                <w:color w:val="FFFFFF" w:themeColor="background1"/>
                <w:sz w:val="16"/>
                <w:lang w:eastAsia="es-MX"/>
              </w:rPr>
            </w:pPr>
            <w:r w:rsidRPr="00011B7B">
              <w:rPr>
                <w:rFonts w:ascii="Arial" w:eastAsia="Times New Roman" w:hAnsi="Arial" w:cs="Arial"/>
                <w:color w:val="FFFFFF" w:themeColor="background1"/>
                <w:sz w:val="16"/>
                <w:lang w:eastAsia="es-MX"/>
              </w:rPr>
              <w:t> </w:t>
            </w:r>
          </w:p>
        </w:tc>
        <w:tc>
          <w:tcPr>
            <w:tcW w:w="1058"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 xml:space="preserve"> CONCEPTO </w:t>
            </w:r>
          </w:p>
        </w:tc>
        <w:tc>
          <w:tcPr>
            <w:tcW w:w="744"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 xml:space="preserve"> ANUAL </w:t>
            </w:r>
          </w:p>
        </w:tc>
        <w:tc>
          <w:tcPr>
            <w:tcW w:w="498"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Enero</w:t>
            </w:r>
          </w:p>
        </w:tc>
        <w:tc>
          <w:tcPr>
            <w:tcW w:w="498"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Febrero</w:t>
            </w:r>
          </w:p>
        </w:tc>
        <w:tc>
          <w:tcPr>
            <w:tcW w:w="498"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Marzo</w:t>
            </w:r>
          </w:p>
        </w:tc>
        <w:tc>
          <w:tcPr>
            <w:tcW w:w="498"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 xml:space="preserve"> Abril</w:t>
            </w:r>
          </w:p>
        </w:tc>
        <w:tc>
          <w:tcPr>
            <w:tcW w:w="498"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 xml:space="preserve"> Mayo</w:t>
            </w:r>
          </w:p>
        </w:tc>
        <w:tc>
          <w:tcPr>
            <w:tcW w:w="492" w:type="pct"/>
            <w:tcBorders>
              <w:top w:val="single" w:sz="4" w:space="0" w:color="auto"/>
              <w:left w:val="nil"/>
              <w:bottom w:val="single" w:sz="4" w:space="0" w:color="auto"/>
              <w:right w:val="single" w:sz="4" w:space="0" w:color="auto"/>
            </w:tcBorders>
            <w:shd w:val="clear" w:color="auto" w:fill="0070C0"/>
            <w:vAlign w:val="center"/>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szCs w:val="28"/>
                <w:lang w:eastAsia="es-MX"/>
              </w:rPr>
            </w:pPr>
            <w:r w:rsidRPr="00011B7B">
              <w:rPr>
                <w:rFonts w:ascii="Arial" w:eastAsia="Times New Roman" w:hAnsi="Arial" w:cs="Arial"/>
                <w:b/>
                <w:bCs/>
                <w:color w:val="FFFFFF" w:themeColor="background1"/>
                <w:sz w:val="16"/>
                <w:szCs w:val="28"/>
                <w:lang w:eastAsia="es-MX"/>
              </w:rPr>
              <w:t xml:space="preserve"> Junio</w:t>
            </w:r>
          </w:p>
        </w:tc>
      </w:tr>
      <w:tr w:rsidR="004B1F20" w:rsidRPr="00011B7B" w:rsidTr="00FB3EC2">
        <w:trPr>
          <w:trHeight w:val="107"/>
          <w:jc w:val="center"/>
        </w:trPr>
        <w:tc>
          <w:tcPr>
            <w:tcW w:w="217" w:type="pct"/>
            <w:tcBorders>
              <w:top w:val="nil"/>
              <w:left w:val="single" w:sz="4" w:space="0" w:color="auto"/>
              <w:bottom w:val="single" w:sz="4" w:space="0" w:color="auto"/>
              <w:right w:val="single" w:sz="4" w:space="0" w:color="auto"/>
            </w:tcBorders>
            <w:shd w:val="clear" w:color="auto" w:fill="0070C0"/>
            <w:noWrap/>
            <w:vAlign w:val="bottom"/>
            <w:hideMark/>
          </w:tcPr>
          <w:p w:rsidR="00643C1F" w:rsidRPr="00011B7B" w:rsidRDefault="00643C1F" w:rsidP="00643C1F">
            <w:pPr>
              <w:spacing w:after="0" w:line="240" w:lineRule="auto"/>
              <w:rPr>
                <w:rFonts w:ascii="Arial" w:eastAsia="Times New Roman" w:hAnsi="Arial" w:cs="Arial"/>
                <w:color w:val="FFFFFF" w:themeColor="background1"/>
                <w:sz w:val="16"/>
                <w:lang w:eastAsia="es-MX"/>
              </w:rPr>
            </w:pPr>
            <w:r w:rsidRPr="00011B7B">
              <w:rPr>
                <w:rFonts w:ascii="Arial" w:eastAsia="Times New Roman" w:hAnsi="Arial" w:cs="Arial"/>
                <w:color w:val="FFFFFF" w:themeColor="background1"/>
                <w:sz w:val="16"/>
                <w:lang w:eastAsia="es-MX"/>
              </w:rPr>
              <w:t> </w:t>
            </w:r>
          </w:p>
        </w:tc>
        <w:tc>
          <w:tcPr>
            <w:tcW w:w="1058" w:type="pct"/>
            <w:tcBorders>
              <w:top w:val="nil"/>
              <w:left w:val="nil"/>
              <w:bottom w:val="single" w:sz="4" w:space="0" w:color="auto"/>
              <w:right w:val="single" w:sz="4" w:space="0" w:color="auto"/>
            </w:tcBorders>
            <w:shd w:val="clear" w:color="auto" w:fill="0070C0"/>
            <w:noWrap/>
            <w:vAlign w:val="bottom"/>
            <w:hideMark/>
          </w:tcPr>
          <w:p w:rsidR="00643C1F" w:rsidRPr="00011B7B" w:rsidRDefault="00643C1F" w:rsidP="00643C1F">
            <w:pPr>
              <w:spacing w:after="0" w:line="240" w:lineRule="auto"/>
              <w:jc w:val="center"/>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TOTAL</w:t>
            </w:r>
          </w:p>
        </w:tc>
        <w:tc>
          <w:tcPr>
            <w:tcW w:w="744" w:type="pct"/>
            <w:tcBorders>
              <w:top w:val="nil"/>
              <w:left w:val="nil"/>
              <w:bottom w:val="single" w:sz="4" w:space="0" w:color="auto"/>
              <w:right w:val="single" w:sz="4" w:space="0" w:color="auto"/>
            </w:tcBorders>
            <w:shd w:val="clear" w:color="auto" w:fill="0070C0"/>
            <w:noWrap/>
            <w:vAlign w:val="center"/>
            <w:hideMark/>
          </w:tcPr>
          <w:p w:rsidR="00643C1F" w:rsidRPr="00011B7B" w:rsidRDefault="005C6961" w:rsidP="005C6961">
            <w:pPr>
              <w:spacing w:after="0" w:line="240" w:lineRule="auto"/>
              <w:jc w:val="right"/>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 xml:space="preserve">      </w:t>
            </w:r>
            <w:r w:rsidR="00643C1F" w:rsidRPr="00011B7B">
              <w:rPr>
                <w:rFonts w:ascii="Arial" w:eastAsia="Times New Roman" w:hAnsi="Arial" w:cs="Arial"/>
                <w:b/>
                <w:bCs/>
                <w:color w:val="FFFFFF" w:themeColor="background1"/>
                <w:sz w:val="16"/>
                <w:lang w:eastAsia="es-MX"/>
              </w:rPr>
              <w:t>4,083,100,460.95</w:t>
            </w:r>
          </w:p>
        </w:tc>
        <w:tc>
          <w:tcPr>
            <w:tcW w:w="498" w:type="pct"/>
            <w:tcBorders>
              <w:top w:val="nil"/>
              <w:left w:val="nil"/>
              <w:bottom w:val="single" w:sz="4" w:space="0" w:color="auto"/>
              <w:right w:val="single" w:sz="4" w:space="0" w:color="auto"/>
            </w:tcBorders>
            <w:shd w:val="clear" w:color="auto" w:fill="0070C0"/>
            <w:noWrap/>
            <w:vAlign w:val="center"/>
            <w:hideMark/>
          </w:tcPr>
          <w:p w:rsidR="00643C1F" w:rsidRPr="00011B7B" w:rsidRDefault="00643C1F" w:rsidP="005C6961">
            <w:pPr>
              <w:spacing w:after="0" w:line="240" w:lineRule="auto"/>
              <w:jc w:val="right"/>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 xml:space="preserve">           314,408,094.35 </w:t>
            </w:r>
          </w:p>
        </w:tc>
        <w:tc>
          <w:tcPr>
            <w:tcW w:w="498" w:type="pct"/>
            <w:tcBorders>
              <w:top w:val="nil"/>
              <w:left w:val="nil"/>
              <w:bottom w:val="single" w:sz="4" w:space="0" w:color="auto"/>
              <w:right w:val="single" w:sz="4" w:space="0" w:color="auto"/>
            </w:tcBorders>
            <w:shd w:val="clear" w:color="auto" w:fill="0070C0"/>
            <w:noWrap/>
            <w:vAlign w:val="center"/>
            <w:hideMark/>
          </w:tcPr>
          <w:p w:rsidR="00643C1F" w:rsidRPr="00011B7B" w:rsidRDefault="00643C1F" w:rsidP="005C6961">
            <w:pPr>
              <w:spacing w:after="0" w:line="240" w:lineRule="auto"/>
              <w:jc w:val="right"/>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 xml:space="preserve">         363,842,049.43 </w:t>
            </w:r>
          </w:p>
        </w:tc>
        <w:tc>
          <w:tcPr>
            <w:tcW w:w="498" w:type="pct"/>
            <w:tcBorders>
              <w:top w:val="nil"/>
              <w:left w:val="nil"/>
              <w:bottom w:val="single" w:sz="4" w:space="0" w:color="auto"/>
              <w:right w:val="single" w:sz="4" w:space="0" w:color="auto"/>
            </w:tcBorders>
            <w:shd w:val="clear" w:color="auto" w:fill="0070C0"/>
            <w:noWrap/>
            <w:vAlign w:val="center"/>
            <w:hideMark/>
          </w:tcPr>
          <w:p w:rsidR="00643C1F" w:rsidRPr="00011B7B" w:rsidRDefault="00643C1F" w:rsidP="005C6961">
            <w:pPr>
              <w:spacing w:after="0" w:line="240" w:lineRule="auto"/>
              <w:jc w:val="right"/>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 xml:space="preserve">            340,600,154.81 </w:t>
            </w:r>
          </w:p>
        </w:tc>
        <w:tc>
          <w:tcPr>
            <w:tcW w:w="498" w:type="pct"/>
            <w:tcBorders>
              <w:top w:val="nil"/>
              <w:left w:val="nil"/>
              <w:bottom w:val="single" w:sz="4" w:space="0" w:color="auto"/>
              <w:right w:val="single" w:sz="4" w:space="0" w:color="auto"/>
            </w:tcBorders>
            <w:shd w:val="clear" w:color="auto" w:fill="0070C0"/>
            <w:noWrap/>
            <w:vAlign w:val="center"/>
            <w:hideMark/>
          </w:tcPr>
          <w:p w:rsidR="00643C1F" w:rsidRPr="00011B7B" w:rsidRDefault="00643C1F" w:rsidP="005C6961">
            <w:pPr>
              <w:spacing w:after="0" w:line="240" w:lineRule="auto"/>
              <w:jc w:val="right"/>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 xml:space="preserve">            282,452,344.53 </w:t>
            </w:r>
          </w:p>
        </w:tc>
        <w:tc>
          <w:tcPr>
            <w:tcW w:w="498" w:type="pct"/>
            <w:tcBorders>
              <w:top w:val="nil"/>
              <w:left w:val="nil"/>
              <w:bottom w:val="single" w:sz="4" w:space="0" w:color="auto"/>
              <w:right w:val="single" w:sz="4" w:space="0" w:color="auto"/>
            </w:tcBorders>
            <w:shd w:val="clear" w:color="auto" w:fill="0070C0"/>
            <w:noWrap/>
            <w:vAlign w:val="center"/>
            <w:hideMark/>
          </w:tcPr>
          <w:p w:rsidR="00643C1F" w:rsidRPr="00011B7B" w:rsidRDefault="00643C1F" w:rsidP="005C6961">
            <w:pPr>
              <w:spacing w:after="0" w:line="240" w:lineRule="auto"/>
              <w:jc w:val="right"/>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 xml:space="preserve">          347,020,900.01 </w:t>
            </w:r>
          </w:p>
        </w:tc>
        <w:tc>
          <w:tcPr>
            <w:tcW w:w="492" w:type="pct"/>
            <w:tcBorders>
              <w:top w:val="nil"/>
              <w:left w:val="nil"/>
              <w:bottom w:val="single" w:sz="4" w:space="0" w:color="auto"/>
              <w:right w:val="single" w:sz="4" w:space="0" w:color="auto"/>
            </w:tcBorders>
            <w:shd w:val="clear" w:color="auto" w:fill="0070C0"/>
            <w:noWrap/>
            <w:vAlign w:val="center"/>
            <w:hideMark/>
          </w:tcPr>
          <w:p w:rsidR="00643C1F" w:rsidRPr="00011B7B" w:rsidRDefault="00643C1F" w:rsidP="005C6961">
            <w:pPr>
              <w:spacing w:after="0" w:line="240" w:lineRule="auto"/>
              <w:jc w:val="right"/>
              <w:rPr>
                <w:rFonts w:ascii="Arial" w:eastAsia="Times New Roman" w:hAnsi="Arial" w:cs="Arial"/>
                <w:b/>
                <w:bCs/>
                <w:color w:val="FFFFFF" w:themeColor="background1"/>
                <w:sz w:val="16"/>
                <w:lang w:eastAsia="es-MX"/>
              </w:rPr>
            </w:pPr>
            <w:r w:rsidRPr="00011B7B">
              <w:rPr>
                <w:rFonts w:ascii="Arial" w:eastAsia="Times New Roman" w:hAnsi="Arial" w:cs="Arial"/>
                <w:b/>
                <w:bCs/>
                <w:color w:val="FFFFFF" w:themeColor="background1"/>
                <w:sz w:val="16"/>
                <w:lang w:eastAsia="es-MX"/>
              </w:rPr>
              <w:t xml:space="preserve">           295,995,891.05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1</w:t>
            </w:r>
          </w:p>
        </w:tc>
        <w:tc>
          <w:tcPr>
            <w:tcW w:w="1058" w:type="pct"/>
            <w:tcBorders>
              <w:top w:val="nil"/>
              <w:left w:val="nil"/>
              <w:bottom w:val="single" w:sz="4" w:space="0" w:color="auto"/>
              <w:right w:val="single" w:sz="4" w:space="0" w:color="auto"/>
            </w:tcBorders>
            <w:shd w:val="clear" w:color="000000" w:fill="FFFFFF"/>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Impuestos</w:t>
            </w:r>
          </w:p>
        </w:tc>
        <w:tc>
          <w:tcPr>
            <w:tcW w:w="744" w:type="pct"/>
            <w:tcBorders>
              <w:top w:val="nil"/>
              <w:left w:val="nil"/>
              <w:bottom w:val="single" w:sz="4" w:space="0" w:color="auto"/>
              <w:right w:val="single" w:sz="4" w:space="0" w:color="auto"/>
            </w:tcBorders>
            <w:shd w:val="clear" w:color="000000" w:fill="FFFFFF"/>
            <w:noWrap/>
            <w:vAlign w:val="center"/>
            <w:hideMark/>
          </w:tcPr>
          <w:p w:rsidR="00643C1F" w:rsidRPr="00011B7B" w:rsidRDefault="00643C1F" w:rsidP="005C6961">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853,177,042.88</w:t>
            </w:r>
          </w:p>
        </w:tc>
        <w:tc>
          <w:tcPr>
            <w:tcW w:w="498" w:type="pct"/>
            <w:tcBorders>
              <w:top w:val="nil"/>
              <w:left w:val="nil"/>
              <w:bottom w:val="single" w:sz="4" w:space="0" w:color="auto"/>
              <w:right w:val="single" w:sz="4" w:space="0" w:color="auto"/>
            </w:tcBorders>
            <w:shd w:val="clear" w:color="000000" w:fill="FFFFFF"/>
            <w:noWrap/>
            <w:vAlign w:val="center"/>
            <w:hideMark/>
          </w:tcPr>
          <w:p w:rsidR="00643C1F" w:rsidRPr="00011B7B" w:rsidRDefault="00643C1F" w:rsidP="005C6961">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115,179,279.86</w:t>
            </w:r>
          </w:p>
        </w:tc>
        <w:tc>
          <w:tcPr>
            <w:tcW w:w="498" w:type="pct"/>
            <w:tcBorders>
              <w:top w:val="nil"/>
              <w:left w:val="nil"/>
              <w:bottom w:val="single" w:sz="4" w:space="0" w:color="auto"/>
              <w:right w:val="single" w:sz="4" w:space="0" w:color="auto"/>
            </w:tcBorders>
            <w:shd w:val="clear" w:color="000000" w:fill="FFFFFF"/>
            <w:noWrap/>
            <w:vAlign w:val="center"/>
            <w:hideMark/>
          </w:tcPr>
          <w:p w:rsidR="00643C1F" w:rsidRPr="00011B7B" w:rsidRDefault="00643C1F" w:rsidP="005C6961">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110,023,286.50</w:t>
            </w:r>
          </w:p>
        </w:tc>
        <w:tc>
          <w:tcPr>
            <w:tcW w:w="498" w:type="pct"/>
            <w:tcBorders>
              <w:top w:val="nil"/>
              <w:left w:val="nil"/>
              <w:bottom w:val="single" w:sz="4" w:space="0" w:color="auto"/>
              <w:right w:val="single" w:sz="4" w:space="0" w:color="auto"/>
            </w:tcBorders>
            <w:shd w:val="clear" w:color="000000" w:fill="FFFFFF"/>
            <w:noWrap/>
            <w:vAlign w:val="center"/>
            <w:hideMark/>
          </w:tcPr>
          <w:p w:rsidR="00643C1F" w:rsidRPr="00011B7B" w:rsidRDefault="00643C1F" w:rsidP="005C6961">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65,128,306.74</w:t>
            </w:r>
          </w:p>
        </w:tc>
        <w:tc>
          <w:tcPr>
            <w:tcW w:w="498" w:type="pct"/>
            <w:tcBorders>
              <w:top w:val="nil"/>
              <w:left w:val="nil"/>
              <w:bottom w:val="single" w:sz="4" w:space="0" w:color="auto"/>
              <w:right w:val="single" w:sz="4" w:space="0" w:color="auto"/>
            </w:tcBorders>
            <w:shd w:val="clear" w:color="000000" w:fill="FFFFFF"/>
            <w:noWrap/>
            <w:vAlign w:val="center"/>
            <w:hideMark/>
          </w:tcPr>
          <w:p w:rsidR="00643C1F" w:rsidRPr="00011B7B" w:rsidRDefault="00643C1F" w:rsidP="005C6961">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35,917,912.73</w:t>
            </w:r>
          </w:p>
        </w:tc>
        <w:tc>
          <w:tcPr>
            <w:tcW w:w="498" w:type="pct"/>
            <w:tcBorders>
              <w:top w:val="nil"/>
              <w:left w:val="nil"/>
              <w:bottom w:val="single" w:sz="4" w:space="0" w:color="auto"/>
              <w:right w:val="single" w:sz="4" w:space="0" w:color="auto"/>
            </w:tcBorders>
            <w:shd w:val="clear" w:color="000000" w:fill="FFFFFF"/>
            <w:noWrap/>
            <w:vAlign w:val="center"/>
            <w:hideMark/>
          </w:tcPr>
          <w:p w:rsidR="00643C1F" w:rsidRPr="00011B7B" w:rsidRDefault="00643C1F" w:rsidP="005C6961">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31,264,575.08</w:t>
            </w:r>
          </w:p>
        </w:tc>
        <w:tc>
          <w:tcPr>
            <w:tcW w:w="492" w:type="pct"/>
            <w:tcBorders>
              <w:top w:val="nil"/>
              <w:left w:val="nil"/>
              <w:bottom w:val="single" w:sz="4" w:space="0" w:color="auto"/>
              <w:right w:val="single" w:sz="4" w:space="0" w:color="auto"/>
            </w:tcBorders>
            <w:shd w:val="clear" w:color="000000" w:fill="FFFFFF"/>
            <w:noWrap/>
            <w:vAlign w:val="center"/>
            <w:hideMark/>
          </w:tcPr>
          <w:p w:rsidR="00643C1F" w:rsidRPr="00011B7B" w:rsidRDefault="00643C1F" w:rsidP="005C6961">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37,139,321.20</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Impuestos sobre los Ingresos </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44,310,022.61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971,307.65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5,628,212.92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3,464,220.20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4,840,495.55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4,400,111.44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4,066,619.76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1.1.1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Sobre Diversiones y Espectáculos Públicos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5,545,258.74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79,636.80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234,078.40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486,920.40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299,220.80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145,494.00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543,228.00 </w:t>
            </w:r>
          </w:p>
        </w:tc>
      </w:tr>
      <w:tr w:rsidR="004B1F20" w:rsidRPr="00011B7B" w:rsidTr="002645C2">
        <w:trPr>
          <w:trHeight w:val="242"/>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1.1.2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Sobre Rifas, </w:t>
            </w:r>
            <w:r w:rsidR="005C6961" w:rsidRPr="00011B7B">
              <w:rPr>
                <w:rFonts w:ascii="Arial" w:eastAsia="Times New Roman" w:hAnsi="Arial" w:cs="Arial"/>
                <w:color w:val="000000"/>
                <w:sz w:val="16"/>
                <w:lang w:eastAsia="es-MX"/>
              </w:rPr>
              <w:t>Loterías</w:t>
            </w:r>
            <w:r w:rsidRPr="00011B7B">
              <w:rPr>
                <w:rFonts w:ascii="Arial" w:eastAsia="Times New Roman" w:hAnsi="Arial" w:cs="Arial"/>
                <w:color w:val="000000"/>
                <w:sz w:val="16"/>
                <w:lang w:eastAsia="es-MX"/>
              </w:rPr>
              <w:t>, Sorteos, Concursos y toda clase de juegos permitidos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38,764,763.87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891,670.85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5,394,134.52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2,977,299.80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4,541,274.75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4,254,617.44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3,523,391.76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Impuestos sobre el Patrimonio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771,050,034.10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111,838,476.83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101,002,950.25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59,169,152.55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28,863,099.56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24,716,957.70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30,354,318.42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1.2.1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Predial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579,874,767.59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98,929,513.26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86,076,892.14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42,649,298.82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15,553,506.40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12,124,907.30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10,774,824.02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1.2.2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Sobre Adquisición de Bienes Inmuebles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191,175,266.51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12,908,963.57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14,926,058.11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16,519,853.73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13,309,593.16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12,592,050.40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19,579,494.40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1.3</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Impuestos sobre la producción, el consumo y las transacciones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1.4</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Impuestos al Comercio Exterior</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62"/>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1.5</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Impuestos Sobre Nóminas y Asimilables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1.6</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Impuestos Ecológicos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1.7</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Accesorios </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37,816,986.17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2,369,495.38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3,392,123.33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2,494,933.99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2,214,317.62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2,147,505.94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2,718,383.02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1.7.1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Predial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29,292,520.27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1,813,165.05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2,748,767.78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1,907,785.29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1,360,230.65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1,387,800.14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1,875,467.02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1.7.2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Sobre Adquisición de Bienes Inmuebles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8,524,465.90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556,330.33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643,355.55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587,148.70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854,086.97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759,705.80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842,916.00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1.8</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Otros Impuestos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r w:rsidRPr="00011B7B">
              <w:rPr>
                <w:rFonts w:ascii="Arial" w:eastAsia="Times New Roman" w:hAnsi="Arial" w:cs="Arial"/>
                <w:color w:val="000000"/>
                <w:sz w:val="16"/>
                <w:lang w:eastAsia="es-MX"/>
              </w:rPr>
              <w:lastRenderedPageBreak/>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lastRenderedPageBreak/>
              <w:t xml:space="preserve">                                     </w:t>
            </w:r>
            <w:r w:rsidRPr="00011B7B">
              <w:rPr>
                <w:rFonts w:ascii="Arial" w:eastAsia="Times New Roman" w:hAnsi="Arial" w:cs="Arial"/>
                <w:b/>
                <w:bCs/>
                <w:color w:val="000000"/>
                <w:sz w:val="16"/>
                <w:lang w:eastAsia="es-MX"/>
              </w:rPr>
              <w:lastRenderedPageBreak/>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lastRenderedPageBreak/>
              <w:t xml:space="preserve">                                   </w:t>
            </w:r>
            <w:r w:rsidRPr="00011B7B">
              <w:rPr>
                <w:rFonts w:ascii="Arial" w:eastAsia="Times New Roman" w:hAnsi="Arial" w:cs="Arial"/>
                <w:color w:val="0F253F"/>
                <w:sz w:val="16"/>
                <w:lang w:eastAsia="es-MX"/>
              </w:rPr>
              <w:lastRenderedPageBreak/>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lastRenderedPageBreak/>
              <w:t xml:space="preserve">                                      </w:t>
            </w:r>
            <w:r w:rsidRPr="00011B7B">
              <w:rPr>
                <w:rFonts w:ascii="Arial" w:eastAsia="Times New Roman" w:hAnsi="Arial" w:cs="Arial"/>
                <w:color w:val="0F253F"/>
                <w:sz w:val="16"/>
                <w:lang w:eastAsia="es-MX"/>
              </w:rPr>
              <w:lastRenderedPageBreak/>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lastRenderedPageBreak/>
              <w:t xml:space="preserve">                                      </w:t>
            </w:r>
            <w:r w:rsidRPr="00011B7B">
              <w:rPr>
                <w:rFonts w:ascii="Arial" w:eastAsia="Times New Roman" w:hAnsi="Arial" w:cs="Arial"/>
                <w:color w:val="0F253F"/>
                <w:sz w:val="16"/>
                <w:lang w:eastAsia="es-MX"/>
              </w:rPr>
              <w:lastRenderedPageBreak/>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lastRenderedPageBreak/>
              <w:t xml:space="preserve">                                    </w:t>
            </w:r>
            <w:r w:rsidRPr="00011B7B">
              <w:rPr>
                <w:rFonts w:ascii="Arial" w:eastAsia="Times New Roman" w:hAnsi="Arial" w:cs="Arial"/>
                <w:color w:val="0F253F"/>
                <w:sz w:val="16"/>
                <w:lang w:eastAsia="es-MX"/>
              </w:rPr>
              <w:lastRenderedPageBreak/>
              <w:t xml:space="preserve">-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lastRenderedPageBreak/>
              <w:t xml:space="preserve">                                     </w:t>
            </w:r>
            <w:r w:rsidRPr="00011B7B">
              <w:rPr>
                <w:rFonts w:ascii="Arial" w:eastAsia="Times New Roman" w:hAnsi="Arial" w:cs="Arial"/>
                <w:color w:val="0F253F"/>
                <w:sz w:val="16"/>
                <w:lang w:eastAsia="es-MX"/>
              </w:rPr>
              <w:lastRenderedPageBreak/>
              <w:t xml:space="preserve">-   </w:t>
            </w:r>
          </w:p>
        </w:tc>
      </w:tr>
      <w:tr w:rsidR="004B1F20" w:rsidRPr="00011B7B" w:rsidTr="002645C2">
        <w:trPr>
          <w:trHeight w:val="242"/>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lastRenderedPageBreak/>
              <w:t>1.9</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Impuestos no comprendidos en las  fracciones de la ley de Ingresos causadas en ejercicios fiscales anteriores pendientes de </w:t>
            </w:r>
            <w:r w:rsidR="00A93223" w:rsidRPr="00011B7B">
              <w:rPr>
                <w:rFonts w:ascii="Arial" w:eastAsia="Times New Roman" w:hAnsi="Arial" w:cs="Arial"/>
                <w:sz w:val="16"/>
                <w:lang w:eastAsia="es-MX"/>
              </w:rPr>
              <w:t>liquidación</w:t>
            </w:r>
            <w:r w:rsidRPr="00011B7B">
              <w:rPr>
                <w:rFonts w:ascii="Arial" w:eastAsia="Times New Roman" w:hAnsi="Arial" w:cs="Arial"/>
                <w:sz w:val="16"/>
                <w:lang w:eastAsia="es-MX"/>
              </w:rPr>
              <w:t xml:space="preserve"> o pago</w:t>
            </w:r>
            <w:r w:rsidRPr="00011B7B">
              <w:rPr>
                <w:rFonts w:ascii="Arial" w:eastAsia="Times New Roman" w:hAnsi="Arial" w:cs="Arial"/>
                <w:color w:val="000000"/>
                <w:sz w:val="16"/>
                <w:lang w:eastAsia="es-MX"/>
              </w:rPr>
              <w:t>.</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5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2</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Cuotas y Aportaciones de Seguridad Social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1C3AB3" w:rsidRPr="00011B7B" w:rsidRDefault="001C3AB3" w:rsidP="00643C1F">
            <w:pPr>
              <w:spacing w:after="0" w:line="240" w:lineRule="auto"/>
              <w:jc w:val="right"/>
              <w:rPr>
                <w:rFonts w:ascii="Arial" w:eastAsia="Times New Roman" w:hAnsi="Arial" w:cs="Arial"/>
                <w:color w:val="000000"/>
                <w:sz w:val="16"/>
                <w:lang w:eastAsia="es-MX"/>
              </w:rPr>
            </w:pPr>
          </w:p>
          <w:p w:rsidR="001C3AB3" w:rsidRPr="00011B7B" w:rsidRDefault="001C3AB3" w:rsidP="00643C1F">
            <w:pPr>
              <w:spacing w:after="0" w:line="240" w:lineRule="auto"/>
              <w:jc w:val="right"/>
              <w:rPr>
                <w:rFonts w:ascii="Arial" w:eastAsia="Times New Roman" w:hAnsi="Arial" w:cs="Arial"/>
                <w:color w:val="000000"/>
                <w:sz w:val="16"/>
                <w:lang w:eastAsia="es-MX"/>
              </w:rPr>
            </w:pPr>
          </w:p>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2.1</w:t>
            </w:r>
          </w:p>
        </w:tc>
        <w:tc>
          <w:tcPr>
            <w:tcW w:w="1058" w:type="pct"/>
            <w:tcBorders>
              <w:top w:val="nil"/>
              <w:left w:val="nil"/>
              <w:bottom w:val="single" w:sz="4" w:space="0" w:color="auto"/>
              <w:right w:val="single" w:sz="4" w:space="0" w:color="auto"/>
            </w:tcBorders>
            <w:shd w:val="clear" w:color="auto" w:fill="auto"/>
            <w:vAlign w:val="bottom"/>
            <w:hideMark/>
          </w:tcPr>
          <w:p w:rsidR="001C3AB3"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1C3AB3" w:rsidRPr="00011B7B" w:rsidRDefault="001C3AB3" w:rsidP="004B1F20">
            <w:pPr>
              <w:spacing w:after="0" w:line="240" w:lineRule="auto"/>
              <w:rPr>
                <w:rFonts w:ascii="Arial" w:eastAsia="Times New Roman" w:hAnsi="Arial" w:cs="Arial"/>
                <w:color w:val="000000"/>
                <w:sz w:val="16"/>
                <w:lang w:eastAsia="es-MX"/>
              </w:rPr>
            </w:pPr>
          </w:p>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Aportaciones para Fondos de Vivienda</w:t>
            </w:r>
          </w:p>
        </w:tc>
        <w:tc>
          <w:tcPr>
            <w:tcW w:w="744" w:type="pct"/>
            <w:tcBorders>
              <w:top w:val="nil"/>
              <w:left w:val="nil"/>
              <w:bottom w:val="single" w:sz="4" w:space="0" w:color="auto"/>
              <w:right w:val="single" w:sz="4" w:space="0" w:color="auto"/>
            </w:tcBorders>
            <w:shd w:val="clear" w:color="auto" w:fill="auto"/>
            <w:noWrap/>
            <w:vAlign w:val="center"/>
            <w:hideMark/>
          </w:tcPr>
          <w:p w:rsidR="001C3AB3"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1C3AB3" w:rsidRPr="00011B7B" w:rsidRDefault="001C3AB3" w:rsidP="004B1F20">
            <w:pPr>
              <w:spacing w:after="0" w:line="240" w:lineRule="auto"/>
              <w:jc w:val="right"/>
              <w:rPr>
                <w:rFonts w:ascii="Arial" w:eastAsia="Times New Roman" w:hAnsi="Arial" w:cs="Arial"/>
                <w:color w:val="000000"/>
                <w:sz w:val="16"/>
                <w:lang w:eastAsia="es-MX"/>
              </w:rPr>
            </w:pPr>
          </w:p>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1C3AB3" w:rsidRPr="00011B7B" w:rsidRDefault="001C3AB3" w:rsidP="001C3AB3">
            <w:pPr>
              <w:spacing w:after="0" w:line="240" w:lineRule="auto"/>
              <w:rPr>
                <w:rFonts w:ascii="Arial" w:eastAsia="Times New Roman" w:hAnsi="Arial" w:cs="Arial"/>
                <w:b/>
                <w:bCs/>
                <w:color w:val="000000"/>
                <w:sz w:val="16"/>
                <w:lang w:eastAsia="es-MX"/>
              </w:rPr>
            </w:pPr>
          </w:p>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w:t>
            </w:r>
            <w:r w:rsidR="001C3AB3" w:rsidRPr="00011B7B">
              <w:rPr>
                <w:rFonts w:ascii="Arial" w:eastAsia="Times New Roman" w:hAnsi="Arial" w:cs="Arial"/>
                <w:b/>
                <w:bCs/>
                <w:color w:val="000000"/>
                <w:sz w:val="16"/>
                <w:lang w:eastAsia="es-MX"/>
              </w:rPr>
              <w:t xml:space="preserve">                     </w:t>
            </w:r>
            <w:r w:rsidRPr="00011B7B">
              <w:rPr>
                <w:rFonts w:ascii="Arial" w:eastAsia="Times New Roman" w:hAnsi="Arial" w:cs="Arial"/>
                <w:b/>
                <w:bCs/>
                <w:color w:val="000000"/>
                <w:sz w:val="16"/>
                <w:lang w:eastAsia="es-MX"/>
              </w:rPr>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1C3AB3"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p w:rsidR="001C3AB3" w:rsidRPr="00011B7B" w:rsidRDefault="001C3AB3" w:rsidP="004B1F20">
            <w:pPr>
              <w:spacing w:after="0" w:line="240" w:lineRule="auto"/>
              <w:jc w:val="right"/>
              <w:rPr>
                <w:rFonts w:ascii="Arial" w:eastAsia="Times New Roman" w:hAnsi="Arial" w:cs="Arial"/>
                <w:color w:val="0F253F"/>
                <w:sz w:val="16"/>
                <w:lang w:eastAsia="es-MX"/>
              </w:rPr>
            </w:pPr>
          </w:p>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1C3AB3"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p w:rsidR="001C3AB3" w:rsidRPr="00011B7B" w:rsidRDefault="001C3AB3" w:rsidP="004B1F20">
            <w:pPr>
              <w:spacing w:after="0" w:line="240" w:lineRule="auto"/>
              <w:jc w:val="right"/>
              <w:rPr>
                <w:rFonts w:ascii="Arial" w:eastAsia="Times New Roman" w:hAnsi="Arial" w:cs="Arial"/>
                <w:color w:val="0F253F"/>
                <w:sz w:val="16"/>
                <w:lang w:eastAsia="es-MX"/>
              </w:rPr>
            </w:pPr>
          </w:p>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1C3AB3"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p w:rsidR="001C3AB3" w:rsidRPr="00011B7B" w:rsidRDefault="001C3AB3" w:rsidP="004B1F20">
            <w:pPr>
              <w:spacing w:after="0" w:line="240" w:lineRule="auto"/>
              <w:jc w:val="right"/>
              <w:rPr>
                <w:rFonts w:ascii="Arial" w:eastAsia="Times New Roman" w:hAnsi="Arial" w:cs="Arial"/>
                <w:color w:val="0F253F"/>
                <w:sz w:val="16"/>
                <w:lang w:eastAsia="es-MX"/>
              </w:rPr>
            </w:pPr>
          </w:p>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tc>
        <w:tc>
          <w:tcPr>
            <w:tcW w:w="498" w:type="pct"/>
            <w:tcBorders>
              <w:top w:val="nil"/>
              <w:left w:val="nil"/>
              <w:bottom w:val="single" w:sz="4" w:space="0" w:color="auto"/>
              <w:right w:val="single" w:sz="4" w:space="0" w:color="auto"/>
            </w:tcBorders>
            <w:shd w:val="clear" w:color="auto" w:fill="auto"/>
            <w:noWrap/>
            <w:vAlign w:val="center"/>
            <w:hideMark/>
          </w:tcPr>
          <w:p w:rsidR="001C3AB3"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p w:rsidR="001C3AB3" w:rsidRPr="00011B7B" w:rsidRDefault="001C3AB3" w:rsidP="004B1F20">
            <w:pPr>
              <w:spacing w:after="0" w:line="240" w:lineRule="auto"/>
              <w:jc w:val="right"/>
              <w:rPr>
                <w:rFonts w:ascii="Arial" w:eastAsia="Times New Roman" w:hAnsi="Arial" w:cs="Arial"/>
                <w:color w:val="0F253F"/>
                <w:sz w:val="16"/>
                <w:lang w:eastAsia="es-MX"/>
              </w:rPr>
            </w:pPr>
          </w:p>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tc>
        <w:tc>
          <w:tcPr>
            <w:tcW w:w="492" w:type="pct"/>
            <w:tcBorders>
              <w:top w:val="nil"/>
              <w:left w:val="nil"/>
              <w:bottom w:val="single" w:sz="4" w:space="0" w:color="auto"/>
              <w:right w:val="single" w:sz="4" w:space="0" w:color="auto"/>
            </w:tcBorders>
            <w:shd w:val="clear" w:color="auto" w:fill="auto"/>
            <w:noWrap/>
            <w:vAlign w:val="center"/>
            <w:hideMark/>
          </w:tcPr>
          <w:p w:rsidR="001C3AB3"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p w:rsidR="001C3AB3" w:rsidRPr="00011B7B" w:rsidRDefault="001C3AB3" w:rsidP="004B1F20">
            <w:pPr>
              <w:spacing w:after="0" w:line="240" w:lineRule="auto"/>
              <w:jc w:val="right"/>
              <w:rPr>
                <w:rFonts w:ascii="Arial" w:eastAsia="Times New Roman" w:hAnsi="Arial" w:cs="Arial"/>
                <w:color w:val="0F253F"/>
                <w:sz w:val="16"/>
                <w:lang w:eastAsia="es-MX"/>
              </w:rPr>
            </w:pPr>
          </w:p>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2.2</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Cuotas para el Seguro Social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5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2.3</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Cuotas de Ahorro para el Retiro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2.4</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Otras Cuotas y Aportaciones para la Seguridad Social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2.5</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Accesorios </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3</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Contribuciones de Mejoras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2,389,969.40</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131,175.08</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F253F"/>
                <w:sz w:val="16"/>
                <w:lang w:eastAsia="es-MX"/>
              </w:rPr>
            </w:pPr>
            <w:r w:rsidRPr="00011B7B">
              <w:rPr>
                <w:rFonts w:ascii="Arial" w:eastAsia="Times New Roman" w:hAnsi="Arial" w:cs="Arial"/>
                <w:b/>
                <w:color w:val="0F253F"/>
                <w:sz w:val="16"/>
                <w:lang w:eastAsia="es-MX"/>
              </w:rPr>
              <w:t>218,173.99</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F253F"/>
                <w:sz w:val="16"/>
                <w:lang w:eastAsia="es-MX"/>
              </w:rPr>
            </w:pPr>
            <w:r w:rsidRPr="00011B7B">
              <w:rPr>
                <w:rFonts w:ascii="Arial" w:eastAsia="Times New Roman" w:hAnsi="Arial" w:cs="Arial"/>
                <w:b/>
                <w:color w:val="0F253F"/>
                <w:sz w:val="16"/>
                <w:lang w:eastAsia="es-MX"/>
              </w:rPr>
              <w:t>243,272.69</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F253F"/>
                <w:sz w:val="16"/>
                <w:lang w:eastAsia="es-MX"/>
              </w:rPr>
            </w:pPr>
            <w:r w:rsidRPr="00011B7B">
              <w:rPr>
                <w:rFonts w:ascii="Arial" w:eastAsia="Times New Roman" w:hAnsi="Arial" w:cs="Arial"/>
                <w:b/>
                <w:color w:val="0F253F"/>
                <w:sz w:val="16"/>
                <w:lang w:eastAsia="es-MX"/>
              </w:rPr>
              <w:t>236,390.82</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F253F"/>
                <w:sz w:val="16"/>
                <w:lang w:eastAsia="es-MX"/>
              </w:rPr>
            </w:pPr>
            <w:r w:rsidRPr="00011B7B">
              <w:rPr>
                <w:rFonts w:ascii="Arial" w:eastAsia="Times New Roman" w:hAnsi="Arial" w:cs="Arial"/>
                <w:b/>
                <w:color w:val="0F253F"/>
                <w:sz w:val="16"/>
                <w:lang w:eastAsia="es-MX"/>
              </w:rPr>
              <w:t>210,354.36</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F253F"/>
                <w:sz w:val="16"/>
                <w:lang w:eastAsia="es-MX"/>
              </w:rPr>
            </w:pPr>
            <w:r w:rsidRPr="00011B7B">
              <w:rPr>
                <w:rFonts w:ascii="Arial" w:eastAsia="Times New Roman" w:hAnsi="Arial" w:cs="Arial"/>
                <w:b/>
                <w:color w:val="0F253F"/>
                <w:sz w:val="16"/>
                <w:lang w:eastAsia="es-MX"/>
              </w:rPr>
              <w:t>477,600.77</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3.1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Contribuciones de Mejoras por obras Públicas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2,389,969.40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131,175.08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218,173.99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243,272.69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236,390.82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210,354.36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477,600.77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3.1.1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Contribuciones de Mejoras por obras Públicas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2,389,969.40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131,175.08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218,173.99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243,272.69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236,390.82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210,354.36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477,600.77 </w:t>
            </w:r>
          </w:p>
        </w:tc>
      </w:tr>
      <w:tr w:rsidR="004B1F20" w:rsidRPr="00011B7B" w:rsidTr="002645C2">
        <w:trPr>
          <w:trHeight w:val="242"/>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3.2</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Contribuciones de Mejoras no comprendidas en las  fracciones de la ley de Ingresos causadas en ejercicios fiscales anteriores pendientes de </w:t>
            </w:r>
            <w:r w:rsidR="00A93223" w:rsidRPr="00011B7B">
              <w:rPr>
                <w:rFonts w:ascii="Arial" w:eastAsia="Times New Roman" w:hAnsi="Arial" w:cs="Arial"/>
                <w:sz w:val="16"/>
                <w:lang w:eastAsia="es-MX"/>
              </w:rPr>
              <w:t>liquidación</w:t>
            </w:r>
            <w:r w:rsidRPr="00011B7B">
              <w:rPr>
                <w:rFonts w:ascii="Arial" w:eastAsia="Times New Roman" w:hAnsi="Arial" w:cs="Arial"/>
                <w:sz w:val="16"/>
                <w:lang w:eastAsia="es-MX"/>
              </w:rPr>
              <w:t xml:space="preserve"> o pago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4</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Derechos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439,355,170.76</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49,959,150.90</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45,399,888.71</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40,421,149.54</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31,333,142.25</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28,343,810.95</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35,911,371.38</w:t>
            </w:r>
          </w:p>
        </w:tc>
      </w:tr>
      <w:tr w:rsidR="004B1F20" w:rsidRPr="00011B7B" w:rsidTr="002645C2">
        <w:trPr>
          <w:trHeight w:val="217"/>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Derechos por el uso, goce, aprovechamiento o explotación de bienes de dominio público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19,190,375.54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1,702,063.09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1,408,248.15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1,551,223.83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1,556,842.20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1,610,501.64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1,597,357.54 </w:t>
            </w:r>
          </w:p>
        </w:tc>
      </w:tr>
      <w:tr w:rsidR="004B1F20" w:rsidRPr="00011B7B" w:rsidTr="002645C2">
        <w:trPr>
          <w:trHeight w:val="217"/>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4.1.1</w:t>
            </w:r>
          </w:p>
        </w:tc>
        <w:tc>
          <w:tcPr>
            <w:tcW w:w="1058" w:type="pct"/>
            <w:tcBorders>
              <w:top w:val="nil"/>
              <w:left w:val="nil"/>
              <w:bottom w:val="single" w:sz="4" w:space="0" w:color="auto"/>
              <w:right w:val="single" w:sz="4" w:space="0" w:color="auto"/>
            </w:tcBorders>
            <w:shd w:val="clear" w:color="auto" w:fill="auto"/>
            <w:noWrap/>
            <w:vAlign w:val="bottom"/>
            <w:hideMark/>
          </w:tcPr>
          <w:p w:rsidR="005C6961"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Por ocupación de espacios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19,190,375.54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1,702,063.09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1,408,248.15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1,551,223.83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1,556,842.20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1,610,501.64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1,597,357.54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5C6961" w:rsidRPr="00011B7B" w:rsidRDefault="005C6961" w:rsidP="00643C1F">
            <w:pPr>
              <w:spacing w:after="0" w:line="240" w:lineRule="auto"/>
              <w:jc w:val="right"/>
              <w:rPr>
                <w:rFonts w:ascii="Arial" w:eastAsia="Times New Roman" w:hAnsi="Arial" w:cs="Arial"/>
                <w:color w:val="000000"/>
                <w:sz w:val="16"/>
                <w:lang w:eastAsia="es-MX"/>
              </w:rPr>
            </w:pPr>
          </w:p>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4.2</w:t>
            </w:r>
          </w:p>
        </w:tc>
        <w:tc>
          <w:tcPr>
            <w:tcW w:w="1058" w:type="pct"/>
            <w:tcBorders>
              <w:top w:val="nil"/>
              <w:left w:val="nil"/>
              <w:bottom w:val="single" w:sz="4" w:space="0" w:color="auto"/>
              <w:right w:val="single" w:sz="4" w:space="0" w:color="auto"/>
            </w:tcBorders>
            <w:shd w:val="clear" w:color="auto" w:fill="auto"/>
            <w:noWrap/>
            <w:vAlign w:val="bottom"/>
            <w:hideMark/>
          </w:tcPr>
          <w:p w:rsidR="005C6961"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Derechos a los Hidrocarburos</w:t>
            </w:r>
          </w:p>
        </w:tc>
        <w:tc>
          <w:tcPr>
            <w:tcW w:w="744" w:type="pct"/>
            <w:tcBorders>
              <w:top w:val="nil"/>
              <w:left w:val="nil"/>
              <w:bottom w:val="single" w:sz="4" w:space="0" w:color="auto"/>
              <w:right w:val="single" w:sz="4" w:space="0" w:color="auto"/>
            </w:tcBorders>
            <w:shd w:val="clear" w:color="auto" w:fill="auto"/>
            <w:noWrap/>
            <w:vAlign w:val="center"/>
            <w:hideMark/>
          </w:tcPr>
          <w:p w:rsidR="005C6961"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4.3</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Derechos por prestación de servicios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242,618,260.82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29,773,326.09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24,825,359.56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19,394,176.09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13,189,652.61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12,886,288.03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13,016,446.28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4.3.1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Servicios de Alumbrado Público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115,360,209.79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9,813,515.41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8,979,168.29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10,406,681.24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9,950,163.72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9,739,875.52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10,012,311.67 </w:t>
            </w:r>
          </w:p>
        </w:tc>
      </w:tr>
      <w:tr w:rsidR="004B1F20" w:rsidRPr="00011B7B" w:rsidTr="002645C2">
        <w:trPr>
          <w:trHeight w:val="217"/>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lastRenderedPageBreak/>
              <w:t>4.3.2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Derechos por servicios en panteones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6,761,209.78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662,267.66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733,704.04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669,497.20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446,121.10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561,644.86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591,643.80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4.3.3</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Servicio de recolección, transporte y disposición final de desechos sólidos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107,668,440.69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18,383,467.72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13,549,901.10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7,090,157.10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1,657,004.98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1,424,280.39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1,348,734.75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4.3.4</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Servicios de centros antirrábicos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44,774.00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1,250.00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600.00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2,356.00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5,056.00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5,256.00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7,056.00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4.3.5</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sz w:val="16"/>
                <w:lang w:eastAsia="es-MX"/>
              </w:rPr>
            </w:pPr>
            <w:r w:rsidRPr="00011B7B">
              <w:rPr>
                <w:rFonts w:ascii="Arial" w:eastAsia="Times New Roman" w:hAnsi="Arial" w:cs="Arial"/>
                <w:sz w:val="16"/>
                <w:lang w:eastAsia="es-MX"/>
              </w:rPr>
              <w:t xml:space="preserve">        Servicios prestados por la </w:t>
            </w:r>
            <w:r w:rsidR="00036121" w:rsidRPr="00011B7B">
              <w:rPr>
                <w:rFonts w:ascii="Arial" w:eastAsia="Times New Roman" w:hAnsi="Arial" w:cs="Arial"/>
                <w:sz w:val="16"/>
                <w:lang w:eastAsia="es-MX"/>
              </w:rPr>
              <w:t>Tesorería</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8,276,891.19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492,581.42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941,031.13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599,643.45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727,646.44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720,892.02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640,026.44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4.3.6</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Servicios prestados por la Contraloría</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4,506,735.37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420,243.88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620,955.00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625,841.10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403,660.37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434,339.24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416,673.62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4.4</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Otros Derechos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172,930,581.98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18,070,427.02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18,572,366.65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19,075,700.74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16,231,386.91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13,507,679.28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20,983,489.70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4.4.1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Otorgamiento de Licencias y Refrendos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39,325,911.78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9,444,658.32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10,063,154.47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10,449,489.30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2,309,743.96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1,910,353.26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1,358,287.56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4.4.2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Por Obras Materiales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105,162,551.97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2,797,270.51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6,287,063.88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6,728,042.02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11,821,261.90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9,321,619.38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17,745,926.96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1C3AB3" w:rsidRPr="00011B7B" w:rsidRDefault="001C3AB3" w:rsidP="00643C1F">
            <w:pPr>
              <w:spacing w:after="0" w:line="240" w:lineRule="auto"/>
              <w:jc w:val="right"/>
              <w:rPr>
                <w:rFonts w:ascii="Arial" w:eastAsia="Times New Roman" w:hAnsi="Arial" w:cs="Arial"/>
                <w:color w:val="000000"/>
                <w:sz w:val="16"/>
                <w:lang w:eastAsia="es-MX"/>
              </w:rPr>
            </w:pPr>
          </w:p>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4.4.3</w:t>
            </w:r>
          </w:p>
        </w:tc>
        <w:tc>
          <w:tcPr>
            <w:tcW w:w="1058" w:type="pct"/>
            <w:tcBorders>
              <w:top w:val="nil"/>
              <w:left w:val="nil"/>
              <w:bottom w:val="single" w:sz="4" w:space="0" w:color="auto"/>
              <w:right w:val="single" w:sz="4" w:space="0" w:color="auto"/>
            </w:tcBorders>
            <w:shd w:val="clear" w:color="auto" w:fill="auto"/>
            <w:noWrap/>
            <w:vAlign w:val="bottom"/>
            <w:hideMark/>
          </w:tcPr>
          <w:p w:rsidR="001551D9"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Por certificados y constancias</w:t>
            </w:r>
          </w:p>
        </w:tc>
        <w:tc>
          <w:tcPr>
            <w:tcW w:w="744" w:type="pct"/>
            <w:tcBorders>
              <w:top w:val="nil"/>
              <w:left w:val="nil"/>
              <w:bottom w:val="single" w:sz="4" w:space="0" w:color="auto"/>
              <w:right w:val="single" w:sz="4" w:space="0" w:color="auto"/>
            </w:tcBorders>
            <w:shd w:val="clear" w:color="auto" w:fill="auto"/>
            <w:noWrap/>
            <w:vAlign w:val="center"/>
            <w:hideMark/>
          </w:tcPr>
          <w:p w:rsidR="001551D9"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8,779,138.44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403,317.38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818,828.14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865,359.29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849,579.91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853,552.14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863,400.54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4.4.4</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Por anuncios y refrendos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19,662,979.79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5,425,180.81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1,403,320.16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1,032,810.13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1,250,801.14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1,422,154.50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1,015,874.64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4.5</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Accesorios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4,615,952.42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413,334.70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593,914.35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400,048.88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355,260.53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339,342.00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314,077.86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1551D9" w:rsidRPr="00011B7B" w:rsidRDefault="001551D9" w:rsidP="00643C1F">
            <w:pPr>
              <w:spacing w:after="0" w:line="240" w:lineRule="auto"/>
              <w:jc w:val="right"/>
              <w:rPr>
                <w:rFonts w:ascii="Arial" w:eastAsia="Times New Roman" w:hAnsi="Arial" w:cs="Arial"/>
                <w:color w:val="000000"/>
                <w:sz w:val="16"/>
                <w:lang w:eastAsia="es-MX"/>
              </w:rPr>
            </w:pPr>
          </w:p>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4.5.1</w:t>
            </w:r>
          </w:p>
        </w:tc>
        <w:tc>
          <w:tcPr>
            <w:tcW w:w="1058" w:type="pct"/>
            <w:tcBorders>
              <w:top w:val="nil"/>
              <w:left w:val="nil"/>
              <w:bottom w:val="single" w:sz="4" w:space="0" w:color="auto"/>
              <w:right w:val="single" w:sz="4" w:space="0" w:color="auto"/>
            </w:tcBorders>
            <w:shd w:val="clear" w:color="auto" w:fill="auto"/>
            <w:noWrap/>
            <w:vAlign w:val="bottom"/>
            <w:hideMark/>
          </w:tcPr>
          <w:p w:rsidR="001551D9"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Servicio de recolección, transporte y disposición final de desechos sólidos</w:t>
            </w:r>
          </w:p>
        </w:tc>
        <w:tc>
          <w:tcPr>
            <w:tcW w:w="744" w:type="pct"/>
            <w:tcBorders>
              <w:top w:val="nil"/>
              <w:left w:val="nil"/>
              <w:bottom w:val="single" w:sz="4" w:space="0" w:color="auto"/>
              <w:right w:val="single" w:sz="4" w:space="0" w:color="auto"/>
            </w:tcBorders>
            <w:shd w:val="clear" w:color="auto" w:fill="auto"/>
            <w:noWrap/>
            <w:vAlign w:val="center"/>
            <w:hideMark/>
          </w:tcPr>
          <w:p w:rsidR="001551D9"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w:t>
            </w:r>
          </w:p>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3,832,421.34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367,891.17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543,673.27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323,847.69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254,903.62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263,841.60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258,705.59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4.5.2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Otros créditos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783,531.08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45,443.53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50,241.08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76,201.19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100,356.91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75,500.40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55,372.27 </w:t>
            </w:r>
          </w:p>
        </w:tc>
      </w:tr>
      <w:tr w:rsidR="004B1F20" w:rsidRPr="00011B7B" w:rsidTr="002645C2">
        <w:trPr>
          <w:trHeight w:val="242"/>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4.6</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Derechos no comprendidos en las fracciones de la Ley de Ingresos causadas en ejercicios fiscales anteriores pendiente de liquidación o pagos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5</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Productos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21,116,778.52</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752,691.62</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1,215,058.69</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1,364,401.50</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1,203,829.16</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1,084,762.12</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1,112,602.82</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5.1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Productos de tipo corriente</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21,116,778.52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752,691.62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1,215,058.69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1,364,401.50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1,203,829.16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1,084,762.12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1,112,602.82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5.1.1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Por venta de información del sistema geográfico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915,060.16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31,018.25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124,425.99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104,818.97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99,201.12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76,781.70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75,146.82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5.1.2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Por exámenes y venta de formas oficiales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3,183,580.11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341,359.23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491,602.98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623,817.40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210,005.01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547,047.85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218,742.80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5.1.3</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Por impartición de cursos y/o talleres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825,246.58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21,796.09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28,792.36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45,744.88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32,559.59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12,647.11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305,855.67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lastRenderedPageBreak/>
              <w:t>5.1.4</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Otros productos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13,231,195.07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206,074.07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250,591.31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206,371.25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530,785.93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210,735.19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256,251.99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5.1.5</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Intereses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2,961,696.60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152,443.98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319,646.05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383,649.00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331,277.51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237,550.27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256,605.54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5.2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Productos de capital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242"/>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5.3</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Productos no comprendidos en las fracciones de la Ley de Ingresos causadas en ejercicios fiscales anteriores pendiente de liquidación o pago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6</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Aprovechamientos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130,500,801.91</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9,858,544.92</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11,005,372.53</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11,551,007.67</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10,160,454.17</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9,630,206.31</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7E1BF8">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9,403,984.58</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6.1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Aprovechamientos de tipo corriente</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130,500,801.91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9,858,544.92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11,005,372.53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11,551,007.67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10,160,454.17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9,630,206.31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9,403,984.58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Sanciones multas municipales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129,154,901.66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9,699,561.30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10,989,056.79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11,470,604.30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10,008,498.41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9,601,546.83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9,059,110.87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Reintegros e Indemnizaciones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949,542.13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152,833.62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2,881.44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7,595.40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10,663.54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19,033.98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339,601.47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Venta de muebles / inmuebles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396,358.12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6,150.00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13,434.30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72,807.97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141,292.22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9,625.50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5,272.24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6.2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Aprovechamientos de capital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242"/>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1551D9" w:rsidRPr="00011B7B" w:rsidRDefault="001551D9" w:rsidP="00643C1F">
            <w:pPr>
              <w:spacing w:after="0" w:line="240" w:lineRule="auto"/>
              <w:jc w:val="right"/>
              <w:rPr>
                <w:rFonts w:ascii="Arial" w:eastAsia="Times New Roman" w:hAnsi="Arial" w:cs="Arial"/>
                <w:color w:val="000000"/>
                <w:sz w:val="16"/>
                <w:lang w:eastAsia="es-MX"/>
              </w:rPr>
            </w:pPr>
          </w:p>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6.3</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Aprovechamientos no comprendidos en las fracciones de la Ley de Ingresos causadas en ejercicios fiscales anteriores pendiente de liquidación  o pagos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7</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Ingresos por Venta de bienes y servicios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7.1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Ingresos por ventas de bienes y servicios de organismos descentralizados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7.2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Ingresos de operación de entidades paraestatales empresariales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242"/>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7.3</w:t>
            </w:r>
          </w:p>
        </w:tc>
        <w:tc>
          <w:tcPr>
            <w:tcW w:w="1058" w:type="pct"/>
            <w:tcBorders>
              <w:top w:val="nil"/>
              <w:left w:val="nil"/>
              <w:bottom w:val="single" w:sz="4" w:space="0" w:color="auto"/>
              <w:right w:val="single" w:sz="4" w:space="0" w:color="auto"/>
            </w:tcBorders>
            <w:shd w:val="clear" w:color="auto" w:fill="auto"/>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Ingresos por ventas de bienes y servicios producidos en establecimientos del Gobierno Central</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000000" w:fill="FFFFFF"/>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8</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Participaciones y Aportaciones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2A5FFE">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2,636,560,697.48</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2A5FFE">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138,527,251.97</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2A5FFE">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195,980,269.01</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2A5FFE">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221,892,016.67</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2A5FFE">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203,600,615.40</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2A5FFE">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276,487,191.19</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2A5FFE">
            <w:pPr>
              <w:spacing w:after="0" w:line="240" w:lineRule="auto"/>
              <w:jc w:val="right"/>
              <w:rPr>
                <w:rFonts w:ascii="Arial" w:eastAsia="Times New Roman" w:hAnsi="Arial" w:cs="Arial"/>
                <w:b/>
                <w:color w:val="000000"/>
                <w:sz w:val="16"/>
                <w:lang w:eastAsia="es-MX"/>
              </w:rPr>
            </w:pPr>
            <w:r w:rsidRPr="00011B7B">
              <w:rPr>
                <w:rFonts w:ascii="Arial" w:eastAsia="Times New Roman" w:hAnsi="Arial" w:cs="Arial"/>
                <w:b/>
                <w:color w:val="000000"/>
                <w:sz w:val="16"/>
                <w:lang w:eastAsia="es-MX"/>
              </w:rPr>
              <w:t>211,951,010.30</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8.1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Participaciones </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1,543,747,011.94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138,527,251.97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108,099,735.19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133,969,025.93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115,681,140.41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148,547,688.36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123,946,339.16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lastRenderedPageBreak/>
              <w:t>8.2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Aportaciones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1,092,813,685.54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87,880,533.82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87,922,990.74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87,919,474.99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127,939,502.83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88,004,671.14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8.3</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Convenios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9</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Transferencias, Asignaciones, Subsidios y Otras Ayudas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9.1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Transferencias Internas y Asignaciones al Sector Público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9.2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Transferencias al Resto del Sector Público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9.3</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Subsidios y Subvenciones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9.4</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Ayudas sociales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9.5</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Pensiones y Jubilaciones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9.6</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Transferencias a Fideicomisos, mandatos y análogos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0</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Ingresos Derivados de Financiamientos</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0.1</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Endeudamiento interno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r w:rsidR="004B1F20" w:rsidRPr="00011B7B" w:rsidTr="002645C2">
        <w:trPr>
          <w:trHeight w:val="121"/>
          <w:jc w:val="center"/>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643C1F" w:rsidRPr="00011B7B" w:rsidRDefault="00643C1F" w:rsidP="00643C1F">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0.2</w:t>
            </w:r>
          </w:p>
        </w:tc>
        <w:tc>
          <w:tcPr>
            <w:tcW w:w="1058" w:type="pct"/>
            <w:tcBorders>
              <w:top w:val="nil"/>
              <w:left w:val="nil"/>
              <w:bottom w:val="single" w:sz="4" w:space="0" w:color="auto"/>
              <w:right w:val="single" w:sz="4" w:space="0" w:color="auto"/>
            </w:tcBorders>
            <w:shd w:val="clear" w:color="auto" w:fill="auto"/>
            <w:noWrap/>
            <w:vAlign w:val="bottom"/>
            <w:hideMark/>
          </w:tcPr>
          <w:p w:rsidR="00643C1F" w:rsidRPr="00011B7B" w:rsidRDefault="00643C1F" w:rsidP="004B1F20">
            <w:pPr>
              <w:spacing w:after="0" w:line="240" w:lineRule="auto"/>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Endeudamiento Externo</w:t>
            </w:r>
          </w:p>
        </w:tc>
        <w:tc>
          <w:tcPr>
            <w:tcW w:w="744"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00000"/>
                <w:sz w:val="16"/>
                <w:lang w:eastAsia="es-MX"/>
              </w:rPr>
            </w:pPr>
            <w:r w:rsidRPr="00011B7B">
              <w:rPr>
                <w:rFonts w:ascii="Arial" w:eastAsia="Times New Roman" w:hAnsi="Arial" w:cs="Arial"/>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b/>
                <w:bCs/>
                <w:color w:val="000000"/>
                <w:sz w:val="16"/>
                <w:lang w:eastAsia="es-MX"/>
              </w:rPr>
            </w:pPr>
            <w:r w:rsidRPr="00011B7B">
              <w:rPr>
                <w:rFonts w:ascii="Arial" w:eastAsia="Times New Roman" w:hAnsi="Arial" w:cs="Arial"/>
                <w:b/>
                <w:bCs/>
                <w:color w:val="000000"/>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8"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643C1F" w:rsidRPr="00011B7B" w:rsidRDefault="00643C1F" w:rsidP="004B1F20">
            <w:pPr>
              <w:spacing w:after="0" w:line="240" w:lineRule="auto"/>
              <w:jc w:val="right"/>
              <w:rPr>
                <w:rFonts w:ascii="Arial" w:eastAsia="Times New Roman" w:hAnsi="Arial" w:cs="Arial"/>
                <w:color w:val="0F253F"/>
                <w:sz w:val="16"/>
                <w:lang w:eastAsia="es-MX"/>
              </w:rPr>
            </w:pPr>
            <w:r w:rsidRPr="00011B7B">
              <w:rPr>
                <w:rFonts w:ascii="Arial" w:eastAsia="Times New Roman" w:hAnsi="Arial" w:cs="Arial"/>
                <w:color w:val="0F253F"/>
                <w:sz w:val="16"/>
                <w:lang w:eastAsia="es-MX"/>
              </w:rPr>
              <w:t xml:space="preserve">                                     -   </w:t>
            </w:r>
          </w:p>
        </w:tc>
      </w:tr>
    </w:tbl>
    <w:p w:rsidR="00643C1F" w:rsidRPr="00011B7B" w:rsidRDefault="00643C1F" w:rsidP="00DC5AD2">
      <w:pPr>
        <w:autoSpaceDE w:val="0"/>
        <w:autoSpaceDN w:val="0"/>
        <w:adjustRightInd w:val="0"/>
        <w:spacing w:after="0"/>
        <w:jc w:val="both"/>
        <w:rPr>
          <w:rFonts w:ascii="Arial" w:hAnsi="Arial" w:cs="Arial"/>
          <w:b/>
        </w:rPr>
      </w:pPr>
    </w:p>
    <w:p w:rsidR="00DC5AD2" w:rsidRPr="00011B7B" w:rsidRDefault="00DC5AD2" w:rsidP="00DC5AD2">
      <w:pPr>
        <w:autoSpaceDE w:val="0"/>
        <w:autoSpaceDN w:val="0"/>
        <w:adjustRightInd w:val="0"/>
        <w:spacing w:after="0"/>
        <w:jc w:val="both"/>
        <w:rPr>
          <w:rFonts w:ascii="Arial" w:hAnsi="Arial" w:cs="Arial"/>
          <w:b/>
        </w:rPr>
      </w:pPr>
      <w:r w:rsidRPr="00011B7B">
        <w:rPr>
          <w:rFonts w:ascii="Arial" w:hAnsi="Arial" w:cs="Arial"/>
          <w:b/>
        </w:rPr>
        <w:t>Calendario del Presupuesto de Ingresos 2017 (Segundo semestre)</w:t>
      </w:r>
    </w:p>
    <w:p w:rsidR="00DC5AD2" w:rsidRPr="00011B7B" w:rsidRDefault="00DC5AD2" w:rsidP="00DC5AD2">
      <w:pPr>
        <w:autoSpaceDE w:val="0"/>
        <w:autoSpaceDN w:val="0"/>
        <w:adjustRightInd w:val="0"/>
        <w:spacing w:after="0"/>
        <w:jc w:val="both"/>
        <w:rPr>
          <w:rFonts w:ascii="Arial" w:hAnsi="Arial" w:cs="Arial"/>
          <w:b/>
          <w:u w:val="single"/>
        </w:rPr>
      </w:pPr>
    </w:p>
    <w:tbl>
      <w:tblPr>
        <w:tblW w:w="5144" w:type="pct"/>
        <w:jc w:val="center"/>
        <w:tblLayout w:type="fixed"/>
        <w:tblCellMar>
          <w:left w:w="70" w:type="dxa"/>
          <w:right w:w="70" w:type="dxa"/>
        </w:tblCellMar>
        <w:tblLook w:val="04A0" w:firstRow="1" w:lastRow="0" w:firstColumn="1" w:lastColumn="0" w:noHBand="0" w:noVBand="1"/>
      </w:tblPr>
      <w:tblGrid>
        <w:gridCol w:w="601"/>
        <w:gridCol w:w="2805"/>
        <w:gridCol w:w="1920"/>
        <w:gridCol w:w="1474"/>
        <w:gridCol w:w="1317"/>
        <w:gridCol w:w="1363"/>
        <w:gridCol w:w="1341"/>
        <w:gridCol w:w="1309"/>
        <w:gridCol w:w="1393"/>
      </w:tblGrid>
      <w:tr w:rsidR="005C6961" w:rsidRPr="00011B7B" w:rsidTr="00FB3EC2">
        <w:trPr>
          <w:trHeight w:val="454"/>
          <w:tblHeader/>
          <w:jc w:val="center"/>
        </w:trPr>
        <w:tc>
          <w:tcPr>
            <w:tcW w:w="222" w:type="pct"/>
            <w:tcBorders>
              <w:top w:val="single" w:sz="4" w:space="0" w:color="auto"/>
              <w:left w:val="single" w:sz="4" w:space="0" w:color="auto"/>
              <w:bottom w:val="single" w:sz="4" w:space="0" w:color="auto"/>
              <w:right w:val="single" w:sz="4" w:space="0" w:color="auto"/>
            </w:tcBorders>
            <w:shd w:val="clear" w:color="auto" w:fill="0070C0"/>
            <w:noWrap/>
            <w:vAlign w:val="bottom"/>
            <w:hideMark/>
          </w:tcPr>
          <w:p w:rsidR="004B1F20" w:rsidRPr="00011B7B" w:rsidRDefault="004B1F20" w:rsidP="004B1F20">
            <w:pPr>
              <w:spacing w:after="0" w:line="240" w:lineRule="auto"/>
              <w:rPr>
                <w:rFonts w:ascii="Arial" w:eastAsia="Times New Roman" w:hAnsi="Arial" w:cs="Arial"/>
                <w:color w:val="FFFFFF" w:themeColor="background1"/>
                <w:sz w:val="16"/>
                <w:szCs w:val="16"/>
                <w:lang w:eastAsia="es-MX"/>
              </w:rPr>
            </w:pPr>
            <w:r w:rsidRPr="00011B7B">
              <w:rPr>
                <w:rFonts w:ascii="Arial" w:eastAsia="Times New Roman" w:hAnsi="Arial" w:cs="Arial"/>
                <w:color w:val="FFFFFF" w:themeColor="background1"/>
                <w:sz w:val="16"/>
                <w:szCs w:val="16"/>
                <w:lang w:eastAsia="es-MX"/>
              </w:rPr>
              <w:t> </w:t>
            </w:r>
          </w:p>
        </w:tc>
        <w:tc>
          <w:tcPr>
            <w:tcW w:w="1037" w:type="pct"/>
            <w:tcBorders>
              <w:top w:val="single" w:sz="4" w:space="0" w:color="auto"/>
              <w:left w:val="nil"/>
              <w:bottom w:val="single" w:sz="4" w:space="0" w:color="auto"/>
              <w:right w:val="single" w:sz="4" w:space="0" w:color="auto"/>
            </w:tcBorders>
            <w:shd w:val="clear" w:color="auto" w:fill="0070C0"/>
            <w:vAlign w:val="center"/>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 CONCEPTO </w:t>
            </w:r>
          </w:p>
        </w:tc>
        <w:tc>
          <w:tcPr>
            <w:tcW w:w="710" w:type="pct"/>
            <w:tcBorders>
              <w:top w:val="single" w:sz="4" w:space="0" w:color="auto"/>
              <w:left w:val="nil"/>
              <w:bottom w:val="single" w:sz="4" w:space="0" w:color="auto"/>
              <w:right w:val="single" w:sz="4" w:space="0" w:color="auto"/>
            </w:tcBorders>
            <w:shd w:val="clear" w:color="auto" w:fill="0070C0"/>
            <w:vAlign w:val="center"/>
            <w:hideMark/>
          </w:tcPr>
          <w:p w:rsidR="008563D8" w:rsidRPr="00011B7B" w:rsidRDefault="004B1F20" w:rsidP="008563D8">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2DO</w:t>
            </w:r>
          </w:p>
          <w:p w:rsidR="004B1F20" w:rsidRPr="00011B7B" w:rsidRDefault="004B1F20" w:rsidP="008563D8">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SEMESTRE</w:t>
            </w:r>
          </w:p>
        </w:tc>
        <w:tc>
          <w:tcPr>
            <w:tcW w:w="545" w:type="pct"/>
            <w:tcBorders>
              <w:top w:val="single" w:sz="4" w:space="0" w:color="auto"/>
              <w:left w:val="nil"/>
              <w:bottom w:val="single" w:sz="4" w:space="0" w:color="auto"/>
              <w:right w:val="single" w:sz="4" w:space="0" w:color="auto"/>
            </w:tcBorders>
            <w:shd w:val="clear" w:color="auto" w:fill="0070C0"/>
            <w:vAlign w:val="center"/>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 Julio</w:t>
            </w:r>
          </w:p>
        </w:tc>
        <w:tc>
          <w:tcPr>
            <w:tcW w:w="487" w:type="pct"/>
            <w:tcBorders>
              <w:top w:val="single" w:sz="4" w:space="0" w:color="auto"/>
              <w:left w:val="nil"/>
              <w:bottom w:val="single" w:sz="4" w:space="0" w:color="auto"/>
              <w:right w:val="single" w:sz="4" w:space="0" w:color="auto"/>
            </w:tcBorders>
            <w:shd w:val="clear" w:color="auto" w:fill="0070C0"/>
            <w:vAlign w:val="center"/>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 Agosto</w:t>
            </w:r>
          </w:p>
        </w:tc>
        <w:tc>
          <w:tcPr>
            <w:tcW w:w="504" w:type="pct"/>
            <w:tcBorders>
              <w:top w:val="single" w:sz="4" w:space="0" w:color="auto"/>
              <w:left w:val="nil"/>
              <w:bottom w:val="single" w:sz="4" w:space="0" w:color="auto"/>
              <w:right w:val="single" w:sz="4" w:space="0" w:color="auto"/>
            </w:tcBorders>
            <w:shd w:val="clear" w:color="auto" w:fill="0070C0"/>
            <w:vAlign w:val="center"/>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Septiembre</w:t>
            </w:r>
          </w:p>
        </w:tc>
        <w:tc>
          <w:tcPr>
            <w:tcW w:w="496" w:type="pct"/>
            <w:tcBorders>
              <w:top w:val="single" w:sz="4" w:space="0" w:color="auto"/>
              <w:left w:val="nil"/>
              <w:bottom w:val="single" w:sz="4" w:space="0" w:color="auto"/>
              <w:right w:val="single" w:sz="4" w:space="0" w:color="auto"/>
            </w:tcBorders>
            <w:shd w:val="clear" w:color="auto" w:fill="0070C0"/>
            <w:vAlign w:val="center"/>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Octubre</w:t>
            </w:r>
          </w:p>
        </w:tc>
        <w:tc>
          <w:tcPr>
            <w:tcW w:w="484" w:type="pct"/>
            <w:tcBorders>
              <w:top w:val="single" w:sz="4" w:space="0" w:color="auto"/>
              <w:left w:val="nil"/>
              <w:bottom w:val="single" w:sz="4" w:space="0" w:color="auto"/>
              <w:right w:val="single" w:sz="4" w:space="0" w:color="auto"/>
            </w:tcBorders>
            <w:shd w:val="clear" w:color="auto" w:fill="0070C0"/>
            <w:vAlign w:val="center"/>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Noviembre</w:t>
            </w:r>
          </w:p>
        </w:tc>
        <w:tc>
          <w:tcPr>
            <w:tcW w:w="516" w:type="pct"/>
            <w:tcBorders>
              <w:top w:val="single" w:sz="4" w:space="0" w:color="auto"/>
              <w:left w:val="nil"/>
              <w:bottom w:val="single" w:sz="4" w:space="0" w:color="auto"/>
              <w:right w:val="single" w:sz="4" w:space="0" w:color="auto"/>
            </w:tcBorders>
            <w:shd w:val="clear" w:color="auto" w:fill="0070C0"/>
            <w:vAlign w:val="center"/>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 Diciembre</w:t>
            </w:r>
          </w:p>
        </w:tc>
      </w:tr>
      <w:tr w:rsidR="005C6961" w:rsidRPr="00011B7B" w:rsidTr="00FB3EC2">
        <w:trPr>
          <w:trHeight w:val="289"/>
          <w:jc w:val="center"/>
        </w:trPr>
        <w:tc>
          <w:tcPr>
            <w:tcW w:w="222" w:type="pct"/>
            <w:tcBorders>
              <w:top w:val="nil"/>
              <w:left w:val="single" w:sz="4" w:space="0" w:color="auto"/>
              <w:bottom w:val="single" w:sz="4" w:space="0" w:color="auto"/>
              <w:right w:val="single" w:sz="4" w:space="0" w:color="auto"/>
            </w:tcBorders>
            <w:shd w:val="clear" w:color="auto" w:fill="0070C0"/>
            <w:noWrap/>
            <w:vAlign w:val="bottom"/>
            <w:hideMark/>
          </w:tcPr>
          <w:p w:rsidR="004B1F20" w:rsidRPr="00011B7B" w:rsidRDefault="004B1F20" w:rsidP="004B1F20">
            <w:pPr>
              <w:spacing w:after="0" w:line="240" w:lineRule="auto"/>
              <w:rPr>
                <w:rFonts w:ascii="Arial" w:eastAsia="Times New Roman" w:hAnsi="Arial" w:cs="Arial"/>
                <w:color w:val="FFFFFF" w:themeColor="background1"/>
                <w:sz w:val="16"/>
                <w:szCs w:val="16"/>
                <w:lang w:eastAsia="es-MX"/>
              </w:rPr>
            </w:pPr>
            <w:r w:rsidRPr="00011B7B">
              <w:rPr>
                <w:rFonts w:ascii="Arial" w:eastAsia="Times New Roman" w:hAnsi="Arial" w:cs="Arial"/>
                <w:color w:val="FFFFFF" w:themeColor="background1"/>
                <w:sz w:val="16"/>
                <w:szCs w:val="16"/>
                <w:lang w:eastAsia="es-MX"/>
              </w:rPr>
              <w:t> </w:t>
            </w:r>
          </w:p>
        </w:tc>
        <w:tc>
          <w:tcPr>
            <w:tcW w:w="1037" w:type="pct"/>
            <w:tcBorders>
              <w:top w:val="nil"/>
              <w:left w:val="nil"/>
              <w:bottom w:val="single" w:sz="4" w:space="0" w:color="auto"/>
              <w:right w:val="single" w:sz="4" w:space="0" w:color="auto"/>
            </w:tcBorders>
            <w:shd w:val="clear" w:color="auto" w:fill="0070C0"/>
            <w:noWrap/>
            <w:vAlign w:val="bottom"/>
            <w:hideMark/>
          </w:tcPr>
          <w:p w:rsidR="004B1F20" w:rsidRPr="00011B7B" w:rsidRDefault="004B1F20" w:rsidP="004B1F20">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TOTAL</w:t>
            </w:r>
          </w:p>
        </w:tc>
        <w:tc>
          <w:tcPr>
            <w:tcW w:w="710" w:type="pct"/>
            <w:tcBorders>
              <w:top w:val="nil"/>
              <w:left w:val="nil"/>
              <w:bottom w:val="single" w:sz="4" w:space="0" w:color="auto"/>
              <w:right w:val="single" w:sz="4" w:space="0" w:color="auto"/>
            </w:tcBorders>
            <w:shd w:val="clear" w:color="auto" w:fill="0070C0"/>
            <w:noWrap/>
            <w:vAlign w:val="center"/>
            <w:hideMark/>
          </w:tcPr>
          <w:p w:rsidR="004B1F20" w:rsidRPr="00011B7B" w:rsidRDefault="004B1F20" w:rsidP="008563D8">
            <w:pPr>
              <w:spacing w:after="0" w:line="240" w:lineRule="auto"/>
              <w:jc w:val="right"/>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2,138,781,026.77 </w:t>
            </w:r>
          </w:p>
        </w:tc>
        <w:tc>
          <w:tcPr>
            <w:tcW w:w="545" w:type="pct"/>
            <w:tcBorders>
              <w:top w:val="nil"/>
              <w:left w:val="nil"/>
              <w:bottom w:val="single" w:sz="4" w:space="0" w:color="auto"/>
              <w:right w:val="single" w:sz="4" w:space="0" w:color="auto"/>
            </w:tcBorders>
            <w:shd w:val="clear" w:color="auto" w:fill="0070C0"/>
            <w:noWrap/>
            <w:vAlign w:val="center"/>
            <w:hideMark/>
          </w:tcPr>
          <w:p w:rsidR="004B1F20" w:rsidRPr="00011B7B" w:rsidRDefault="004B1F20" w:rsidP="008563D8">
            <w:pPr>
              <w:spacing w:after="0" w:line="240" w:lineRule="auto"/>
              <w:jc w:val="right"/>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291,887,928.06 </w:t>
            </w:r>
          </w:p>
        </w:tc>
        <w:tc>
          <w:tcPr>
            <w:tcW w:w="487" w:type="pct"/>
            <w:tcBorders>
              <w:top w:val="nil"/>
              <w:left w:val="nil"/>
              <w:bottom w:val="single" w:sz="4" w:space="0" w:color="auto"/>
              <w:right w:val="single" w:sz="4" w:space="0" w:color="auto"/>
            </w:tcBorders>
            <w:shd w:val="clear" w:color="auto" w:fill="0070C0"/>
            <w:noWrap/>
            <w:vAlign w:val="center"/>
            <w:hideMark/>
          </w:tcPr>
          <w:p w:rsidR="004B1F20" w:rsidRPr="00011B7B" w:rsidRDefault="004B1F20" w:rsidP="008563D8">
            <w:pPr>
              <w:spacing w:after="0" w:line="240" w:lineRule="auto"/>
              <w:jc w:val="right"/>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331,331,260.09 </w:t>
            </w:r>
          </w:p>
        </w:tc>
        <w:tc>
          <w:tcPr>
            <w:tcW w:w="504" w:type="pct"/>
            <w:tcBorders>
              <w:top w:val="nil"/>
              <w:left w:val="nil"/>
              <w:bottom w:val="single" w:sz="4" w:space="0" w:color="auto"/>
              <w:right w:val="single" w:sz="4" w:space="0" w:color="auto"/>
            </w:tcBorders>
            <w:shd w:val="clear" w:color="auto" w:fill="0070C0"/>
            <w:noWrap/>
            <w:vAlign w:val="center"/>
            <w:hideMark/>
          </w:tcPr>
          <w:p w:rsidR="004B1F20" w:rsidRPr="00011B7B" w:rsidRDefault="004B1F20" w:rsidP="008563D8">
            <w:pPr>
              <w:spacing w:after="0" w:line="240" w:lineRule="auto"/>
              <w:jc w:val="right"/>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284,318,718.40 </w:t>
            </w:r>
          </w:p>
        </w:tc>
        <w:tc>
          <w:tcPr>
            <w:tcW w:w="496" w:type="pct"/>
            <w:tcBorders>
              <w:top w:val="nil"/>
              <w:left w:val="nil"/>
              <w:bottom w:val="single" w:sz="4" w:space="0" w:color="auto"/>
              <w:right w:val="single" w:sz="4" w:space="0" w:color="auto"/>
            </w:tcBorders>
            <w:shd w:val="clear" w:color="auto" w:fill="0070C0"/>
            <w:noWrap/>
            <w:vAlign w:val="center"/>
            <w:hideMark/>
          </w:tcPr>
          <w:p w:rsidR="004B1F20" w:rsidRPr="00011B7B" w:rsidRDefault="004B1F20" w:rsidP="008563D8">
            <w:pPr>
              <w:spacing w:after="0" w:line="240" w:lineRule="auto"/>
              <w:jc w:val="right"/>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290,083,522.57 </w:t>
            </w:r>
          </w:p>
        </w:tc>
        <w:tc>
          <w:tcPr>
            <w:tcW w:w="484" w:type="pct"/>
            <w:tcBorders>
              <w:top w:val="nil"/>
              <w:left w:val="nil"/>
              <w:bottom w:val="single" w:sz="4" w:space="0" w:color="auto"/>
              <w:right w:val="single" w:sz="4" w:space="0" w:color="auto"/>
            </w:tcBorders>
            <w:shd w:val="clear" w:color="auto" w:fill="0070C0"/>
            <w:noWrap/>
            <w:vAlign w:val="center"/>
            <w:hideMark/>
          </w:tcPr>
          <w:p w:rsidR="004B1F20" w:rsidRPr="00011B7B" w:rsidRDefault="004B1F20" w:rsidP="008563D8">
            <w:pPr>
              <w:spacing w:after="0" w:line="240" w:lineRule="auto"/>
              <w:jc w:val="right"/>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285,597,545.67 </w:t>
            </w:r>
          </w:p>
        </w:tc>
        <w:tc>
          <w:tcPr>
            <w:tcW w:w="516" w:type="pct"/>
            <w:tcBorders>
              <w:top w:val="nil"/>
              <w:left w:val="nil"/>
              <w:bottom w:val="single" w:sz="4" w:space="0" w:color="auto"/>
              <w:right w:val="single" w:sz="4" w:space="0" w:color="auto"/>
            </w:tcBorders>
            <w:shd w:val="clear" w:color="auto" w:fill="0070C0"/>
            <w:noWrap/>
            <w:vAlign w:val="center"/>
            <w:hideMark/>
          </w:tcPr>
          <w:p w:rsidR="004B1F20" w:rsidRPr="00011B7B" w:rsidRDefault="004B1F20" w:rsidP="008563D8">
            <w:pPr>
              <w:spacing w:after="0" w:line="240" w:lineRule="auto"/>
              <w:jc w:val="right"/>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 xml:space="preserve">655,562,051.98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1</w:t>
            </w:r>
          </w:p>
        </w:tc>
        <w:tc>
          <w:tcPr>
            <w:tcW w:w="1037" w:type="pct"/>
            <w:tcBorders>
              <w:top w:val="nil"/>
              <w:left w:val="nil"/>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Impuestos</w:t>
            </w:r>
          </w:p>
        </w:tc>
        <w:tc>
          <w:tcPr>
            <w:tcW w:w="710" w:type="pct"/>
            <w:tcBorders>
              <w:top w:val="nil"/>
              <w:left w:val="nil"/>
              <w:bottom w:val="single" w:sz="4" w:space="0" w:color="auto"/>
              <w:right w:val="single" w:sz="4" w:space="0" w:color="auto"/>
            </w:tcBorders>
            <w:shd w:val="clear" w:color="000000" w:fill="FFFFFF"/>
            <w:noWrap/>
            <w:vAlign w:val="center"/>
            <w:hideMark/>
          </w:tcPr>
          <w:p w:rsidR="004B1F20" w:rsidRPr="00011B7B" w:rsidRDefault="004B1F20" w:rsidP="005C6961">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458,524,360.77</w:t>
            </w:r>
          </w:p>
        </w:tc>
        <w:tc>
          <w:tcPr>
            <w:tcW w:w="545" w:type="pct"/>
            <w:tcBorders>
              <w:top w:val="nil"/>
              <w:left w:val="nil"/>
              <w:bottom w:val="single" w:sz="4" w:space="0" w:color="auto"/>
              <w:right w:val="single" w:sz="4" w:space="0" w:color="auto"/>
            </w:tcBorders>
            <w:shd w:val="clear" w:color="000000" w:fill="FFFFFF"/>
            <w:noWrap/>
            <w:vAlign w:val="center"/>
            <w:hideMark/>
          </w:tcPr>
          <w:p w:rsidR="004B1F20" w:rsidRPr="00011B7B" w:rsidRDefault="004B1F20" w:rsidP="005C6961">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33,492,301.20</w:t>
            </w:r>
          </w:p>
        </w:tc>
        <w:tc>
          <w:tcPr>
            <w:tcW w:w="487" w:type="pct"/>
            <w:tcBorders>
              <w:top w:val="nil"/>
              <w:left w:val="nil"/>
              <w:bottom w:val="single" w:sz="4" w:space="0" w:color="auto"/>
              <w:right w:val="single" w:sz="4" w:space="0" w:color="auto"/>
            </w:tcBorders>
            <w:shd w:val="clear" w:color="000000" w:fill="FFFFFF"/>
            <w:noWrap/>
            <w:vAlign w:val="center"/>
            <w:hideMark/>
          </w:tcPr>
          <w:p w:rsidR="004B1F20" w:rsidRPr="00011B7B" w:rsidRDefault="004B1F20" w:rsidP="005C6961">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33,093,162.89</w:t>
            </w:r>
          </w:p>
        </w:tc>
        <w:tc>
          <w:tcPr>
            <w:tcW w:w="504" w:type="pct"/>
            <w:tcBorders>
              <w:top w:val="nil"/>
              <w:left w:val="nil"/>
              <w:bottom w:val="single" w:sz="4" w:space="0" w:color="auto"/>
              <w:right w:val="single" w:sz="4" w:space="0" w:color="auto"/>
            </w:tcBorders>
            <w:shd w:val="clear" w:color="000000" w:fill="FFFFFF"/>
            <w:noWrap/>
            <w:vAlign w:val="center"/>
            <w:hideMark/>
          </w:tcPr>
          <w:p w:rsidR="004B1F20" w:rsidRPr="00011B7B" w:rsidRDefault="004B1F20" w:rsidP="005C6961">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34,935,753.93</w:t>
            </w:r>
          </w:p>
        </w:tc>
        <w:tc>
          <w:tcPr>
            <w:tcW w:w="496" w:type="pct"/>
            <w:tcBorders>
              <w:top w:val="nil"/>
              <w:left w:val="nil"/>
              <w:bottom w:val="single" w:sz="4" w:space="0" w:color="auto"/>
              <w:right w:val="single" w:sz="4" w:space="0" w:color="auto"/>
            </w:tcBorders>
            <w:shd w:val="clear" w:color="000000" w:fill="FFFFFF"/>
            <w:noWrap/>
            <w:vAlign w:val="center"/>
            <w:hideMark/>
          </w:tcPr>
          <w:p w:rsidR="004B1F20" w:rsidRPr="00011B7B" w:rsidRDefault="004B1F20" w:rsidP="005C6961">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37,158,061.14</w:t>
            </w:r>
          </w:p>
        </w:tc>
        <w:tc>
          <w:tcPr>
            <w:tcW w:w="484" w:type="pct"/>
            <w:tcBorders>
              <w:top w:val="nil"/>
              <w:left w:val="nil"/>
              <w:bottom w:val="single" w:sz="4" w:space="0" w:color="auto"/>
              <w:right w:val="single" w:sz="4" w:space="0" w:color="auto"/>
            </w:tcBorders>
            <w:shd w:val="clear" w:color="000000" w:fill="FFFFFF"/>
            <w:noWrap/>
            <w:vAlign w:val="center"/>
            <w:hideMark/>
          </w:tcPr>
          <w:p w:rsidR="004B1F20" w:rsidRPr="00011B7B" w:rsidRDefault="004B1F20" w:rsidP="005C6961">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30,664,509.56</w:t>
            </w:r>
          </w:p>
        </w:tc>
        <w:tc>
          <w:tcPr>
            <w:tcW w:w="516" w:type="pct"/>
            <w:tcBorders>
              <w:top w:val="nil"/>
              <w:left w:val="nil"/>
              <w:bottom w:val="single" w:sz="4" w:space="0" w:color="auto"/>
              <w:right w:val="single" w:sz="4" w:space="0" w:color="auto"/>
            </w:tcBorders>
            <w:shd w:val="clear" w:color="000000" w:fill="FFFFFF"/>
            <w:noWrap/>
            <w:vAlign w:val="center"/>
            <w:hideMark/>
          </w:tcPr>
          <w:p w:rsidR="004B1F20" w:rsidRPr="00011B7B" w:rsidRDefault="004B1F20" w:rsidP="005C6961">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289,180,572.05</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Impuestos sobre los Ingresos </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20,939,055.09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4,875,015.62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3,706,933.63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2,888,103.60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2,901,578.95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3,406,990.07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3,160,433.22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1.1.1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Sobre Diversiones y Espectáculos Públicos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3,756,680.34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402,763.10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953,350.04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475,924.80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533,963.40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971,519.20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419,159.80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1.1.2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Sobre Rifas</w:t>
            </w:r>
            <w:r w:rsidRPr="00011B7B">
              <w:rPr>
                <w:rFonts w:ascii="Arial" w:eastAsia="Times New Roman" w:hAnsi="Arial" w:cs="Arial"/>
                <w:sz w:val="16"/>
                <w:szCs w:val="16"/>
                <w:lang w:eastAsia="es-MX"/>
              </w:rPr>
              <w:t xml:space="preserve">, </w:t>
            </w:r>
            <w:r w:rsidR="00036121" w:rsidRPr="00011B7B">
              <w:rPr>
                <w:rFonts w:ascii="Arial" w:eastAsia="Times New Roman" w:hAnsi="Arial" w:cs="Arial"/>
                <w:sz w:val="16"/>
                <w:szCs w:val="16"/>
                <w:lang w:eastAsia="es-MX"/>
              </w:rPr>
              <w:t>Loterías</w:t>
            </w:r>
            <w:r w:rsidRPr="00011B7B">
              <w:rPr>
                <w:rFonts w:ascii="Arial" w:eastAsia="Times New Roman" w:hAnsi="Arial" w:cs="Arial"/>
                <w:sz w:val="16"/>
                <w:szCs w:val="16"/>
                <w:lang w:eastAsia="es-MX"/>
              </w:rPr>
              <w:t>, Sorteos, Concursos y toda clase de juegos</w:t>
            </w:r>
            <w:r w:rsidRPr="00011B7B">
              <w:rPr>
                <w:rFonts w:ascii="Arial" w:eastAsia="Times New Roman" w:hAnsi="Arial" w:cs="Arial"/>
                <w:color w:val="000000"/>
                <w:sz w:val="16"/>
                <w:szCs w:val="16"/>
                <w:lang w:eastAsia="es-MX"/>
              </w:rPr>
              <w:t xml:space="preserve"> permitidos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17,182,374.75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4,472,252.52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2,753,583.59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2,412,178.80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2,367,615.55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2,435,470.87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2,741,273.42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Impuestos sobre el Patrimonio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415,105,078.79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26,716,357.66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26,248,108.75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29,553,701.13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31,912,784.16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24,238,788.26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276,435,338.83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1.2.1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Predial</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313,765,825.65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8,115,106.75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9,494,319.57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10,079,510.00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11,058,598.00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11,486,932.27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263,531,359.06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1.2.2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Sobre Adquisición de Bienes Inmuebles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101,339,253.14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18,601,250.91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16,753,789.18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19,474,191.13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20,854,186.16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12,751,855.99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12,903,979.77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Impuestos sobre la producción, el consumo y las transacciones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1.4</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Impuestos al Comercio Exterior</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1.5</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Impuestos Sobre Nóminas y Asimilables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1.6</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Impuestos Ecológicos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1.7</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Accesorios </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22,480,226.89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1,900,927.92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3,138,120.51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2,493,949.20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2,343,698.03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3,018,731.23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9,584,800.00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1.7.1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Predial</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18,199,304.34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1,226,826.88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2,502,609.28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1,905,342.89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1,794,184.98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2,221,880.87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8,548,459.44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1.7.2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Sobre Adquisición de Bienes Inmuebles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4,280,922.55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674,101.04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635,511.23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588,606.31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549,513.05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796,850.36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1,036,340.56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1.8</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Otros Impuestos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57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1.9</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Impuestos no comprendidos en las  fracciones de la ley de Ingresos causadas en ejercicios fiscales anteriores pendientes </w:t>
            </w:r>
            <w:r w:rsidRPr="00011B7B">
              <w:rPr>
                <w:rFonts w:ascii="Arial" w:eastAsia="Times New Roman" w:hAnsi="Arial" w:cs="Arial"/>
                <w:sz w:val="16"/>
                <w:szCs w:val="16"/>
                <w:lang w:eastAsia="es-MX"/>
              </w:rPr>
              <w:t xml:space="preserve">de </w:t>
            </w:r>
            <w:r w:rsidR="00036121" w:rsidRPr="00011B7B">
              <w:rPr>
                <w:rFonts w:ascii="Arial" w:eastAsia="Times New Roman" w:hAnsi="Arial" w:cs="Arial"/>
                <w:sz w:val="16"/>
                <w:szCs w:val="16"/>
                <w:lang w:eastAsia="es-MX"/>
              </w:rPr>
              <w:t>liquidación</w:t>
            </w:r>
            <w:r w:rsidRPr="00011B7B">
              <w:rPr>
                <w:rFonts w:ascii="Arial" w:eastAsia="Times New Roman" w:hAnsi="Arial" w:cs="Arial"/>
                <w:sz w:val="16"/>
                <w:szCs w:val="16"/>
                <w:lang w:eastAsia="es-MX"/>
              </w:rPr>
              <w:t xml:space="preserve"> o pago</w:t>
            </w:r>
            <w:r w:rsidRPr="00011B7B">
              <w:rPr>
                <w:rFonts w:ascii="Arial" w:eastAsia="Times New Roman" w:hAnsi="Arial" w:cs="Arial"/>
                <w:color w:val="000000"/>
                <w:sz w:val="16"/>
                <w:szCs w:val="16"/>
                <w:lang w:eastAsia="es-MX"/>
              </w:rPr>
              <w:t>.</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1551D9" w:rsidRPr="00011B7B" w:rsidRDefault="001551D9" w:rsidP="001551D9">
            <w:pPr>
              <w:spacing w:after="0" w:line="240" w:lineRule="auto"/>
              <w:jc w:val="right"/>
              <w:rPr>
                <w:rFonts w:ascii="Arial" w:eastAsia="Times New Roman" w:hAnsi="Arial" w:cs="Arial"/>
                <w:b/>
                <w:bCs/>
                <w:color w:val="000000"/>
                <w:sz w:val="16"/>
                <w:szCs w:val="16"/>
                <w:lang w:eastAsia="es-MX"/>
              </w:rPr>
            </w:pPr>
          </w:p>
          <w:p w:rsidR="004B1F20" w:rsidRPr="00011B7B" w:rsidRDefault="004B1F20" w:rsidP="001551D9">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2</w:t>
            </w:r>
          </w:p>
        </w:tc>
        <w:tc>
          <w:tcPr>
            <w:tcW w:w="1037" w:type="pct"/>
            <w:tcBorders>
              <w:top w:val="nil"/>
              <w:left w:val="nil"/>
              <w:bottom w:val="single" w:sz="4" w:space="0" w:color="auto"/>
              <w:right w:val="single" w:sz="4" w:space="0" w:color="auto"/>
            </w:tcBorders>
            <w:shd w:val="clear" w:color="auto" w:fill="auto"/>
            <w:vAlign w:val="bottom"/>
            <w:hideMark/>
          </w:tcPr>
          <w:p w:rsidR="001551D9" w:rsidRPr="00011B7B" w:rsidRDefault="001551D9" w:rsidP="004B1F20">
            <w:pPr>
              <w:spacing w:after="0" w:line="240" w:lineRule="auto"/>
              <w:rPr>
                <w:rFonts w:ascii="Arial" w:eastAsia="Times New Roman" w:hAnsi="Arial" w:cs="Arial"/>
                <w:b/>
                <w:bCs/>
                <w:color w:val="000000"/>
                <w:sz w:val="16"/>
                <w:szCs w:val="16"/>
                <w:lang w:eastAsia="es-MX"/>
              </w:rPr>
            </w:pPr>
          </w:p>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Cuotas y Aportaciones de Seguridad Social</w:t>
            </w:r>
          </w:p>
        </w:tc>
        <w:tc>
          <w:tcPr>
            <w:tcW w:w="710" w:type="pct"/>
            <w:tcBorders>
              <w:top w:val="nil"/>
              <w:left w:val="nil"/>
              <w:bottom w:val="single" w:sz="4" w:space="0" w:color="auto"/>
              <w:right w:val="single" w:sz="4" w:space="0" w:color="auto"/>
            </w:tcBorders>
            <w:shd w:val="clear" w:color="auto" w:fill="auto"/>
            <w:noWrap/>
            <w:vAlign w:val="center"/>
            <w:hideMark/>
          </w:tcPr>
          <w:p w:rsidR="001551D9"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w:t>
            </w:r>
          </w:p>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Aportaciones para Fondos de Vivienda</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Cuotas para el Seguro Social</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2.3</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Cuotas de Ahorro para el Retiro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2.4</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Otras Cuotas y Aportaciones para la Seguridad Social</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2.5</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Accesorios </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Contribuciones de Mejoras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873,001.69</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F253F"/>
                <w:sz w:val="16"/>
                <w:szCs w:val="16"/>
                <w:lang w:eastAsia="es-MX"/>
              </w:rPr>
            </w:pPr>
            <w:r w:rsidRPr="00011B7B">
              <w:rPr>
                <w:rFonts w:ascii="Arial" w:eastAsia="Times New Roman" w:hAnsi="Arial" w:cs="Arial"/>
                <w:b/>
                <w:color w:val="0F253F"/>
                <w:sz w:val="16"/>
                <w:szCs w:val="16"/>
                <w:lang w:eastAsia="es-MX"/>
              </w:rPr>
              <w:t>334,759.05</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F253F"/>
                <w:sz w:val="16"/>
                <w:szCs w:val="16"/>
                <w:lang w:eastAsia="es-MX"/>
              </w:rPr>
            </w:pPr>
            <w:r w:rsidRPr="00011B7B">
              <w:rPr>
                <w:rFonts w:ascii="Arial" w:eastAsia="Times New Roman" w:hAnsi="Arial" w:cs="Arial"/>
                <w:b/>
                <w:color w:val="0F253F"/>
                <w:sz w:val="16"/>
                <w:szCs w:val="16"/>
                <w:lang w:eastAsia="es-MX"/>
              </w:rPr>
              <w:t>138,242.64</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F253F"/>
                <w:sz w:val="16"/>
                <w:szCs w:val="16"/>
                <w:lang w:eastAsia="es-MX"/>
              </w:rPr>
            </w:pPr>
            <w:r w:rsidRPr="00011B7B">
              <w:rPr>
                <w:rFonts w:ascii="Arial" w:eastAsia="Times New Roman" w:hAnsi="Arial" w:cs="Arial"/>
                <w:b/>
                <w:color w:val="0F253F"/>
                <w:sz w:val="16"/>
                <w:szCs w:val="16"/>
                <w:lang w:eastAsia="es-MX"/>
              </w:rPr>
              <w:t>100,000.00</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F253F"/>
                <w:sz w:val="16"/>
                <w:szCs w:val="16"/>
                <w:lang w:eastAsia="es-MX"/>
              </w:rPr>
            </w:pPr>
            <w:r w:rsidRPr="00011B7B">
              <w:rPr>
                <w:rFonts w:ascii="Arial" w:eastAsia="Times New Roman" w:hAnsi="Arial" w:cs="Arial"/>
                <w:b/>
                <w:color w:val="0F253F"/>
                <w:sz w:val="16"/>
                <w:szCs w:val="16"/>
                <w:lang w:eastAsia="es-MX"/>
              </w:rPr>
              <w:t>100,000.00</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F253F"/>
                <w:sz w:val="16"/>
                <w:szCs w:val="16"/>
                <w:lang w:eastAsia="es-MX"/>
              </w:rPr>
            </w:pPr>
            <w:r w:rsidRPr="00011B7B">
              <w:rPr>
                <w:rFonts w:ascii="Arial" w:eastAsia="Times New Roman" w:hAnsi="Arial" w:cs="Arial"/>
                <w:b/>
                <w:color w:val="0F253F"/>
                <w:sz w:val="16"/>
                <w:szCs w:val="16"/>
                <w:lang w:eastAsia="es-MX"/>
              </w:rPr>
              <w:t>100,000.00</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F253F"/>
                <w:sz w:val="16"/>
                <w:szCs w:val="16"/>
                <w:lang w:eastAsia="es-MX"/>
              </w:rPr>
            </w:pPr>
            <w:r w:rsidRPr="00011B7B">
              <w:rPr>
                <w:rFonts w:ascii="Arial" w:eastAsia="Times New Roman" w:hAnsi="Arial" w:cs="Arial"/>
                <w:b/>
                <w:color w:val="0F253F"/>
                <w:sz w:val="16"/>
                <w:szCs w:val="16"/>
                <w:lang w:eastAsia="es-MX"/>
              </w:rPr>
              <w:t>100,000.00</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Contribuciones de Mejoras por obras Públicas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873,001.69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334,759.05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138,242.64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Contribuciones de Mejoras por obras Públicas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873,001.69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334,759.05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138,242.64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r>
      <w:tr w:rsidR="005C6961" w:rsidRPr="00011B7B" w:rsidTr="002645C2">
        <w:trPr>
          <w:trHeight w:val="57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Contribuciones de Mejoras no comprendidas en las  fracciones de la ley de Ingresos causadas en ejercicios fiscales anteriores pendientes de </w:t>
            </w:r>
            <w:r w:rsidR="00036121" w:rsidRPr="00011B7B">
              <w:rPr>
                <w:rFonts w:ascii="Arial" w:eastAsia="Times New Roman" w:hAnsi="Arial" w:cs="Arial"/>
                <w:sz w:val="16"/>
                <w:szCs w:val="16"/>
                <w:lang w:eastAsia="es-MX"/>
              </w:rPr>
              <w:t>liquidación</w:t>
            </w:r>
            <w:r w:rsidRPr="00011B7B">
              <w:rPr>
                <w:rFonts w:ascii="Arial" w:eastAsia="Times New Roman" w:hAnsi="Arial" w:cs="Arial"/>
                <w:sz w:val="16"/>
                <w:szCs w:val="16"/>
                <w:lang w:eastAsia="es-MX"/>
              </w:rPr>
              <w:t xml:space="preserve"> o pago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4</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Derechos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207,986,657.03</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29,274,150.19</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25,331,485.61</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22,428,865.75</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22,119,860.59</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26,586,893.58</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82,245,401.31</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Derechos por el uso, goce, aprovechamiento o explotación de bienes de dominio público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9,764,139.09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1,631,702.95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1,551,866.33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1,411,101.83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1,540,736.96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1,674,016.57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1,954,714.45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4.1.1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 ocupación de espacios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9,764,139.09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1,631,702.95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1,551,866.33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1,411,101.83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1,540,736.96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1,674,016.57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1,954,714.45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Derechos a los Hidrocarburos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Derechos por prestación de servicios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129,533,012.16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12,390,526.57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12,240,447.17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11,970,876.71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11,836,579.36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17,734,538.08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63,360,044.27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Servicios de Alumbrado Público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56,458,493.94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9,441,510.14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8,961,933.41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9,399,605.91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9,248,719.36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9,402,899.41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10,003,825.71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Derechos por servicios en panteones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3,096,331.12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470,928.57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574,169.85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401,405.14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455,886.05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572,310.33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621,631.18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Servicio de recolección, transporte y disposición final de desechos sólidos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64,214,894.65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1,429,604.19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1,356,840.99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1,499,906.06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1,206,963.17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6,810,192.24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51,911,388.00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1551D9" w:rsidRPr="00011B7B" w:rsidRDefault="001551D9" w:rsidP="004B1F20">
            <w:pPr>
              <w:spacing w:after="0" w:line="240" w:lineRule="auto"/>
              <w:jc w:val="right"/>
              <w:rPr>
                <w:rFonts w:ascii="Arial" w:eastAsia="Times New Roman" w:hAnsi="Arial" w:cs="Arial"/>
                <w:color w:val="000000"/>
                <w:sz w:val="16"/>
                <w:szCs w:val="16"/>
                <w:lang w:eastAsia="es-MX"/>
              </w:rPr>
            </w:pPr>
          </w:p>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4.3.4</w:t>
            </w:r>
          </w:p>
        </w:tc>
        <w:tc>
          <w:tcPr>
            <w:tcW w:w="1037" w:type="pct"/>
            <w:tcBorders>
              <w:top w:val="nil"/>
              <w:left w:val="nil"/>
              <w:bottom w:val="single" w:sz="4" w:space="0" w:color="auto"/>
              <w:right w:val="single" w:sz="4" w:space="0" w:color="auto"/>
            </w:tcBorders>
            <w:shd w:val="clear" w:color="auto" w:fill="auto"/>
            <w:noWrap/>
            <w:vAlign w:val="bottom"/>
            <w:hideMark/>
          </w:tcPr>
          <w:p w:rsidR="001551D9"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w:t>
            </w:r>
          </w:p>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de centros antirrábicos</w:t>
            </w:r>
          </w:p>
        </w:tc>
        <w:tc>
          <w:tcPr>
            <w:tcW w:w="710" w:type="pct"/>
            <w:tcBorders>
              <w:top w:val="nil"/>
              <w:left w:val="nil"/>
              <w:bottom w:val="single" w:sz="4" w:space="0" w:color="auto"/>
              <w:right w:val="single" w:sz="4" w:space="0" w:color="auto"/>
            </w:tcBorders>
            <w:shd w:val="clear" w:color="auto" w:fill="auto"/>
            <w:noWrap/>
            <w:vAlign w:val="center"/>
            <w:hideMark/>
          </w:tcPr>
          <w:p w:rsidR="001551D9"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w:t>
            </w:r>
          </w:p>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23,200.00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5,500.00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11,800.00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3,750.00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300.00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1,200.00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650.00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4.3.5</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Servicios </w:t>
            </w:r>
            <w:r w:rsidRPr="00011B7B">
              <w:rPr>
                <w:rFonts w:ascii="Arial" w:eastAsia="Times New Roman" w:hAnsi="Arial" w:cs="Arial"/>
                <w:sz w:val="16"/>
                <w:szCs w:val="16"/>
                <w:lang w:eastAsia="es-MX"/>
              </w:rPr>
              <w:t xml:space="preserve">prestados por la </w:t>
            </w:r>
            <w:r w:rsidR="00036121" w:rsidRPr="00011B7B">
              <w:rPr>
                <w:rFonts w:ascii="Arial" w:eastAsia="Times New Roman" w:hAnsi="Arial" w:cs="Arial"/>
                <w:sz w:val="16"/>
                <w:szCs w:val="16"/>
                <w:lang w:eastAsia="es-MX"/>
              </w:rPr>
              <w:t>Tesorería</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4,155,070.29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603,708.92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749,955.51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566,209.60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824,710.78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787,936.10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622,549.38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4.3.6</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Servicios prestados por la Contraloría</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1,585,022.16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439,274.75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585,747.41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100,000.00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160,000.00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200,000.00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Otros Derechos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66,489,531.68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14,944,393.97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11,168,474.09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8,767,115.70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8,407,759.48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6,911,049.96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16,290,738.48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Otorgamiento de Licencias y Refrendos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3,790,224.91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880,002.70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1,093,667.86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896,352.81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606,235.58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125,790.37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188,175.59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 Obras Materiales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50,461,367.32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11,775,759.82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8,229,988.22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6,034,281.30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5,787,085.97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5,281,477.67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13,352,774.34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4.4.3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 certificados y constancias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4,125,101.04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831,036.76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852,342.49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630,501.97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611,100.67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629,547.42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570,571.73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4.4.4</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 anuncios y refrendos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8,112,838.41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1,457,594.69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992,475.52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1,205,979.62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1,403,337.26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874,234.50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2,179,216.82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4.5</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Accesorios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2,199,974.10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307,526.70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370,698.02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279,771.51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334,784.79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267,288.97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639,904.11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4.5.1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Servicio de recolección, transporte y disposición final de desechos sólidos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1,819,558.40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221,519.07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274,221.54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223,966.76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271,863.92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200,618.08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627,369.03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4.5.2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Otros créditos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380,415.70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86,007.63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96,476.48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55,804.75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62,920.87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66,670.89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12,535.08 </w:t>
            </w:r>
          </w:p>
        </w:tc>
      </w:tr>
      <w:tr w:rsidR="005C6961" w:rsidRPr="00011B7B" w:rsidTr="002645C2">
        <w:trPr>
          <w:trHeight w:val="57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4.6</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Derechos no comprendidos en las fracciones de la Ley de Ingresos causadas en ejercicios fiscales anteriores pendiente de liquidación o pagos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5</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Productos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14,383,432.61</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1,162,936.67</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1,047,738.37</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599,118.13</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572,750.71</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537,204.80</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10,463,683.93</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Productos de tipo corriente</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14,383,432.61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1,162,936.67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1,047,738.37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599,118.13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572,750.71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537,204.80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10,463,683.93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5.1.1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 venta de información del sistema geográfico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403,667.31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89,142.98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74,860.74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59,966.43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49,465.01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75,423.98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54,808.17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5.1.2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 exámenes y venta de formas oficiales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751,004.84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192,210.78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203,624.35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125,048.63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102,897.43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77,175.80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50,047.85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5.1.3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 impartición de cursos y/o talleres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377,850.88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291,742.87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16,145.25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20,450.65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16,414.34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15,337.99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17,759.78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5.1.4</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Otros productos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11,570,385.33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312,656.02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457,729.31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200,000.00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200,000.00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200,000.00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10,200,000.00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5.1.5</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Intereses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1,280,524.25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277,184.02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295,378.72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193,652.42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203,973.93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169,267.03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141,068.13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Productos de capital</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57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5.3</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Productos no comprendidos en las fracciones de la Ley de Ingresos causadas en ejercicios fiscales anteriores pendiente de liquidación o pago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6</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Aprovechamientos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68,891,231.73</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9,416,104.13</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11,518,660.39</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11,228,046.39</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11,298,514.11</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12,518,807.96</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12,911,098.75</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6.1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Aprovechamientos de tipo corriente</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68,891,231.73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9,416,104.13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11,518,660.39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11,228,046.39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11,298,514.11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12,518,807.96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12,911,098.75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Sanciones multas municipales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68,326,523.16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8,979,071.24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11,493,588.67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11,225,046.39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11,274,095.59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12,497,665.64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12,857,055.63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Reintegros e Indemnizaciones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416,932.68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400,000.00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16,932.68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Venta de muebles / inmuebles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147,775.89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37,032.89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8,139.04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3,000.00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24,418.52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21,142.32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54,043.12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6.2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Aprovechamientos de capital</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57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6.3</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Aprovechamientos no comprendidos en las fracciones de la Ley de Ingresos causadas en ejercicios fiscales anteriores pendiente de liquidación  o pagos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7</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Ingresos por Venta de bienes y servicios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Ingresos por ventas de bienes y servicios de organismos descentralizados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Ingresos de operación de entidades paraestatales empresariales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57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7.3</w:t>
            </w:r>
          </w:p>
        </w:tc>
        <w:tc>
          <w:tcPr>
            <w:tcW w:w="1037" w:type="pct"/>
            <w:tcBorders>
              <w:top w:val="nil"/>
              <w:left w:val="nil"/>
              <w:bottom w:val="single" w:sz="4" w:space="0" w:color="auto"/>
              <w:right w:val="single" w:sz="4" w:space="0" w:color="auto"/>
            </w:tcBorders>
            <w:shd w:val="clear" w:color="auto" w:fill="auto"/>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Ingresos por ventas de bienes y servicios producidos en establecimientos del Gobierno Central</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000000" w:fill="FFFFFF"/>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8</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Participaciones y Aportaciones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1,388,122,342.94</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218,207,676.82</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260,201,970.19</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215,026,934.20</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218,834,336.02</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215,190,129.77</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2A5FFE">
            <w:pPr>
              <w:spacing w:after="0" w:line="240" w:lineRule="auto"/>
              <w:jc w:val="right"/>
              <w:rPr>
                <w:rFonts w:ascii="Arial" w:eastAsia="Times New Roman" w:hAnsi="Arial" w:cs="Arial"/>
                <w:b/>
                <w:color w:val="000000"/>
                <w:sz w:val="16"/>
                <w:szCs w:val="16"/>
                <w:lang w:eastAsia="es-MX"/>
              </w:rPr>
            </w:pPr>
            <w:r w:rsidRPr="00011B7B">
              <w:rPr>
                <w:rFonts w:ascii="Arial" w:eastAsia="Times New Roman" w:hAnsi="Arial" w:cs="Arial"/>
                <w:b/>
                <w:color w:val="000000"/>
                <w:sz w:val="16"/>
                <w:szCs w:val="16"/>
                <w:lang w:eastAsia="es-MX"/>
              </w:rPr>
              <w:t>260,661,295.94</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Participaciones </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774,975,830.92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130,327,143.00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132,291,710.95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127,107,459.21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130,882,101.69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127,185,458.63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127,181,957.44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Aportaciones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613,146,512.02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87,880,533.82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127,910,259.24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87,919,474.99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87,952,234.33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88,004,671.14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133,479,338.50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Convenios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9</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Transferencias, Asignaciones, Subsidios y Otras Ayudas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Transferencias Internas y Asignaciones al Sector Público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Transferencias al Resto del Sector Público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9.3</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Subsidios y Subvenciones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9.4</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Ayudas sociales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9.5</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Pensiones y Jubilaciones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9.6</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Transferencias a Fideicomisos, mandatos y análogos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0</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Ingresos Derivados de Financiamientos</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0.1</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Endeudamiento interno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r w:rsidR="005C6961" w:rsidRPr="00011B7B" w:rsidTr="002645C2">
        <w:trPr>
          <w:trHeight w:val="289"/>
          <w:jc w:val="center"/>
        </w:trPr>
        <w:tc>
          <w:tcPr>
            <w:tcW w:w="222" w:type="pct"/>
            <w:tcBorders>
              <w:top w:val="nil"/>
              <w:left w:val="single" w:sz="4" w:space="0" w:color="auto"/>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0.2</w:t>
            </w:r>
          </w:p>
        </w:tc>
        <w:tc>
          <w:tcPr>
            <w:tcW w:w="1037" w:type="pct"/>
            <w:tcBorders>
              <w:top w:val="nil"/>
              <w:left w:val="nil"/>
              <w:bottom w:val="single" w:sz="4" w:space="0" w:color="auto"/>
              <w:right w:val="single" w:sz="4" w:space="0" w:color="auto"/>
            </w:tcBorders>
            <w:shd w:val="clear" w:color="auto" w:fill="auto"/>
            <w:noWrap/>
            <w:vAlign w:val="bottom"/>
            <w:hideMark/>
          </w:tcPr>
          <w:p w:rsidR="004B1F20" w:rsidRPr="00011B7B" w:rsidRDefault="004B1F20" w:rsidP="004B1F20">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Endeudamiento Externo</w:t>
            </w:r>
          </w:p>
        </w:tc>
        <w:tc>
          <w:tcPr>
            <w:tcW w:w="710"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5"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7"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0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9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484"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c>
          <w:tcPr>
            <w:tcW w:w="516" w:type="pct"/>
            <w:tcBorders>
              <w:top w:val="nil"/>
              <w:left w:val="nil"/>
              <w:bottom w:val="single" w:sz="4" w:space="0" w:color="auto"/>
              <w:right w:val="single" w:sz="4" w:space="0" w:color="auto"/>
            </w:tcBorders>
            <w:shd w:val="clear" w:color="auto" w:fill="auto"/>
            <w:noWrap/>
            <w:vAlign w:val="center"/>
            <w:hideMark/>
          </w:tcPr>
          <w:p w:rsidR="004B1F20" w:rsidRPr="00011B7B" w:rsidRDefault="004B1F20" w:rsidP="008563D8">
            <w:pPr>
              <w:spacing w:after="0" w:line="240" w:lineRule="auto"/>
              <w:jc w:val="right"/>
              <w:rPr>
                <w:rFonts w:ascii="Arial" w:eastAsia="Times New Roman" w:hAnsi="Arial" w:cs="Arial"/>
                <w:color w:val="0F253F"/>
                <w:sz w:val="16"/>
                <w:szCs w:val="16"/>
                <w:lang w:eastAsia="es-MX"/>
              </w:rPr>
            </w:pPr>
            <w:r w:rsidRPr="00011B7B">
              <w:rPr>
                <w:rFonts w:ascii="Arial" w:eastAsia="Times New Roman" w:hAnsi="Arial" w:cs="Arial"/>
                <w:color w:val="0F253F"/>
                <w:sz w:val="16"/>
                <w:szCs w:val="16"/>
                <w:lang w:eastAsia="es-MX"/>
              </w:rPr>
              <w:t xml:space="preserve">                                     -   </w:t>
            </w:r>
          </w:p>
        </w:tc>
      </w:tr>
    </w:tbl>
    <w:p w:rsidR="00DC5AD2" w:rsidRPr="00011B7B" w:rsidRDefault="00DC5AD2" w:rsidP="00DC5AD2">
      <w:pPr>
        <w:autoSpaceDE w:val="0"/>
        <w:autoSpaceDN w:val="0"/>
        <w:adjustRightInd w:val="0"/>
        <w:spacing w:after="0"/>
        <w:jc w:val="both"/>
        <w:rPr>
          <w:rFonts w:ascii="Arial" w:hAnsi="Arial" w:cs="Arial"/>
        </w:rPr>
      </w:pPr>
    </w:p>
    <w:p w:rsidR="00DC5AD2" w:rsidRPr="00011B7B" w:rsidRDefault="00DC5AD2" w:rsidP="00DC5AD2">
      <w:pPr>
        <w:pStyle w:val="Default"/>
        <w:tabs>
          <w:tab w:val="left" w:pos="284"/>
        </w:tabs>
        <w:spacing w:line="276" w:lineRule="auto"/>
        <w:jc w:val="both"/>
        <w:rPr>
          <w:b/>
          <w:bCs/>
          <w:i/>
          <w:sz w:val="16"/>
          <w:szCs w:val="16"/>
        </w:rPr>
      </w:pPr>
      <w:r w:rsidRPr="00011B7B">
        <w:rPr>
          <w:b/>
          <w:bCs/>
          <w:i/>
          <w:sz w:val="16"/>
          <w:szCs w:val="16"/>
        </w:rPr>
        <w:t xml:space="preserve">Fuente: </w:t>
      </w:r>
      <w:r w:rsidR="00C87071" w:rsidRPr="00011B7B">
        <w:rPr>
          <w:b/>
          <w:bCs/>
          <w:i/>
          <w:sz w:val="16"/>
          <w:szCs w:val="16"/>
        </w:rPr>
        <w:t xml:space="preserve">Tesorería Municipal </w:t>
      </w:r>
      <w:r w:rsidRPr="00011B7B">
        <w:rPr>
          <w:b/>
          <w:bCs/>
          <w:i/>
          <w:sz w:val="16"/>
          <w:szCs w:val="16"/>
        </w:rPr>
        <w:t>con base en la Norma para establecer la estructura del Calendario de Ingresos base mensual</w:t>
      </w:r>
      <w:r w:rsidR="00BA6D24" w:rsidRPr="00011B7B">
        <w:rPr>
          <w:b/>
          <w:bCs/>
          <w:i/>
          <w:sz w:val="16"/>
          <w:szCs w:val="16"/>
        </w:rPr>
        <w:t>,</w:t>
      </w:r>
      <w:r w:rsidRPr="00011B7B">
        <w:rPr>
          <w:b/>
          <w:bCs/>
          <w:i/>
          <w:sz w:val="16"/>
          <w:szCs w:val="16"/>
        </w:rPr>
        <w:t xml:space="preserve"> publicada el 03 de abril de 2013</w:t>
      </w:r>
      <w:r w:rsidR="00BA6D24" w:rsidRPr="00011B7B">
        <w:rPr>
          <w:b/>
          <w:bCs/>
          <w:i/>
          <w:sz w:val="16"/>
          <w:szCs w:val="16"/>
        </w:rPr>
        <w:t>.</w:t>
      </w:r>
    </w:p>
    <w:p w:rsidR="008563D8" w:rsidRPr="00011B7B" w:rsidRDefault="008563D8" w:rsidP="00DC5AD2">
      <w:pPr>
        <w:pStyle w:val="Default"/>
        <w:tabs>
          <w:tab w:val="left" w:pos="284"/>
        </w:tabs>
        <w:spacing w:line="276" w:lineRule="auto"/>
        <w:jc w:val="both"/>
        <w:rPr>
          <w:b/>
          <w:bCs/>
          <w:i/>
          <w:sz w:val="16"/>
          <w:szCs w:val="16"/>
        </w:rPr>
      </w:pPr>
    </w:p>
    <w:p w:rsidR="00F67021" w:rsidRPr="00011B7B" w:rsidRDefault="00F67021" w:rsidP="00F67021">
      <w:pPr>
        <w:jc w:val="center"/>
        <w:rPr>
          <w:rFonts w:ascii="Arial" w:hAnsi="Arial" w:cs="Arial"/>
          <w:b/>
          <w:sz w:val="24"/>
          <w:szCs w:val="32"/>
        </w:rPr>
      </w:pPr>
    </w:p>
    <w:p w:rsidR="00F67021" w:rsidRPr="00011B7B" w:rsidRDefault="00F67021" w:rsidP="00F67021">
      <w:pPr>
        <w:spacing w:after="0"/>
        <w:jc w:val="both"/>
        <w:rPr>
          <w:rFonts w:ascii="Arial" w:hAnsi="Arial" w:cs="Arial"/>
        </w:rPr>
      </w:pPr>
      <w:r w:rsidRPr="00011B7B">
        <w:rPr>
          <w:rFonts w:ascii="Arial" w:hAnsi="Arial" w:cs="Arial"/>
          <w:b/>
          <w:color w:val="000000"/>
        </w:rPr>
        <w:t xml:space="preserve">Cuadro </w:t>
      </w:r>
      <w:r>
        <w:rPr>
          <w:rFonts w:ascii="Arial" w:hAnsi="Arial" w:cs="Arial"/>
          <w:b/>
          <w:color w:val="000000"/>
        </w:rPr>
        <w:t>2</w:t>
      </w:r>
      <w:r w:rsidRPr="00011B7B">
        <w:rPr>
          <w:rFonts w:ascii="Arial" w:hAnsi="Arial" w:cs="Arial"/>
          <w:b/>
          <w:color w:val="000000"/>
        </w:rPr>
        <w:t xml:space="preserve">. Clasificación por Fuente de </w:t>
      </w:r>
      <w:r w:rsidRPr="00011B7B">
        <w:rPr>
          <w:rFonts w:ascii="Arial" w:hAnsi="Arial" w:cs="Arial"/>
          <w:b/>
        </w:rPr>
        <w:t>Financiamiento</w:t>
      </w:r>
    </w:p>
    <w:p w:rsidR="00F67021" w:rsidRPr="00011B7B" w:rsidRDefault="00F67021" w:rsidP="00F67021">
      <w:pPr>
        <w:spacing w:after="0"/>
        <w:jc w:val="both"/>
        <w:rPr>
          <w:rFonts w:ascii="Arial" w:hAnsi="Arial" w:cs="Arial"/>
        </w:rPr>
      </w:pPr>
    </w:p>
    <w:tbl>
      <w:tblPr>
        <w:tblW w:w="3584" w:type="pct"/>
        <w:jc w:val="center"/>
        <w:tblCellMar>
          <w:left w:w="70" w:type="dxa"/>
          <w:right w:w="70" w:type="dxa"/>
        </w:tblCellMar>
        <w:tblLook w:val="04A0" w:firstRow="1" w:lastRow="0" w:firstColumn="1" w:lastColumn="0" w:noHBand="0" w:noVBand="1"/>
      </w:tblPr>
      <w:tblGrid>
        <w:gridCol w:w="5542"/>
        <w:gridCol w:w="3880"/>
      </w:tblGrid>
      <w:tr w:rsidR="00F67021" w:rsidRPr="00011B7B" w:rsidTr="00FB3EC2">
        <w:trPr>
          <w:trHeight w:val="630"/>
          <w:jc w:val="center"/>
        </w:trPr>
        <w:tc>
          <w:tcPr>
            <w:tcW w:w="2941" w:type="pct"/>
            <w:tcBorders>
              <w:top w:val="single" w:sz="8" w:space="0" w:color="auto"/>
              <w:left w:val="single" w:sz="8" w:space="0" w:color="auto"/>
              <w:bottom w:val="single" w:sz="8" w:space="0" w:color="auto"/>
              <w:right w:val="single" w:sz="4" w:space="0" w:color="auto"/>
            </w:tcBorders>
            <w:shd w:val="clear" w:color="auto" w:fill="0070C0"/>
            <w:noWrap/>
            <w:vAlign w:val="center"/>
            <w:hideMark/>
          </w:tcPr>
          <w:p w:rsidR="00F67021" w:rsidRPr="00011B7B" w:rsidRDefault="00F67021" w:rsidP="00595B28">
            <w:pPr>
              <w:spacing w:after="0" w:line="240" w:lineRule="auto"/>
              <w:jc w:val="center"/>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Clasificación por Fuentes de Financiamiento</w:t>
            </w:r>
          </w:p>
        </w:tc>
        <w:tc>
          <w:tcPr>
            <w:tcW w:w="2059" w:type="pct"/>
            <w:tcBorders>
              <w:top w:val="single" w:sz="8" w:space="0" w:color="auto"/>
              <w:left w:val="nil"/>
              <w:bottom w:val="single" w:sz="8" w:space="0" w:color="auto"/>
              <w:right w:val="single" w:sz="8" w:space="0" w:color="auto"/>
            </w:tcBorders>
            <w:shd w:val="clear" w:color="auto" w:fill="0070C0"/>
            <w:noWrap/>
            <w:vAlign w:val="center"/>
            <w:hideMark/>
          </w:tcPr>
          <w:p w:rsidR="00F67021" w:rsidRPr="00011B7B" w:rsidRDefault="00F67021" w:rsidP="00595B28">
            <w:pPr>
              <w:spacing w:after="0" w:line="240" w:lineRule="auto"/>
              <w:jc w:val="center"/>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Presupuesto Aprobado</w:t>
            </w:r>
          </w:p>
        </w:tc>
      </w:tr>
      <w:tr w:rsidR="00F67021" w:rsidRPr="00011B7B" w:rsidTr="00FB3EC2">
        <w:trPr>
          <w:trHeight w:val="300"/>
          <w:jc w:val="center"/>
        </w:trPr>
        <w:tc>
          <w:tcPr>
            <w:tcW w:w="2941" w:type="pct"/>
            <w:tcBorders>
              <w:top w:val="nil"/>
              <w:left w:val="single" w:sz="8" w:space="0" w:color="auto"/>
              <w:bottom w:val="single" w:sz="4" w:space="0" w:color="auto"/>
              <w:right w:val="single" w:sz="4" w:space="0" w:color="auto"/>
            </w:tcBorders>
            <w:shd w:val="clear" w:color="auto" w:fill="0070C0"/>
            <w:noWrap/>
            <w:vAlign w:val="center"/>
            <w:hideMark/>
          </w:tcPr>
          <w:p w:rsidR="00F67021" w:rsidRPr="00011B7B" w:rsidRDefault="00F67021" w:rsidP="00595B28">
            <w:pPr>
              <w:spacing w:after="0" w:line="240" w:lineRule="auto"/>
              <w:jc w:val="center"/>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1. Recursos Fiscales</w:t>
            </w:r>
          </w:p>
        </w:tc>
        <w:tc>
          <w:tcPr>
            <w:tcW w:w="2059" w:type="pct"/>
            <w:tcBorders>
              <w:top w:val="nil"/>
              <w:left w:val="nil"/>
              <w:bottom w:val="single" w:sz="4" w:space="0" w:color="auto"/>
              <w:right w:val="single" w:sz="8" w:space="0" w:color="auto"/>
            </w:tcBorders>
            <w:shd w:val="clear" w:color="auto" w:fill="0070C0"/>
            <w:noWrap/>
            <w:vAlign w:val="bottom"/>
            <w:hideMark/>
          </w:tcPr>
          <w:p w:rsidR="00F67021" w:rsidRPr="00011B7B" w:rsidRDefault="00F67021" w:rsidP="00595B28">
            <w:pPr>
              <w:spacing w:after="0" w:line="240" w:lineRule="auto"/>
              <w:jc w:val="right"/>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 xml:space="preserve">                       1,433’463,059.00 </w:t>
            </w:r>
          </w:p>
        </w:tc>
      </w:tr>
      <w:tr w:rsidR="00F67021" w:rsidRPr="00011B7B" w:rsidTr="00595B28">
        <w:trPr>
          <w:trHeight w:val="300"/>
          <w:jc w:val="center"/>
        </w:trPr>
        <w:tc>
          <w:tcPr>
            <w:tcW w:w="2941" w:type="pct"/>
            <w:tcBorders>
              <w:top w:val="nil"/>
              <w:left w:val="single" w:sz="8" w:space="0" w:color="auto"/>
              <w:bottom w:val="single" w:sz="4" w:space="0" w:color="auto"/>
              <w:right w:val="single" w:sz="4" w:space="0" w:color="auto"/>
            </w:tcBorders>
            <w:shd w:val="clear" w:color="auto" w:fill="auto"/>
            <w:noWrap/>
            <w:vAlign w:val="center"/>
            <w:hideMark/>
          </w:tcPr>
          <w:p w:rsidR="00F67021" w:rsidRPr="00011B7B" w:rsidRDefault="00F67021" w:rsidP="00595B28">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Recursos propios</w:t>
            </w:r>
          </w:p>
        </w:tc>
        <w:tc>
          <w:tcPr>
            <w:tcW w:w="2059" w:type="pct"/>
            <w:tcBorders>
              <w:top w:val="nil"/>
              <w:left w:val="nil"/>
              <w:bottom w:val="single" w:sz="4" w:space="0" w:color="auto"/>
              <w:right w:val="single" w:sz="8" w:space="0" w:color="auto"/>
            </w:tcBorders>
            <w:shd w:val="clear" w:color="auto" w:fill="auto"/>
            <w:noWrap/>
            <w:vAlign w:val="bottom"/>
            <w:hideMark/>
          </w:tcPr>
          <w:p w:rsidR="00F67021" w:rsidRPr="00011B7B" w:rsidRDefault="00F67021" w:rsidP="00595B28">
            <w:pPr>
              <w:spacing w:after="0" w:line="240" w:lineRule="auto"/>
              <w:jc w:val="right"/>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1,433’463,059.00 </w:t>
            </w:r>
          </w:p>
        </w:tc>
      </w:tr>
      <w:tr w:rsidR="00F67021" w:rsidRPr="00011B7B" w:rsidTr="00FB3EC2">
        <w:trPr>
          <w:trHeight w:val="345"/>
          <w:jc w:val="center"/>
        </w:trPr>
        <w:tc>
          <w:tcPr>
            <w:tcW w:w="2941" w:type="pct"/>
            <w:tcBorders>
              <w:top w:val="nil"/>
              <w:left w:val="single" w:sz="8" w:space="0" w:color="auto"/>
              <w:bottom w:val="single" w:sz="4" w:space="0" w:color="auto"/>
              <w:right w:val="single" w:sz="4" w:space="0" w:color="auto"/>
            </w:tcBorders>
            <w:shd w:val="clear" w:color="auto" w:fill="0070C0"/>
            <w:noWrap/>
            <w:vAlign w:val="center"/>
            <w:hideMark/>
          </w:tcPr>
          <w:p w:rsidR="00F67021" w:rsidRPr="00011B7B" w:rsidRDefault="00F67021" w:rsidP="00595B28">
            <w:pPr>
              <w:spacing w:after="0" w:line="240" w:lineRule="auto"/>
              <w:jc w:val="center"/>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5. Recursos Federales</w:t>
            </w:r>
          </w:p>
        </w:tc>
        <w:tc>
          <w:tcPr>
            <w:tcW w:w="2059" w:type="pct"/>
            <w:tcBorders>
              <w:top w:val="nil"/>
              <w:left w:val="nil"/>
              <w:bottom w:val="single" w:sz="4" w:space="0" w:color="auto"/>
              <w:right w:val="single" w:sz="8" w:space="0" w:color="auto"/>
            </w:tcBorders>
            <w:shd w:val="clear" w:color="auto" w:fill="0070C0"/>
            <w:noWrap/>
            <w:vAlign w:val="bottom"/>
            <w:hideMark/>
          </w:tcPr>
          <w:p w:rsidR="00F67021" w:rsidRPr="00011B7B" w:rsidRDefault="00F67021" w:rsidP="00595B28">
            <w:pPr>
              <w:spacing w:after="0" w:line="240" w:lineRule="auto"/>
              <w:jc w:val="right"/>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 xml:space="preserve">                       2,649’637,401.95 </w:t>
            </w:r>
          </w:p>
        </w:tc>
      </w:tr>
      <w:tr w:rsidR="00F67021" w:rsidRPr="00011B7B" w:rsidTr="00595B28">
        <w:trPr>
          <w:trHeight w:val="300"/>
          <w:jc w:val="center"/>
        </w:trPr>
        <w:tc>
          <w:tcPr>
            <w:tcW w:w="2941" w:type="pct"/>
            <w:tcBorders>
              <w:top w:val="nil"/>
              <w:left w:val="single" w:sz="8" w:space="0" w:color="auto"/>
              <w:bottom w:val="single" w:sz="4" w:space="0" w:color="auto"/>
              <w:right w:val="single" w:sz="4" w:space="0" w:color="auto"/>
            </w:tcBorders>
            <w:shd w:val="clear" w:color="auto" w:fill="auto"/>
            <w:noWrap/>
            <w:vAlign w:val="center"/>
            <w:hideMark/>
          </w:tcPr>
          <w:p w:rsidR="00F67021" w:rsidRPr="00011B7B" w:rsidRDefault="00F67021" w:rsidP="00595B28">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Participaciones Ramo 28</w:t>
            </w:r>
          </w:p>
        </w:tc>
        <w:tc>
          <w:tcPr>
            <w:tcW w:w="2059" w:type="pct"/>
            <w:tcBorders>
              <w:top w:val="nil"/>
              <w:left w:val="nil"/>
              <w:bottom w:val="single" w:sz="4" w:space="0" w:color="auto"/>
              <w:right w:val="single" w:sz="8" w:space="0" w:color="auto"/>
            </w:tcBorders>
            <w:shd w:val="clear" w:color="auto" w:fill="auto"/>
            <w:noWrap/>
            <w:vAlign w:val="bottom"/>
            <w:hideMark/>
          </w:tcPr>
          <w:p w:rsidR="00F67021" w:rsidRPr="00011B7B" w:rsidRDefault="00F67021" w:rsidP="00595B28">
            <w:pPr>
              <w:spacing w:after="0" w:line="240" w:lineRule="auto"/>
              <w:jc w:val="right"/>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1,556’823,716.41</w:t>
            </w:r>
          </w:p>
        </w:tc>
      </w:tr>
      <w:tr w:rsidR="00F67021" w:rsidRPr="00011B7B" w:rsidTr="00595B28">
        <w:trPr>
          <w:trHeight w:val="300"/>
          <w:jc w:val="center"/>
        </w:trPr>
        <w:tc>
          <w:tcPr>
            <w:tcW w:w="2941" w:type="pct"/>
            <w:tcBorders>
              <w:top w:val="nil"/>
              <w:left w:val="single" w:sz="8" w:space="0" w:color="auto"/>
              <w:bottom w:val="single" w:sz="4" w:space="0" w:color="auto"/>
              <w:right w:val="single" w:sz="4" w:space="0" w:color="auto"/>
            </w:tcBorders>
            <w:shd w:val="clear" w:color="auto" w:fill="auto"/>
            <w:noWrap/>
            <w:vAlign w:val="center"/>
            <w:hideMark/>
          </w:tcPr>
          <w:p w:rsidR="00F67021" w:rsidRPr="00011B7B" w:rsidRDefault="00F67021" w:rsidP="00595B28">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FORTAMUN Ramo 33</w:t>
            </w:r>
          </w:p>
        </w:tc>
        <w:tc>
          <w:tcPr>
            <w:tcW w:w="2059" w:type="pct"/>
            <w:tcBorders>
              <w:top w:val="nil"/>
              <w:left w:val="nil"/>
              <w:bottom w:val="single" w:sz="4" w:space="0" w:color="auto"/>
              <w:right w:val="single" w:sz="8" w:space="0" w:color="auto"/>
            </w:tcBorders>
            <w:shd w:val="clear" w:color="auto" w:fill="auto"/>
            <w:noWrap/>
            <w:vAlign w:val="bottom"/>
            <w:hideMark/>
          </w:tcPr>
          <w:p w:rsidR="00F67021" w:rsidRPr="00011B7B" w:rsidRDefault="00F67021" w:rsidP="00595B28">
            <w:pPr>
              <w:spacing w:after="0" w:line="240" w:lineRule="auto"/>
              <w:jc w:val="right"/>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801’065,564.28</w:t>
            </w:r>
          </w:p>
        </w:tc>
      </w:tr>
      <w:tr w:rsidR="00F67021" w:rsidRPr="00011B7B" w:rsidTr="00595B28">
        <w:trPr>
          <w:trHeight w:val="300"/>
          <w:jc w:val="center"/>
        </w:trPr>
        <w:tc>
          <w:tcPr>
            <w:tcW w:w="2941" w:type="pct"/>
            <w:tcBorders>
              <w:top w:val="nil"/>
              <w:left w:val="single" w:sz="8" w:space="0" w:color="auto"/>
              <w:bottom w:val="single" w:sz="4" w:space="0" w:color="auto"/>
              <w:right w:val="single" w:sz="4" w:space="0" w:color="auto"/>
            </w:tcBorders>
            <w:shd w:val="clear" w:color="auto" w:fill="auto"/>
            <w:noWrap/>
            <w:vAlign w:val="center"/>
            <w:hideMark/>
          </w:tcPr>
          <w:p w:rsidR="00F67021" w:rsidRPr="00011B7B" w:rsidRDefault="00F67021" w:rsidP="00595B28">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FISM Ramo 33</w:t>
            </w:r>
          </w:p>
        </w:tc>
        <w:tc>
          <w:tcPr>
            <w:tcW w:w="2059" w:type="pct"/>
            <w:tcBorders>
              <w:top w:val="nil"/>
              <w:left w:val="nil"/>
              <w:bottom w:val="single" w:sz="4" w:space="0" w:color="auto"/>
              <w:right w:val="single" w:sz="8" w:space="0" w:color="auto"/>
            </w:tcBorders>
            <w:shd w:val="clear" w:color="auto" w:fill="auto"/>
            <w:noWrap/>
            <w:vAlign w:val="bottom"/>
            <w:hideMark/>
          </w:tcPr>
          <w:p w:rsidR="00F67021" w:rsidRPr="00011B7B" w:rsidRDefault="00F67021" w:rsidP="00595B28">
            <w:pPr>
              <w:spacing w:after="0" w:line="240" w:lineRule="auto"/>
              <w:jc w:val="right"/>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211’773,584.26</w:t>
            </w:r>
          </w:p>
        </w:tc>
      </w:tr>
      <w:tr w:rsidR="00F67021" w:rsidRPr="00011B7B" w:rsidTr="00595B28">
        <w:trPr>
          <w:trHeight w:val="300"/>
          <w:jc w:val="center"/>
        </w:trPr>
        <w:tc>
          <w:tcPr>
            <w:tcW w:w="2941" w:type="pct"/>
            <w:tcBorders>
              <w:top w:val="nil"/>
              <w:left w:val="single" w:sz="8" w:space="0" w:color="auto"/>
              <w:bottom w:val="single" w:sz="4" w:space="0" w:color="auto"/>
              <w:right w:val="single" w:sz="4" w:space="0" w:color="auto"/>
            </w:tcBorders>
            <w:shd w:val="clear" w:color="auto" w:fill="auto"/>
            <w:noWrap/>
            <w:vAlign w:val="center"/>
            <w:hideMark/>
          </w:tcPr>
          <w:p w:rsidR="00F67021" w:rsidRPr="00011B7B" w:rsidRDefault="00F67021" w:rsidP="00595B28">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FORTASEG Ramo 4</w:t>
            </w:r>
          </w:p>
        </w:tc>
        <w:tc>
          <w:tcPr>
            <w:tcW w:w="2059" w:type="pct"/>
            <w:tcBorders>
              <w:top w:val="nil"/>
              <w:left w:val="nil"/>
              <w:bottom w:val="single" w:sz="4" w:space="0" w:color="auto"/>
              <w:right w:val="single" w:sz="8" w:space="0" w:color="auto"/>
            </w:tcBorders>
            <w:shd w:val="clear" w:color="auto" w:fill="auto"/>
            <w:noWrap/>
            <w:vAlign w:val="bottom"/>
            <w:hideMark/>
          </w:tcPr>
          <w:p w:rsidR="00F67021" w:rsidRPr="00011B7B" w:rsidRDefault="00F67021" w:rsidP="00595B28">
            <w:pPr>
              <w:spacing w:after="0" w:line="240" w:lineRule="auto"/>
              <w:jc w:val="right"/>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79’974,537.00</w:t>
            </w:r>
          </w:p>
        </w:tc>
      </w:tr>
      <w:tr w:rsidR="00F67021" w:rsidRPr="00011B7B" w:rsidTr="00FB3EC2">
        <w:trPr>
          <w:trHeight w:val="315"/>
          <w:jc w:val="center"/>
        </w:trPr>
        <w:tc>
          <w:tcPr>
            <w:tcW w:w="2941" w:type="pct"/>
            <w:tcBorders>
              <w:top w:val="nil"/>
              <w:left w:val="single" w:sz="8" w:space="0" w:color="auto"/>
              <w:bottom w:val="single" w:sz="8" w:space="0" w:color="auto"/>
              <w:right w:val="single" w:sz="4" w:space="0" w:color="auto"/>
            </w:tcBorders>
            <w:shd w:val="clear" w:color="auto" w:fill="0070C0"/>
            <w:noWrap/>
            <w:vAlign w:val="center"/>
            <w:hideMark/>
          </w:tcPr>
          <w:p w:rsidR="00F67021" w:rsidRPr="00011B7B" w:rsidRDefault="00F67021" w:rsidP="00595B28">
            <w:pPr>
              <w:spacing w:after="0" w:line="240" w:lineRule="auto"/>
              <w:jc w:val="center"/>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TOTAL</w:t>
            </w:r>
          </w:p>
        </w:tc>
        <w:tc>
          <w:tcPr>
            <w:tcW w:w="2059" w:type="pct"/>
            <w:tcBorders>
              <w:top w:val="nil"/>
              <w:left w:val="nil"/>
              <w:bottom w:val="single" w:sz="8" w:space="0" w:color="auto"/>
              <w:right w:val="single" w:sz="8" w:space="0" w:color="auto"/>
            </w:tcBorders>
            <w:shd w:val="clear" w:color="auto" w:fill="0070C0"/>
            <w:noWrap/>
            <w:vAlign w:val="bottom"/>
            <w:hideMark/>
          </w:tcPr>
          <w:p w:rsidR="00F67021" w:rsidRPr="00011B7B" w:rsidRDefault="00F67021" w:rsidP="00595B28">
            <w:pPr>
              <w:spacing w:after="0" w:line="240" w:lineRule="auto"/>
              <w:jc w:val="right"/>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 xml:space="preserve">                       4,083,100,460.95 </w:t>
            </w:r>
          </w:p>
        </w:tc>
      </w:tr>
    </w:tbl>
    <w:p w:rsidR="00F67021" w:rsidRPr="00011B7B" w:rsidRDefault="00F67021" w:rsidP="00F67021">
      <w:pPr>
        <w:pStyle w:val="Default"/>
        <w:tabs>
          <w:tab w:val="left" w:pos="284"/>
        </w:tabs>
        <w:spacing w:line="276" w:lineRule="auto"/>
        <w:rPr>
          <w:b/>
          <w:bCs/>
          <w:i/>
          <w:sz w:val="16"/>
          <w:szCs w:val="16"/>
        </w:rPr>
      </w:pPr>
    </w:p>
    <w:p w:rsidR="00F67021" w:rsidRPr="00011B7B" w:rsidRDefault="00F67021" w:rsidP="00F67021">
      <w:pPr>
        <w:pStyle w:val="Default"/>
        <w:tabs>
          <w:tab w:val="left" w:pos="284"/>
        </w:tabs>
        <w:spacing w:line="276" w:lineRule="auto"/>
        <w:jc w:val="both"/>
        <w:rPr>
          <w:b/>
          <w:bCs/>
          <w:i/>
          <w:sz w:val="16"/>
          <w:szCs w:val="16"/>
        </w:rPr>
      </w:pPr>
      <w:r w:rsidRPr="00011B7B">
        <w:rPr>
          <w:b/>
          <w:bCs/>
          <w:i/>
          <w:sz w:val="16"/>
          <w:szCs w:val="16"/>
        </w:rPr>
        <w:lastRenderedPageBreak/>
        <w:t>Fuente: Tesorería Municipal con base en el Clasificador por Fuentes de Financiamiento, publicado el 02 de enero de 2013 y en el Criterio 33 del Catálogo de Criterios de Evaluación para la Elaboración del índice de Información Presupuestal Municipal (IIPM) 2017.</w:t>
      </w:r>
    </w:p>
    <w:p w:rsidR="001551D9" w:rsidRPr="00011B7B" w:rsidRDefault="001551D9" w:rsidP="00485235">
      <w:pPr>
        <w:spacing w:after="0" w:line="240" w:lineRule="auto"/>
        <w:rPr>
          <w:rFonts w:ascii="Arial" w:eastAsia="Times New Roman" w:hAnsi="Arial" w:cs="Arial"/>
          <w:b/>
          <w:bCs/>
          <w:color w:val="000000"/>
          <w:szCs w:val="24"/>
          <w:lang w:eastAsia="es-MX"/>
        </w:rPr>
      </w:pPr>
    </w:p>
    <w:p w:rsidR="001551D9" w:rsidRPr="00011B7B" w:rsidRDefault="001551D9" w:rsidP="00485235">
      <w:pPr>
        <w:spacing w:after="0" w:line="240" w:lineRule="auto"/>
        <w:rPr>
          <w:rFonts w:ascii="Arial" w:eastAsia="Times New Roman" w:hAnsi="Arial" w:cs="Arial"/>
          <w:b/>
          <w:bCs/>
          <w:color w:val="000000"/>
          <w:szCs w:val="24"/>
          <w:lang w:eastAsia="es-MX"/>
        </w:rPr>
      </w:pPr>
    </w:p>
    <w:p w:rsidR="001551D9" w:rsidRPr="00011B7B" w:rsidRDefault="001551D9" w:rsidP="00485235">
      <w:pPr>
        <w:spacing w:after="0" w:line="240" w:lineRule="auto"/>
        <w:rPr>
          <w:rFonts w:ascii="Arial" w:eastAsia="Times New Roman" w:hAnsi="Arial" w:cs="Arial"/>
          <w:b/>
          <w:bCs/>
          <w:color w:val="000000"/>
          <w:szCs w:val="24"/>
          <w:lang w:eastAsia="es-MX"/>
        </w:rPr>
      </w:pPr>
    </w:p>
    <w:p w:rsidR="001551D9" w:rsidRPr="00011B7B" w:rsidRDefault="001551D9" w:rsidP="00485235">
      <w:pPr>
        <w:spacing w:after="0" w:line="240" w:lineRule="auto"/>
        <w:rPr>
          <w:rFonts w:ascii="Arial" w:eastAsia="Times New Roman" w:hAnsi="Arial" w:cs="Arial"/>
          <w:b/>
          <w:bCs/>
          <w:color w:val="000000"/>
          <w:szCs w:val="24"/>
          <w:lang w:eastAsia="es-MX"/>
        </w:rPr>
      </w:pPr>
    </w:p>
    <w:p w:rsidR="001551D9" w:rsidRPr="00011B7B" w:rsidRDefault="001551D9" w:rsidP="00485235">
      <w:pPr>
        <w:spacing w:after="0" w:line="240" w:lineRule="auto"/>
        <w:rPr>
          <w:rFonts w:ascii="Arial" w:eastAsia="Times New Roman" w:hAnsi="Arial" w:cs="Arial"/>
          <w:b/>
          <w:bCs/>
          <w:color w:val="000000"/>
          <w:szCs w:val="24"/>
          <w:lang w:eastAsia="es-MX"/>
        </w:rPr>
      </w:pPr>
    </w:p>
    <w:p w:rsidR="0011521D" w:rsidRPr="00011B7B" w:rsidRDefault="0011521D" w:rsidP="00485235">
      <w:pPr>
        <w:spacing w:after="0" w:line="240" w:lineRule="auto"/>
        <w:rPr>
          <w:rFonts w:ascii="Arial" w:eastAsia="Times New Roman" w:hAnsi="Arial" w:cs="Arial"/>
          <w:b/>
          <w:bCs/>
          <w:color w:val="000000"/>
          <w:szCs w:val="24"/>
          <w:lang w:eastAsia="es-MX"/>
        </w:rPr>
        <w:sectPr w:rsidR="0011521D" w:rsidRPr="00011B7B" w:rsidSect="004C5CCD">
          <w:headerReference w:type="default" r:id="rId9"/>
          <w:footerReference w:type="default" r:id="rId10"/>
          <w:pgSz w:w="15840" w:h="12240" w:orient="landscape" w:code="1"/>
          <w:pgMar w:top="1179" w:right="1418" w:bottom="851" w:left="1418" w:header="142" w:footer="709" w:gutter="0"/>
          <w:cols w:space="708"/>
          <w:docGrid w:linePitch="360"/>
        </w:sectPr>
      </w:pPr>
    </w:p>
    <w:p w:rsidR="0011521D" w:rsidRPr="00011B7B" w:rsidRDefault="0011521D" w:rsidP="00485235">
      <w:pPr>
        <w:spacing w:after="0" w:line="240" w:lineRule="auto"/>
        <w:rPr>
          <w:rFonts w:ascii="Arial" w:eastAsia="Times New Roman" w:hAnsi="Arial" w:cs="Arial"/>
          <w:b/>
          <w:bCs/>
          <w:color w:val="000000"/>
          <w:szCs w:val="24"/>
          <w:lang w:eastAsia="es-MX"/>
        </w:rPr>
      </w:pPr>
    </w:p>
    <w:p w:rsidR="00485235" w:rsidRPr="00011B7B" w:rsidRDefault="00485235" w:rsidP="00485235">
      <w:pPr>
        <w:spacing w:after="0" w:line="240" w:lineRule="auto"/>
        <w:rPr>
          <w:rFonts w:ascii="Arial" w:eastAsia="Times New Roman" w:hAnsi="Arial" w:cs="Arial"/>
          <w:color w:val="000000"/>
          <w:szCs w:val="24"/>
          <w:lang w:eastAsia="es-MX"/>
        </w:rPr>
      </w:pPr>
      <w:r w:rsidRPr="00011B7B">
        <w:rPr>
          <w:rFonts w:ascii="Arial" w:eastAsia="Times New Roman" w:hAnsi="Arial" w:cs="Arial"/>
          <w:b/>
          <w:bCs/>
          <w:color w:val="000000"/>
          <w:szCs w:val="24"/>
          <w:lang w:eastAsia="es-MX"/>
        </w:rPr>
        <w:t>Cuadro  3. Clasificación por Tipo de Gasto</w:t>
      </w:r>
    </w:p>
    <w:p w:rsidR="00485235" w:rsidRPr="00011B7B" w:rsidRDefault="00485235" w:rsidP="00485235">
      <w:pPr>
        <w:spacing w:after="0" w:line="240" w:lineRule="auto"/>
        <w:rPr>
          <w:rFonts w:ascii="Arial" w:eastAsia="Times New Roman" w:hAnsi="Arial" w:cs="Arial"/>
          <w:b/>
          <w:bCs/>
          <w:color w:val="000000"/>
          <w:sz w:val="24"/>
          <w:szCs w:val="24"/>
          <w:lang w:eastAsia="es-MX"/>
        </w:rPr>
      </w:pPr>
    </w:p>
    <w:tbl>
      <w:tblPr>
        <w:tblW w:w="7056" w:type="dxa"/>
        <w:jc w:val="center"/>
        <w:tblCellMar>
          <w:left w:w="70" w:type="dxa"/>
          <w:right w:w="70" w:type="dxa"/>
        </w:tblCellMar>
        <w:tblLook w:val="04A0" w:firstRow="1" w:lastRow="0" w:firstColumn="1" w:lastColumn="0" w:noHBand="0" w:noVBand="1"/>
      </w:tblPr>
      <w:tblGrid>
        <w:gridCol w:w="480"/>
        <w:gridCol w:w="4875"/>
        <w:gridCol w:w="1701"/>
      </w:tblGrid>
      <w:tr w:rsidR="003B4BEA" w:rsidRPr="00011B7B" w:rsidTr="00FB3EC2">
        <w:trPr>
          <w:trHeight w:val="405"/>
          <w:jc w:val="center"/>
        </w:trPr>
        <w:tc>
          <w:tcPr>
            <w:tcW w:w="5355" w:type="dxa"/>
            <w:gridSpan w:val="2"/>
            <w:tcBorders>
              <w:top w:val="single" w:sz="4" w:space="0" w:color="auto"/>
              <w:left w:val="single" w:sz="4" w:space="0" w:color="auto"/>
              <w:bottom w:val="single" w:sz="4" w:space="0" w:color="auto"/>
              <w:right w:val="single" w:sz="4"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20"/>
                <w:szCs w:val="24"/>
                <w:lang w:eastAsia="es-MX"/>
              </w:rPr>
            </w:pPr>
            <w:r w:rsidRPr="00011B7B">
              <w:rPr>
                <w:rFonts w:ascii="Arial" w:eastAsia="Times New Roman" w:hAnsi="Arial" w:cs="Arial"/>
                <w:b/>
                <w:bCs/>
                <w:color w:val="FFFFFF"/>
                <w:sz w:val="20"/>
                <w:szCs w:val="24"/>
                <w:lang w:eastAsia="es-MX"/>
              </w:rPr>
              <w:t>Concepto</w:t>
            </w:r>
          </w:p>
        </w:tc>
        <w:tc>
          <w:tcPr>
            <w:tcW w:w="1701" w:type="dxa"/>
            <w:tcBorders>
              <w:top w:val="single" w:sz="4" w:space="0" w:color="auto"/>
              <w:left w:val="nil"/>
              <w:bottom w:val="single" w:sz="4" w:space="0" w:color="auto"/>
              <w:right w:val="single" w:sz="4" w:space="0" w:color="auto"/>
            </w:tcBorders>
            <w:shd w:val="clear" w:color="auto" w:fill="0070C0"/>
            <w:vAlign w:val="center"/>
            <w:hideMark/>
          </w:tcPr>
          <w:p w:rsidR="003B4BEA" w:rsidRPr="00011B7B" w:rsidRDefault="000C3F44" w:rsidP="003B4BEA">
            <w:pPr>
              <w:spacing w:after="0" w:line="240" w:lineRule="auto"/>
              <w:jc w:val="center"/>
              <w:rPr>
                <w:rFonts w:ascii="Arial" w:eastAsia="Times New Roman" w:hAnsi="Arial" w:cs="Arial"/>
                <w:b/>
                <w:bCs/>
                <w:color w:val="FFFFFF"/>
                <w:sz w:val="20"/>
                <w:szCs w:val="24"/>
                <w:lang w:eastAsia="es-MX"/>
              </w:rPr>
            </w:pPr>
            <w:r w:rsidRPr="00011B7B">
              <w:rPr>
                <w:rFonts w:ascii="Arial" w:eastAsia="Times New Roman" w:hAnsi="Arial" w:cs="Arial"/>
                <w:b/>
                <w:bCs/>
                <w:color w:val="FFFFFF"/>
                <w:sz w:val="20"/>
                <w:szCs w:val="24"/>
                <w:lang w:eastAsia="es-MX"/>
              </w:rPr>
              <w:t>Presupuesto Aprobado</w:t>
            </w:r>
          </w:p>
        </w:tc>
      </w:tr>
      <w:tr w:rsidR="003B4BEA" w:rsidRPr="00011B7B" w:rsidTr="00BA6D24">
        <w:trPr>
          <w:trHeight w:val="358"/>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jc w:val="center"/>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1</w:t>
            </w:r>
          </w:p>
        </w:tc>
        <w:tc>
          <w:tcPr>
            <w:tcW w:w="4875" w:type="dxa"/>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jc w:val="both"/>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Gasto Corriente</w:t>
            </w:r>
          </w:p>
        </w:tc>
        <w:tc>
          <w:tcPr>
            <w:tcW w:w="1701" w:type="dxa"/>
            <w:tcBorders>
              <w:top w:val="nil"/>
              <w:left w:val="nil"/>
              <w:bottom w:val="single" w:sz="4" w:space="0" w:color="auto"/>
              <w:right w:val="single" w:sz="4" w:space="0" w:color="auto"/>
            </w:tcBorders>
            <w:shd w:val="clear" w:color="auto" w:fill="auto"/>
            <w:noWrap/>
            <w:vAlign w:val="bottom"/>
            <w:hideMark/>
          </w:tcPr>
          <w:p w:rsidR="003B4BEA" w:rsidRPr="00011B7B" w:rsidRDefault="003B4BEA" w:rsidP="003B4BEA">
            <w:pPr>
              <w:spacing w:after="0" w:line="240" w:lineRule="auto"/>
              <w:jc w:val="right"/>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 xml:space="preserve">                         3,473,182,623.37 </w:t>
            </w:r>
          </w:p>
        </w:tc>
      </w:tr>
      <w:tr w:rsidR="003B4BEA" w:rsidRPr="00011B7B" w:rsidTr="00BA6D24">
        <w:trPr>
          <w:trHeight w:val="408"/>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jc w:val="center"/>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2</w:t>
            </w:r>
          </w:p>
        </w:tc>
        <w:tc>
          <w:tcPr>
            <w:tcW w:w="4875" w:type="dxa"/>
            <w:tcBorders>
              <w:top w:val="nil"/>
              <w:left w:val="nil"/>
              <w:bottom w:val="single" w:sz="4" w:space="0" w:color="auto"/>
              <w:right w:val="single" w:sz="4" w:space="0" w:color="auto"/>
            </w:tcBorders>
            <w:shd w:val="clear" w:color="auto" w:fill="auto"/>
            <w:vAlign w:val="center"/>
            <w:hideMark/>
          </w:tcPr>
          <w:p w:rsidR="003B4BEA" w:rsidRPr="00011B7B" w:rsidRDefault="003B4BEA" w:rsidP="000C3F44">
            <w:pPr>
              <w:spacing w:after="0" w:line="240" w:lineRule="auto"/>
              <w:jc w:val="both"/>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 xml:space="preserve">Gasto de </w:t>
            </w:r>
            <w:r w:rsidR="000C3F44" w:rsidRPr="00011B7B">
              <w:rPr>
                <w:rFonts w:ascii="Arial" w:eastAsia="Times New Roman" w:hAnsi="Arial" w:cs="Arial"/>
                <w:color w:val="000000"/>
                <w:sz w:val="20"/>
                <w:szCs w:val="24"/>
                <w:lang w:eastAsia="es-MX"/>
              </w:rPr>
              <w:t>C</w:t>
            </w:r>
            <w:r w:rsidRPr="00011B7B">
              <w:rPr>
                <w:rFonts w:ascii="Arial" w:eastAsia="Times New Roman" w:hAnsi="Arial" w:cs="Arial"/>
                <w:color w:val="000000"/>
                <w:sz w:val="20"/>
                <w:szCs w:val="24"/>
                <w:lang w:eastAsia="es-MX"/>
              </w:rPr>
              <w:t>apital</w:t>
            </w:r>
          </w:p>
        </w:tc>
        <w:tc>
          <w:tcPr>
            <w:tcW w:w="1701" w:type="dxa"/>
            <w:tcBorders>
              <w:top w:val="nil"/>
              <w:left w:val="nil"/>
              <w:bottom w:val="single" w:sz="4" w:space="0" w:color="auto"/>
              <w:right w:val="single" w:sz="4" w:space="0" w:color="auto"/>
            </w:tcBorders>
            <w:shd w:val="clear" w:color="auto" w:fill="auto"/>
            <w:noWrap/>
            <w:vAlign w:val="bottom"/>
            <w:hideMark/>
          </w:tcPr>
          <w:p w:rsidR="003B4BEA" w:rsidRPr="00011B7B" w:rsidRDefault="003B4BEA" w:rsidP="003B4BEA">
            <w:pPr>
              <w:spacing w:after="0" w:line="240" w:lineRule="auto"/>
              <w:jc w:val="right"/>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 xml:space="preserve">                            489,318,735.81 </w:t>
            </w:r>
          </w:p>
        </w:tc>
      </w:tr>
      <w:tr w:rsidR="003B4BEA" w:rsidRPr="00011B7B" w:rsidTr="00BA6D24">
        <w:trPr>
          <w:trHeight w:val="46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jc w:val="center"/>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3</w:t>
            </w:r>
          </w:p>
        </w:tc>
        <w:tc>
          <w:tcPr>
            <w:tcW w:w="4875" w:type="dxa"/>
            <w:tcBorders>
              <w:top w:val="nil"/>
              <w:left w:val="nil"/>
              <w:bottom w:val="single" w:sz="4" w:space="0" w:color="auto"/>
              <w:right w:val="single" w:sz="4" w:space="0" w:color="auto"/>
            </w:tcBorders>
            <w:shd w:val="clear" w:color="auto" w:fill="auto"/>
            <w:vAlign w:val="center"/>
            <w:hideMark/>
          </w:tcPr>
          <w:p w:rsidR="003B4BEA" w:rsidRPr="00011B7B" w:rsidRDefault="003B4BEA" w:rsidP="000C3F44">
            <w:pPr>
              <w:spacing w:after="0" w:line="240" w:lineRule="auto"/>
              <w:jc w:val="both"/>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 xml:space="preserve">Amortización de la </w:t>
            </w:r>
            <w:r w:rsidR="000C3F44" w:rsidRPr="00011B7B">
              <w:rPr>
                <w:rFonts w:ascii="Arial" w:eastAsia="Times New Roman" w:hAnsi="Arial" w:cs="Arial"/>
                <w:color w:val="000000"/>
                <w:sz w:val="20"/>
                <w:szCs w:val="24"/>
                <w:lang w:eastAsia="es-MX"/>
              </w:rPr>
              <w:t>d</w:t>
            </w:r>
            <w:r w:rsidRPr="00011B7B">
              <w:rPr>
                <w:rFonts w:ascii="Arial" w:eastAsia="Times New Roman" w:hAnsi="Arial" w:cs="Arial"/>
                <w:color w:val="000000"/>
                <w:sz w:val="20"/>
                <w:szCs w:val="24"/>
                <w:lang w:eastAsia="es-MX"/>
              </w:rPr>
              <w:t xml:space="preserve">euda y </w:t>
            </w:r>
            <w:r w:rsidR="000C3F44" w:rsidRPr="00011B7B">
              <w:rPr>
                <w:rFonts w:ascii="Arial" w:eastAsia="Times New Roman" w:hAnsi="Arial" w:cs="Arial"/>
                <w:color w:val="000000"/>
                <w:sz w:val="20"/>
                <w:szCs w:val="24"/>
                <w:lang w:eastAsia="es-MX"/>
              </w:rPr>
              <w:t>d</w:t>
            </w:r>
            <w:r w:rsidRPr="00011B7B">
              <w:rPr>
                <w:rFonts w:ascii="Arial" w:eastAsia="Times New Roman" w:hAnsi="Arial" w:cs="Arial"/>
                <w:color w:val="000000"/>
                <w:sz w:val="20"/>
                <w:szCs w:val="24"/>
                <w:lang w:eastAsia="es-MX"/>
              </w:rPr>
              <w:t xml:space="preserve">isminución de </w:t>
            </w:r>
            <w:r w:rsidR="000C3F44" w:rsidRPr="00011B7B">
              <w:rPr>
                <w:rFonts w:ascii="Arial" w:eastAsia="Times New Roman" w:hAnsi="Arial" w:cs="Arial"/>
                <w:color w:val="000000"/>
                <w:sz w:val="20"/>
                <w:szCs w:val="24"/>
                <w:lang w:eastAsia="es-MX"/>
              </w:rPr>
              <w:t>p</w:t>
            </w:r>
            <w:r w:rsidRPr="00011B7B">
              <w:rPr>
                <w:rFonts w:ascii="Arial" w:eastAsia="Times New Roman" w:hAnsi="Arial" w:cs="Arial"/>
                <w:color w:val="000000"/>
                <w:sz w:val="20"/>
                <w:szCs w:val="24"/>
                <w:lang w:eastAsia="es-MX"/>
              </w:rPr>
              <w:t>asivos</w:t>
            </w:r>
          </w:p>
        </w:tc>
        <w:tc>
          <w:tcPr>
            <w:tcW w:w="1701" w:type="dxa"/>
            <w:tcBorders>
              <w:top w:val="nil"/>
              <w:left w:val="nil"/>
              <w:bottom w:val="single" w:sz="4" w:space="0" w:color="auto"/>
              <w:right w:val="single" w:sz="4" w:space="0" w:color="auto"/>
            </w:tcBorders>
            <w:shd w:val="clear" w:color="auto" w:fill="auto"/>
            <w:noWrap/>
            <w:vAlign w:val="bottom"/>
            <w:hideMark/>
          </w:tcPr>
          <w:p w:rsidR="003B4BEA" w:rsidRPr="00011B7B" w:rsidRDefault="003B4BEA" w:rsidP="003B4BEA">
            <w:pPr>
              <w:spacing w:after="0" w:line="240" w:lineRule="auto"/>
              <w:jc w:val="right"/>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 xml:space="preserve">                              49,607,998.37 </w:t>
            </w:r>
          </w:p>
        </w:tc>
      </w:tr>
      <w:tr w:rsidR="003B4BEA" w:rsidRPr="00011B7B" w:rsidTr="00BA6D24">
        <w:trPr>
          <w:trHeight w:val="480"/>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jc w:val="center"/>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4</w:t>
            </w:r>
          </w:p>
        </w:tc>
        <w:tc>
          <w:tcPr>
            <w:tcW w:w="4875" w:type="dxa"/>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jc w:val="both"/>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Pensiones y Jubilaciones</w:t>
            </w:r>
          </w:p>
        </w:tc>
        <w:tc>
          <w:tcPr>
            <w:tcW w:w="1701" w:type="dxa"/>
            <w:tcBorders>
              <w:top w:val="nil"/>
              <w:left w:val="nil"/>
              <w:bottom w:val="single" w:sz="4" w:space="0" w:color="auto"/>
              <w:right w:val="single" w:sz="4" w:space="0" w:color="auto"/>
            </w:tcBorders>
            <w:shd w:val="clear" w:color="auto" w:fill="auto"/>
            <w:noWrap/>
            <w:vAlign w:val="bottom"/>
            <w:hideMark/>
          </w:tcPr>
          <w:p w:rsidR="003B4BEA" w:rsidRPr="00011B7B" w:rsidRDefault="003B4BEA" w:rsidP="003B4BEA">
            <w:pPr>
              <w:spacing w:after="0" w:line="240" w:lineRule="auto"/>
              <w:jc w:val="right"/>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 xml:space="preserve">                              70,991,103.40 </w:t>
            </w:r>
          </w:p>
        </w:tc>
      </w:tr>
      <w:tr w:rsidR="003B4BEA" w:rsidRPr="00011B7B" w:rsidTr="00BA6D24">
        <w:trPr>
          <w:trHeight w:val="405"/>
          <w:jc w:val="center"/>
        </w:trPr>
        <w:tc>
          <w:tcPr>
            <w:tcW w:w="480" w:type="dxa"/>
            <w:tcBorders>
              <w:top w:val="nil"/>
              <w:left w:val="single" w:sz="4" w:space="0" w:color="auto"/>
              <w:bottom w:val="nil"/>
              <w:right w:val="single" w:sz="4" w:space="0" w:color="auto"/>
            </w:tcBorders>
            <w:shd w:val="clear" w:color="auto" w:fill="auto"/>
            <w:vAlign w:val="center"/>
            <w:hideMark/>
          </w:tcPr>
          <w:p w:rsidR="003B4BEA" w:rsidRPr="00011B7B" w:rsidRDefault="003B4BEA" w:rsidP="003B4BEA">
            <w:pPr>
              <w:spacing w:after="0" w:line="240" w:lineRule="auto"/>
              <w:jc w:val="center"/>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5</w:t>
            </w:r>
          </w:p>
        </w:tc>
        <w:tc>
          <w:tcPr>
            <w:tcW w:w="4875" w:type="dxa"/>
            <w:tcBorders>
              <w:top w:val="nil"/>
              <w:left w:val="nil"/>
              <w:bottom w:val="nil"/>
              <w:right w:val="single" w:sz="4" w:space="0" w:color="auto"/>
            </w:tcBorders>
            <w:shd w:val="clear" w:color="auto" w:fill="auto"/>
            <w:vAlign w:val="center"/>
            <w:hideMark/>
          </w:tcPr>
          <w:p w:rsidR="003B4BEA" w:rsidRPr="00011B7B" w:rsidRDefault="003B4BEA" w:rsidP="003B4BEA">
            <w:pPr>
              <w:spacing w:after="0" w:line="240" w:lineRule="auto"/>
              <w:jc w:val="both"/>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Participaciones</w:t>
            </w:r>
          </w:p>
        </w:tc>
        <w:tc>
          <w:tcPr>
            <w:tcW w:w="1701" w:type="dxa"/>
            <w:tcBorders>
              <w:top w:val="nil"/>
              <w:left w:val="nil"/>
              <w:bottom w:val="nil"/>
              <w:right w:val="single" w:sz="4" w:space="0" w:color="auto"/>
            </w:tcBorders>
            <w:shd w:val="clear" w:color="auto" w:fill="auto"/>
            <w:vAlign w:val="center"/>
            <w:hideMark/>
          </w:tcPr>
          <w:p w:rsidR="003B4BEA" w:rsidRPr="00011B7B" w:rsidRDefault="003B4BEA" w:rsidP="003B4BEA">
            <w:pPr>
              <w:spacing w:after="0" w:line="240" w:lineRule="auto"/>
              <w:jc w:val="right"/>
              <w:rPr>
                <w:rFonts w:ascii="Arial" w:eastAsia="Times New Roman" w:hAnsi="Arial" w:cs="Arial"/>
                <w:color w:val="000000"/>
                <w:sz w:val="20"/>
                <w:szCs w:val="24"/>
                <w:lang w:eastAsia="es-MX"/>
              </w:rPr>
            </w:pPr>
            <w:r w:rsidRPr="00011B7B">
              <w:rPr>
                <w:rFonts w:ascii="Arial" w:eastAsia="Times New Roman" w:hAnsi="Arial" w:cs="Arial"/>
                <w:color w:val="000000"/>
                <w:sz w:val="20"/>
                <w:szCs w:val="24"/>
                <w:lang w:eastAsia="es-MX"/>
              </w:rPr>
              <w:t xml:space="preserve">                                                -   </w:t>
            </w:r>
          </w:p>
        </w:tc>
      </w:tr>
      <w:tr w:rsidR="003B4BEA" w:rsidRPr="00011B7B" w:rsidTr="00FB3EC2">
        <w:trPr>
          <w:trHeight w:val="420"/>
          <w:jc w:val="center"/>
        </w:trPr>
        <w:tc>
          <w:tcPr>
            <w:tcW w:w="5355" w:type="dxa"/>
            <w:gridSpan w:val="2"/>
            <w:tcBorders>
              <w:top w:val="single" w:sz="4" w:space="0" w:color="auto"/>
              <w:left w:val="single" w:sz="4" w:space="0" w:color="auto"/>
              <w:bottom w:val="single" w:sz="4" w:space="0" w:color="auto"/>
              <w:right w:val="single" w:sz="4"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20"/>
                <w:szCs w:val="24"/>
                <w:lang w:eastAsia="es-MX"/>
              </w:rPr>
            </w:pPr>
            <w:r w:rsidRPr="00011B7B">
              <w:rPr>
                <w:rFonts w:ascii="Arial" w:eastAsia="Times New Roman" w:hAnsi="Arial" w:cs="Arial"/>
                <w:b/>
                <w:bCs/>
                <w:color w:val="FFFFFF"/>
                <w:sz w:val="20"/>
                <w:szCs w:val="24"/>
                <w:lang w:eastAsia="es-MX"/>
              </w:rPr>
              <w:t>Total</w:t>
            </w:r>
          </w:p>
        </w:tc>
        <w:tc>
          <w:tcPr>
            <w:tcW w:w="1701" w:type="dxa"/>
            <w:tcBorders>
              <w:top w:val="single" w:sz="4" w:space="0" w:color="auto"/>
              <w:left w:val="nil"/>
              <w:bottom w:val="single" w:sz="4" w:space="0" w:color="auto"/>
              <w:right w:val="single" w:sz="4" w:space="0" w:color="auto"/>
            </w:tcBorders>
            <w:shd w:val="clear" w:color="auto" w:fill="0070C0"/>
            <w:vAlign w:val="center"/>
            <w:hideMark/>
          </w:tcPr>
          <w:p w:rsidR="003B4BEA" w:rsidRPr="00011B7B" w:rsidRDefault="003B4BEA" w:rsidP="003B4BEA">
            <w:pPr>
              <w:spacing w:after="0" w:line="240" w:lineRule="auto"/>
              <w:jc w:val="right"/>
              <w:rPr>
                <w:rFonts w:ascii="Arial" w:eastAsia="Times New Roman" w:hAnsi="Arial" w:cs="Arial"/>
                <w:b/>
                <w:bCs/>
                <w:color w:val="FFFFFF"/>
                <w:sz w:val="20"/>
                <w:szCs w:val="24"/>
                <w:lang w:eastAsia="es-MX"/>
              </w:rPr>
            </w:pPr>
            <w:r w:rsidRPr="00011B7B">
              <w:rPr>
                <w:rFonts w:ascii="Arial" w:eastAsia="Times New Roman" w:hAnsi="Arial" w:cs="Arial"/>
                <w:b/>
                <w:bCs/>
                <w:color w:val="FFFFFF"/>
                <w:sz w:val="20"/>
                <w:szCs w:val="24"/>
                <w:lang w:eastAsia="es-MX"/>
              </w:rPr>
              <w:t xml:space="preserve">                         4,083,100,460.95 </w:t>
            </w:r>
          </w:p>
        </w:tc>
      </w:tr>
    </w:tbl>
    <w:p w:rsidR="00485235" w:rsidRPr="00011B7B" w:rsidRDefault="00485235" w:rsidP="00485235">
      <w:pPr>
        <w:pStyle w:val="Default"/>
        <w:tabs>
          <w:tab w:val="left" w:pos="284"/>
        </w:tabs>
        <w:spacing w:line="276" w:lineRule="auto"/>
        <w:rPr>
          <w:b/>
          <w:bCs/>
          <w:i/>
          <w:sz w:val="22"/>
          <w:szCs w:val="22"/>
        </w:rPr>
      </w:pPr>
    </w:p>
    <w:p w:rsidR="00485235" w:rsidRPr="00011B7B" w:rsidRDefault="00485235" w:rsidP="00485235">
      <w:pPr>
        <w:pStyle w:val="Default"/>
        <w:tabs>
          <w:tab w:val="left" w:pos="284"/>
        </w:tabs>
        <w:spacing w:line="276" w:lineRule="auto"/>
        <w:jc w:val="both"/>
        <w:rPr>
          <w:b/>
          <w:bCs/>
          <w:i/>
          <w:sz w:val="16"/>
          <w:szCs w:val="16"/>
        </w:rPr>
      </w:pPr>
      <w:r w:rsidRPr="00011B7B">
        <w:rPr>
          <w:b/>
          <w:bCs/>
          <w:i/>
          <w:sz w:val="16"/>
          <w:szCs w:val="16"/>
        </w:rPr>
        <w:t xml:space="preserve">Fuente: </w:t>
      </w:r>
      <w:r w:rsidR="00C87071" w:rsidRPr="00011B7B">
        <w:rPr>
          <w:b/>
          <w:bCs/>
          <w:i/>
          <w:sz w:val="16"/>
          <w:szCs w:val="16"/>
        </w:rPr>
        <w:t xml:space="preserve">Tesorería Municipal </w:t>
      </w:r>
      <w:r w:rsidRPr="00011B7B">
        <w:rPr>
          <w:b/>
          <w:bCs/>
          <w:i/>
          <w:sz w:val="16"/>
          <w:szCs w:val="16"/>
        </w:rPr>
        <w:t>con base en el Clasificador por Tipo de Gasto</w:t>
      </w:r>
      <w:r w:rsidR="000C3F44" w:rsidRPr="00011B7B">
        <w:rPr>
          <w:b/>
          <w:bCs/>
          <w:i/>
          <w:sz w:val="16"/>
          <w:szCs w:val="16"/>
        </w:rPr>
        <w:t>,</w:t>
      </w:r>
      <w:r w:rsidRPr="00011B7B">
        <w:rPr>
          <w:b/>
          <w:bCs/>
          <w:i/>
          <w:sz w:val="16"/>
          <w:szCs w:val="16"/>
        </w:rPr>
        <w:t xml:space="preserve"> publicado en el </w:t>
      </w:r>
      <w:r w:rsidR="000C3F44" w:rsidRPr="00011B7B">
        <w:rPr>
          <w:b/>
          <w:bCs/>
          <w:i/>
          <w:sz w:val="16"/>
          <w:szCs w:val="16"/>
        </w:rPr>
        <w:t>DOF</w:t>
      </w:r>
      <w:r w:rsidRPr="00011B7B">
        <w:rPr>
          <w:b/>
          <w:bCs/>
          <w:i/>
          <w:sz w:val="16"/>
          <w:szCs w:val="16"/>
        </w:rPr>
        <w:t xml:space="preserve"> el 10 de junio de 2010, </w:t>
      </w:r>
      <w:r w:rsidR="000C3F44" w:rsidRPr="00011B7B">
        <w:rPr>
          <w:b/>
          <w:bCs/>
          <w:i/>
          <w:sz w:val="16"/>
          <w:szCs w:val="16"/>
        </w:rPr>
        <w:t>ú</w:t>
      </w:r>
      <w:r w:rsidRPr="00011B7B">
        <w:rPr>
          <w:b/>
          <w:bCs/>
          <w:i/>
          <w:sz w:val="16"/>
          <w:szCs w:val="16"/>
        </w:rPr>
        <w:t xml:space="preserve">ltima reforma publicada </w:t>
      </w:r>
      <w:r w:rsidR="000C3F44" w:rsidRPr="00011B7B">
        <w:rPr>
          <w:b/>
          <w:bCs/>
          <w:i/>
          <w:sz w:val="16"/>
          <w:szCs w:val="16"/>
        </w:rPr>
        <w:t xml:space="preserve">en el </w:t>
      </w:r>
      <w:r w:rsidRPr="00011B7B">
        <w:rPr>
          <w:b/>
          <w:bCs/>
          <w:i/>
          <w:sz w:val="16"/>
          <w:szCs w:val="16"/>
        </w:rPr>
        <w:t xml:space="preserve">DOF </w:t>
      </w:r>
      <w:r w:rsidR="000C3F44" w:rsidRPr="00011B7B">
        <w:rPr>
          <w:b/>
          <w:bCs/>
          <w:i/>
          <w:sz w:val="16"/>
          <w:szCs w:val="16"/>
        </w:rPr>
        <w:t xml:space="preserve">el </w:t>
      </w:r>
      <w:r w:rsidRPr="00011B7B">
        <w:rPr>
          <w:b/>
          <w:bCs/>
          <w:i/>
          <w:sz w:val="16"/>
          <w:szCs w:val="16"/>
        </w:rPr>
        <w:t>30</w:t>
      </w:r>
      <w:r w:rsidR="000C3F44" w:rsidRPr="00011B7B">
        <w:rPr>
          <w:b/>
          <w:bCs/>
          <w:i/>
          <w:sz w:val="16"/>
          <w:szCs w:val="16"/>
        </w:rPr>
        <w:t xml:space="preserve"> de septiembre de 2015</w:t>
      </w:r>
      <w:r w:rsidRPr="00011B7B">
        <w:rPr>
          <w:b/>
          <w:bCs/>
          <w:i/>
          <w:sz w:val="16"/>
          <w:szCs w:val="16"/>
        </w:rPr>
        <w:t xml:space="preserve">, y en </w:t>
      </w:r>
      <w:r w:rsidR="00A32055">
        <w:rPr>
          <w:b/>
          <w:bCs/>
          <w:i/>
          <w:sz w:val="16"/>
          <w:szCs w:val="16"/>
        </w:rPr>
        <w:t>los</w:t>
      </w:r>
      <w:r w:rsidRPr="00011B7B">
        <w:rPr>
          <w:b/>
          <w:bCs/>
          <w:i/>
          <w:sz w:val="16"/>
          <w:szCs w:val="16"/>
        </w:rPr>
        <w:t xml:space="preserve"> Criterio</w:t>
      </w:r>
      <w:r w:rsidR="00A32055">
        <w:rPr>
          <w:b/>
          <w:bCs/>
          <w:i/>
          <w:sz w:val="16"/>
          <w:szCs w:val="16"/>
        </w:rPr>
        <w:t>s</w:t>
      </w:r>
      <w:r w:rsidRPr="00011B7B">
        <w:rPr>
          <w:b/>
          <w:bCs/>
          <w:i/>
          <w:sz w:val="16"/>
          <w:szCs w:val="16"/>
        </w:rPr>
        <w:t xml:space="preserve"> 30 </w:t>
      </w:r>
      <w:r w:rsidR="00A32055">
        <w:rPr>
          <w:b/>
          <w:bCs/>
          <w:i/>
          <w:sz w:val="16"/>
          <w:szCs w:val="16"/>
        </w:rPr>
        <w:t xml:space="preserve">y 42 </w:t>
      </w:r>
      <w:r w:rsidRPr="00011B7B">
        <w:rPr>
          <w:b/>
          <w:bCs/>
          <w:i/>
          <w:sz w:val="16"/>
          <w:szCs w:val="16"/>
        </w:rPr>
        <w:t>del Catálogo de Criterios de Evaluación para la Elaboración del índice de Información Presupuestal Municipal (IIPM) 2017</w:t>
      </w:r>
      <w:r w:rsidR="000C3F44" w:rsidRPr="00011B7B">
        <w:rPr>
          <w:b/>
          <w:bCs/>
          <w:i/>
          <w:sz w:val="16"/>
          <w:szCs w:val="16"/>
        </w:rPr>
        <w:t xml:space="preserve"> </w:t>
      </w:r>
      <w:r w:rsidRPr="00011B7B">
        <w:rPr>
          <w:b/>
          <w:bCs/>
          <w:i/>
          <w:sz w:val="16"/>
          <w:szCs w:val="16"/>
        </w:rPr>
        <w:t>del Instituto Mexicano para la Competitividad, A.C.</w:t>
      </w:r>
    </w:p>
    <w:p w:rsidR="00485235" w:rsidRPr="00011B7B" w:rsidRDefault="00485235" w:rsidP="00485235">
      <w:pPr>
        <w:spacing w:after="0"/>
        <w:jc w:val="both"/>
        <w:rPr>
          <w:rFonts w:ascii="Arial" w:hAnsi="Arial" w:cs="Arial"/>
          <w:b/>
        </w:rPr>
      </w:pPr>
    </w:p>
    <w:p w:rsidR="00E452F8" w:rsidRPr="00011B7B" w:rsidRDefault="00E452F8" w:rsidP="00485235">
      <w:pPr>
        <w:spacing w:after="0" w:line="240" w:lineRule="auto"/>
        <w:rPr>
          <w:rFonts w:ascii="Arial" w:eastAsia="Times New Roman" w:hAnsi="Arial" w:cs="Arial"/>
          <w:b/>
          <w:bCs/>
          <w:color w:val="000000"/>
          <w:szCs w:val="24"/>
          <w:lang w:eastAsia="es-MX"/>
        </w:rPr>
      </w:pPr>
    </w:p>
    <w:p w:rsidR="00485235" w:rsidRPr="00011B7B" w:rsidRDefault="00485235" w:rsidP="00485235">
      <w:pPr>
        <w:spacing w:after="0" w:line="240" w:lineRule="auto"/>
        <w:rPr>
          <w:rFonts w:ascii="Arial" w:eastAsia="Times New Roman" w:hAnsi="Arial" w:cs="Arial"/>
          <w:b/>
          <w:bCs/>
          <w:color w:val="000000"/>
          <w:szCs w:val="24"/>
          <w:lang w:eastAsia="es-MX"/>
        </w:rPr>
      </w:pPr>
      <w:r w:rsidRPr="00011B7B">
        <w:rPr>
          <w:rFonts w:ascii="Arial" w:eastAsia="Times New Roman" w:hAnsi="Arial" w:cs="Arial"/>
          <w:b/>
          <w:bCs/>
          <w:color w:val="000000"/>
          <w:szCs w:val="24"/>
          <w:lang w:eastAsia="es-MX"/>
        </w:rPr>
        <w:t xml:space="preserve">Cuadro 4.  Clasificación Económica </w:t>
      </w:r>
    </w:p>
    <w:p w:rsidR="00485235" w:rsidRPr="00011B7B" w:rsidRDefault="00485235" w:rsidP="00485235">
      <w:pPr>
        <w:spacing w:after="0" w:line="240" w:lineRule="auto"/>
        <w:rPr>
          <w:rFonts w:ascii="Arial" w:hAnsi="Arial" w:cs="Arial"/>
          <w:szCs w:val="32"/>
        </w:rPr>
      </w:pPr>
    </w:p>
    <w:tbl>
      <w:tblPr>
        <w:tblW w:w="9400" w:type="dxa"/>
        <w:jc w:val="center"/>
        <w:tblCellMar>
          <w:left w:w="70" w:type="dxa"/>
          <w:right w:w="70" w:type="dxa"/>
        </w:tblCellMar>
        <w:tblLook w:val="04A0" w:firstRow="1" w:lastRow="0" w:firstColumn="1" w:lastColumn="0" w:noHBand="0" w:noVBand="1"/>
      </w:tblPr>
      <w:tblGrid>
        <w:gridCol w:w="940"/>
        <w:gridCol w:w="6446"/>
        <w:gridCol w:w="2014"/>
      </w:tblGrid>
      <w:tr w:rsidR="003B4BEA" w:rsidRPr="00011B7B" w:rsidTr="003F1CC8">
        <w:trPr>
          <w:trHeight w:val="708"/>
          <w:jc w:val="center"/>
        </w:trPr>
        <w:tc>
          <w:tcPr>
            <w:tcW w:w="940" w:type="dxa"/>
            <w:tcBorders>
              <w:top w:val="nil"/>
              <w:left w:val="single" w:sz="4" w:space="0" w:color="auto"/>
              <w:bottom w:val="single" w:sz="4" w:space="0" w:color="auto"/>
              <w:right w:val="single" w:sz="4"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8"/>
                <w:szCs w:val="20"/>
                <w:lang w:eastAsia="es-MX"/>
              </w:rPr>
            </w:pPr>
            <w:r w:rsidRPr="00011B7B">
              <w:rPr>
                <w:rFonts w:ascii="Arial" w:eastAsia="Times New Roman" w:hAnsi="Arial" w:cs="Arial"/>
                <w:b/>
                <w:bCs/>
                <w:color w:val="FFFFFF"/>
                <w:sz w:val="18"/>
                <w:szCs w:val="20"/>
                <w:lang w:eastAsia="es-MX"/>
              </w:rPr>
              <w:t>Tipo / Capítulo</w:t>
            </w:r>
          </w:p>
        </w:tc>
        <w:tc>
          <w:tcPr>
            <w:tcW w:w="6446" w:type="dxa"/>
            <w:tcBorders>
              <w:top w:val="nil"/>
              <w:left w:val="nil"/>
              <w:bottom w:val="single" w:sz="4" w:space="0" w:color="auto"/>
              <w:right w:val="single" w:sz="4"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8"/>
                <w:szCs w:val="20"/>
                <w:lang w:eastAsia="es-MX"/>
              </w:rPr>
            </w:pPr>
            <w:r w:rsidRPr="00011B7B">
              <w:rPr>
                <w:rFonts w:ascii="Arial" w:eastAsia="Times New Roman" w:hAnsi="Arial" w:cs="Arial"/>
                <w:b/>
                <w:bCs/>
                <w:color w:val="FFFFFF"/>
                <w:sz w:val="18"/>
                <w:szCs w:val="20"/>
                <w:lang w:eastAsia="es-MX"/>
              </w:rPr>
              <w:t>Concepto</w:t>
            </w:r>
          </w:p>
        </w:tc>
        <w:tc>
          <w:tcPr>
            <w:tcW w:w="2014" w:type="dxa"/>
            <w:tcBorders>
              <w:top w:val="nil"/>
              <w:left w:val="nil"/>
              <w:bottom w:val="single" w:sz="4" w:space="0" w:color="auto"/>
              <w:right w:val="single" w:sz="4" w:space="0" w:color="auto"/>
            </w:tcBorders>
            <w:shd w:val="clear" w:color="auto" w:fill="0070C0"/>
            <w:vAlign w:val="center"/>
            <w:hideMark/>
          </w:tcPr>
          <w:p w:rsidR="003B4BEA" w:rsidRPr="00011B7B" w:rsidRDefault="000C3F44" w:rsidP="003B4BEA">
            <w:pPr>
              <w:spacing w:after="0" w:line="240" w:lineRule="auto"/>
              <w:jc w:val="center"/>
              <w:rPr>
                <w:rFonts w:ascii="Arial" w:eastAsia="Times New Roman" w:hAnsi="Arial" w:cs="Arial"/>
                <w:b/>
                <w:bCs/>
                <w:color w:val="FFFFFF"/>
                <w:sz w:val="18"/>
                <w:szCs w:val="20"/>
                <w:lang w:eastAsia="es-MX"/>
              </w:rPr>
            </w:pPr>
            <w:r w:rsidRPr="00011B7B">
              <w:rPr>
                <w:rFonts w:ascii="Arial" w:eastAsia="Times New Roman" w:hAnsi="Arial" w:cs="Arial"/>
                <w:b/>
                <w:bCs/>
                <w:color w:val="FFFFFF"/>
                <w:sz w:val="18"/>
                <w:szCs w:val="20"/>
                <w:lang w:eastAsia="es-MX"/>
              </w:rPr>
              <w:t>Presupuesto Aprobado</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000000" w:fill="FFFFFF"/>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2</w:t>
            </w:r>
          </w:p>
        </w:tc>
        <w:tc>
          <w:tcPr>
            <w:tcW w:w="6446" w:type="dxa"/>
            <w:tcBorders>
              <w:top w:val="nil"/>
              <w:left w:val="nil"/>
              <w:bottom w:val="single" w:sz="4" w:space="0" w:color="auto"/>
              <w:right w:val="single" w:sz="4" w:space="0" w:color="auto"/>
            </w:tcBorders>
            <w:shd w:val="clear" w:color="000000" w:fill="FFFFFF"/>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 xml:space="preserve">GASTO </w:t>
            </w:r>
          </w:p>
        </w:tc>
        <w:tc>
          <w:tcPr>
            <w:tcW w:w="2014" w:type="dxa"/>
            <w:tcBorders>
              <w:top w:val="nil"/>
              <w:left w:val="nil"/>
              <w:bottom w:val="single" w:sz="4" w:space="0" w:color="auto"/>
              <w:right w:val="single" w:sz="4" w:space="0" w:color="auto"/>
            </w:tcBorders>
            <w:shd w:val="clear" w:color="000000" w:fill="FFFFFF"/>
            <w:noWrap/>
            <w:vAlign w:val="center"/>
            <w:hideMark/>
          </w:tcPr>
          <w:p w:rsidR="003B4BEA" w:rsidRPr="00011B7B" w:rsidRDefault="003B4BEA" w:rsidP="003B4BEA">
            <w:pPr>
              <w:spacing w:after="0" w:line="240" w:lineRule="auto"/>
              <w:jc w:val="right"/>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 xml:space="preserve">        4,033,492,462.58 </w:t>
            </w:r>
          </w:p>
        </w:tc>
      </w:tr>
      <w:tr w:rsidR="003B4BEA" w:rsidRPr="00011B7B" w:rsidTr="000C3F44">
        <w:trPr>
          <w:trHeight w:val="310"/>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2.1</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Gasto Corriente</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 xml:space="preserve">        3,544,173,726.77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1000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SERVICIOS PERSONALES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1,379,501,155.89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2000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MATERIALES Y SUMINISTROS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199,582,052.62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3000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SERVICIOS GENERALES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1,047,786,361.18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4000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TRANSFERENCIAS, ASIGNACIONES, SUBSIDIOS Y OTRAS AYUDAS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857,088,637.93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7000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INVERSIONES FINANCIERAS Y OTRAS PROVISIONES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30,000,000.00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9000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2645C2"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DEUDA PÚ</w:t>
            </w:r>
            <w:r w:rsidR="003B4BEA" w:rsidRPr="00011B7B">
              <w:rPr>
                <w:rFonts w:ascii="Arial" w:eastAsia="Times New Roman" w:hAnsi="Arial" w:cs="Arial"/>
                <w:color w:val="000000"/>
                <w:sz w:val="18"/>
                <w:szCs w:val="20"/>
                <w:lang w:eastAsia="es-MX"/>
              </w:rPr>
              <w:t>BLICA</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30,215,519.15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2.2</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Gasto de Capital</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 xml:space="preserve">          489,318,735.81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4000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TRANSFERENCIAS, ASIGNACIONES, SUBSIDIOS Y OTRAS AYUDAS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1,083,877.55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5000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BIENES MUEBLES, INMUEBLES E INTANGIBLES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31,081,435.00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6000</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INVERSIÓN PÚBLICA</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457,153,423.26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000000" w:fill="FFFFFF"/>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3</w:t>
            </w:r>
          </w:p>
        </w:tc>
        <w:tc>
          <w:tcPr>
            <w:tcW w:w="6446" w:type="dxa"/>
            <w:tcBorders>
              <w:top w:val="nil"/>
              <w:left w:val="nil"/>
              <w:bottom w:val="single" w:sz="4" w:space="0" w:color="auto"/>
              <w:right w:val="single" w:sz="4" w:space="0" w:color="auto"/>
            </w:tcBorders>
            <w:shd w:val="clear" w:color="000000" w:fill="FFFFFF"/>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 xml:space="preserve">FINANCIAMIENTO </w:t>
            </w:r>
          </w:p>
        </w:tc>
        <w:tc>
          <w:tcPr>
            <w:tcW w:w="2014" w:type="dxa"/>
            <w:tcBorders>
              <w:top w:val="nil"/>
              <w:left w:val="nil"/>
              <w:bottom w:val="single" w:sz="4" w:space="0" w:color="auto"/>
              <w:right w:val="single" w:sz="4" w:space="0" w:color="auto"/>
            </w:tcBorders>
            <w:shd w:val="clear" w:color="000000" w:fill="FFFFFF"/>
            <w:noWrap/>
            <w:vAlign w:val="center"/>
            <w:hideMark/>
          </w:tcPr>
          <w:p w:rsidR="003B4BEA" w:rsidRPr="00011B7B" w:rsidRDefault="003B4BEA" w:rsidP="003B4BEA">
            <w:pPr>
              <w:spacing w:after="0" w:line="240" w:lineRule="auto"/>
              <w:jc w:val="right"/>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 xml:space="preserve">            49,607,998.37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3.2</w:t>
            </w:r>
          </w:p>
        </w:tc>
        <w:tc>
          <w:tcPr>
            <w:tcW w:w="6446"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b/>
                <w:bCs/>
                <w:color w:val="000000"/>
                <w:sz w:val="18"/>
                <w:szCs w:val="20"/>
                <w:lang w:eastAsia="es-MX"/>
              </w:rPr>
            </w:pPr>
            <w:r w:rsidRPr="00011B7B">
              <w:rPr>
                <w:rFonts w:ascii="Arial" w:eastAsia="Times New Roman" w:hAnsi="Arial" w:cs="Arial"/>
                <w:b/>
                <w:bCs/>
                <w:color w:val="000000"/>
                <w:sz w:val="18"/>
                <w:szCs w:val="20"/>
                <w:lang w:eastAsia="es-MX"/>
              </w:rPr>
              <w:t>Aplicaciones Financieras</w:t>
            </w:r>
          </w:p>
        </w:tc>
        <w:tc>
          <w:tcPr>
            <w:tcW w:w="2014" w:type="dxa"/>
            <w:tcBorders>
              <w:top w:val="nil"/>
              <w:left w:val="nil"/>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49,607,998.37 </w:t>
            </w:r>
          </w:p>
        </w:tc>
      </w:tr>
      <w:tr w:rsidR="003B4BEA" w:rsidRPr="00011B7B" w:rsidTr="000C3F44">
        <w:trPr>
          <w:trHeight w:val="288"/>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020F2">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9000</w:t>
            </w:r>
          </w:p>
        </w:tc>
        <w:tc>
          <w:tcPr>
            <w:tcW w:w="6446" w:type="dxa"/>
            <w:tcBorders>
              <w:top w:val="nil"/>
              <w:left w:val="nil"/>
              <w:bottom w:val="single" w:sz="4" w:space="0" w:color="auto"/>
              <w:right w:val="single" w:sz="4" w:space="0" w:color="auto"/>
            </w:tcBorders>
            <w:shd w:val="clear" w:color="auto" w:fill="auto"/>
            <w:noWrap/>
            <w:vAlign w:val="bottom"/>
            <w:hideMark/>
          </w:tcPr>
          <w:p w:rsidR="003B4BEA" w:rsidRPr="00011B7B" w:rsidRDefault="003B4BEA" w:rsidP="003B4BEA">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DEUDA PÚBLICA</w:t>
            </w:r>
          </w:p>
        </w:tc>
        <w:tc>
          <w:tcPr>
            <w:tcW w:w="2014" w:type="dxa"/>
            <w:tcBorders>
              <w:top w:val="nil"/>
              <w:left w:val="nil"/>
              <w:bottom w:val="single" w:sz="4" w:space="0" w:color="auto"/>
              <w:right w:val="single" w:sz="4" w:space="0" w:color="auto"/>
            </w:tcBorders>
            <w:shd w:val="clear" w:color="auto" w:fill="auto"/>
            <w:noWrap/>
            <w:vAlign w:val="bottom"/>
            <w:hideMark/>
          </w:tcPr>
          <w:p w:rsidR="003B4BEA" w:rsidRPr="00011B7B" w:rsidRDefault="003B4BEA" w:rsidP="003B4BEA">
            <w:pPr>
              <w:spacing w:after="0" w:line="240" w:lineRule="auto"/>
              <w:jc w:val="right"/>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xml:space="preserve">            49,607,998.37 </w:t>
            </w:r>
          </w:p>
        </w:tc>
      </w:tr>
      <w:tr w:rsidR="003B4BEA" w:rsidRPr="00011B7B" w:rsidTr="003F1CC8">
        <w:trPr>
          <w:trHeight w:val="288"/>
          <w:jc w:val="center"/>
        </w:trPr>
        <w:tc>
          <w:tcPr>
            <w:tcW w:w="7386" w:type="dxa"/>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8"/>
                <w:szCs w:val="20"/>
                <w:lang w:eastAsia="es-MX"/>
              </w:rPr>
            </w:pPr>
            <w:r w:rsidRPr="00011B7B">
              <w:rPr>
                <w:rFonts w:ascii="Arial" w:eastAsia="Times New Roman" w:hAnsi="Arial" w:cs="Arial"/>
                <w:b/>
                <w:bCs/>
                <w:color w:val="FFFFFF"/>
                <w:sz w:val="18"/>
                <w:szCs w:val="20"/>
                <w:lang w:eastAsia="es-MX"/>
              </w:rPr>
              <w:lastRenderedPageBreak/>
              <w:t>TOTAL</w:t>
            </w:r>
          </w:p>
        </w:tc>
        <w:tc>
          <w:tcPr>
            <w:tcW w:w="2014" w:type="dxa"/>
            <w:tcBorders>
              <w:top w:val="nil"/>
              <w:left w:val="nil"/>
              <w:bottom w:val="single" w:sz="4" w:space="0" w:color="auto"/>
              <w:right w:val="single" w:sz="4" w:space="0" w:color="auto"/>
            </w:tcBorders>
            <w:shd w:val="clear" w:color="auto" w:fill="0070C0"/>
            <w:noWrap/>
            <w:vAlign w:val="center"/>
            <w:hideMark/>
          </w:tcPr>
          <w:p w:rsidR="003B4BEA" w:rsidRPr="00011B7B" w:rsidRDefault="003B4BEA" w:rsidP="003B4BEA">
            <w:pPr>
              <w:spacing w:after="0" w:line="240" w:lineRule="auto"/>
              <w:jc w:val="right"/>
              <w:rPr>
                <w:rFonts w:ascii="Arial" w:eastAsia="Times New Roman" w:hAnsi="Arial" w:cs="Arial"/>
                <w:b/>
                <w:bCs/>
                <w:color w:val="FFFFFF"/>
                <w:sz w:val="18"/>
                <w:szCs w:val="20"/>
                <w:lang w:eastAsia="es-MX"/>
              </w:rPr>
            </w:pPr>
            <w:r w:rsidRPr="00011B7B">
              <w:rPr>
                <w:rFonts w:ascii="Arial" w:eastAsia="Times New Roman" w:hAnsi="Arial" w:cs="Arial"/>
                <w:b/>
                <w:bCs/>
                <w:color w:val="FFFFFF"/>
                <w:sz w:val="18"/>
                <w:szCs w:val="20"/>
                <w:lang w:eastAsia="es-MX"/>
              </w:rPr>
              <w:t xml:space="preserve">        4,083,100,460.95 </w:t>
            </w:r>
          </w:p>
        </w:tc>
      </w:tr>
    </w:tbl>
    <w:p w:rsidR="00485235" w:rsidRPr="00011B7B" w:rsidRDefault="00485235" w:rsidP="00485235">
      <w:pPr>
        <w:pStyle w:val="Default"/>
        <w:tabs>
          <w:tab w:val="left" w:pos="284"/>
        </w:tabs>
        <w:spacing w:line="276" w:lineRule="auto"/>
        <w:rPr>
          <w:b/>
          <w:bCs/>
          <w:i/>
          <w:sz w:val="22"/>
          <w:szCs w:val="22"/>
        </w:rPr>
      </w:pPr>
    </w:p>
    <w:p w:rsidR="00485235" w:rsidRPr="00011B7B" w:rsidRDefault="00485235" w:rsidP="00485235">
      <w:pPr>
        <w:pStyle w:val="Default"/>
        <w:tabs>
          <w:tab w:val="left" w:pos="284"/>
        </w:tabs>
        <w:spacing w:line="276" w:lineRule="auto"/>
        <w:jc w:val="both"/>
        <w:rPr>
          <w:b/>
          <w:bCs/>
          <w:i/>
          <w:sz w:val="16"/>
          <w:szCs w:val="16"/>
        </w:rPr>
      </w:pPr>
      <w:r w:rsidRPr="00011B7B">
        <w:rPr>
          <w:b/>
          <w:bCs/>
          <w:i/>
          <w:sz w:val="16"/>
          <w:szCs w:val="16"/>
        </w:rPr>
        <w:t xml:space="preserve">Fuente: </w:t>
      </w:r>
      <w:r w:rsidR="00C87071" w:rsidRPr="00011B7B">
        <w:rPr>
          <w:b/>
          <w:bCs/>
          <w:i/>
          <w:sz w:val="16"/>
          <w:szCs w:val="16"/>
        </w:rPr>
        <w:t xml:space="preserve">Tesorería Municipal </w:t>
      </w:r>
      <w:r w:rsidRPr="00011B7B">
        <w:rPr>
          <w:b/>
          <w:bCs/>
          <w:i/>
          <w:sz w:val="16"/>
          <w:szCs w:val="16"/>
        </w:rPr>
        <w:t>con base en la Clasificación Económica de los Ingresos, de los Gastos y del Financiamiento de los Entes Públicos, publicada el 07 de julio de 2011</w:t>
      </w:r>
      <w:r w:rsidR="003020F2" w:rsidRPr="00011B7B">
        <w:rPr>
          <w:b/>
          <w:bCs/>
          <w:i/>
          <w:sz w:val="16"/>
          <w:szCs w:val="16"/>
        </w:rPr>
        <w:t>.</w:t>
      </w:r>
    </w:p>
    <w:p w:rsidR="000C3F44" w:rsidRDefault="000C3F44" w:rsidP="006C36D1">
      <w:pPr>
        <w:spacing w:after="0" w:line="240" w:lineRule="auto"/>
        <w:rPr>
          <w:rFonts w:ascii="Arial" w:eastAsia="Times New Roman" w:hAnsi="Arial" w:cs="Arial"/>
          <w:b/>
          <w:bCs/>
          <w:color w:val="000000"/>
          <w:szCs w:val="24"/>
          <w:lang w:eastAsia="es-MX"/>
        </w:rPr>
      </w:pPr>
    </w:p>
    <w:p w:rsidR="0075236F" w:rsidRPr="00011B7B" w:rsidRDefault="0075236F" w:rsidP="0075236F">
      <w:pPr>
        <w:jc w:val="both"/>
        <w:rPr>
          <w:rFonts w:ascii="Arial" w:hAnsi="Arial" w:cs="Arial"/>
          <w:b/>
          <w:color w:val="000000"/>
        </w:rPr>
      </w:pPr>
      <w:r w:rsidRPr="00011B7B">
        <w:rPr>
          <w:rFonts w:ascii="Arial" w:hAnsi="Arial" w:cs="Arial"/>
          <w:b/>
          <w:noProof/>
        </w:rPr>
        <w:t xml:space="preserve">Cuadro </w:t>
      </w:r>
      <w:r>
        <w:rPr>
          <w:rFonts w:ascii="Arial" w:hAnsi="Arial" w:cs="Arial"/>
          <w:b/>
          <w:noProof/>
        </w:rPr>
        <w:t>4-A</w:t>
      </w:r>
      <w:r w:rsidRPr="00011B7B">
        <w:rPr>
          <w:rFonts w:ascii="Arial" w:hAnsi="Arial" w:cs="Arial"/>
          <w:b/>
          <w:noProof/>
        </w:rPr>
        <w:t xml:space="preserve">.  </w:t>
      </w:r>
      <w:r w:rsidRPr="00011B7B">
        <w:rPr>
          <w:rFonts w:ascii="Arial" w:hAnsi="Arial" w:cs="Arial"/>
          <w:b/>
          <w:color w:val="000000"/>
        </w:rPr>
        <w:t>Subsidios y ayudas sociales</w:t>
      </w:r>
    </w:p>
    <w:tbl>
      <w:tblPr>
        <w:tblW w:w="7260" w:type="dxa"/>
        <w:jc w:val="center"/>
        <w:tblCellMar>
          <w:left w:w="70" w:type="dxa"/>
          <w:right w:w="70" w:type="dxa"/>
        </w:tblCellMar>
        <w:tblLook w:val="04A0" w:firstRow="1" w:lastRow="0" w:firstColumn="1" w:lastColumn="0" w:noHBand="0" w:noVBand="1"/>
      </w:tblPr>
      <w:tblGrid>
        <w:gridCol w:w="5380"/>
        <w:gridCol w:w="1880"/>
      </w:tblGrid>
      <w:tr w:rsidR="0075236F" w:rsidRPr="00011B7B" w:rsidTr="00AE2FB3">
        <w:trPr>
          <w:trHeight w:val="300"/>
          <w:jc w:val="center"/>
        </w:trPr>
        <w:tc>
          <w:tcPr>
            <w:tcW w:w="72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5236F" w:rsidRPr="00011B7B" w:rsidRDefault="0075236F" w:rsidP="00AE2FB3">
            <w:pPr>
              <w:spacing w:after="0" w:line="240" w:lineRule="auto"/>
              <w:jc w:val="center"/>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4300 SUBSIDIOS Y SUBVENCIONES</w:t>
            </w:r>
          </w:p>
        </w:tc>
      </w:tr>
      <w:tr w:rsidR="0075236F" w:rsidRPr="00011B7B" w:rsidTr="00AE2FB3">
        <w:trPr>
          <w:trHeight w:val="60"/>
          <w:jc w:val="center"/>
        </w:trPr>
        <w:tc>
          <w:tcPr>
            <w:tcW w:w="5380" w:type="dxa"/>
            <w:tcBorders>
              <w:top w:val="nil"/>
              <w:left w:val="nil"/>
              <w:bottom w:val="nil"/>
              <w:right w:val="nil"/>
            </w:tcBorders>
            <w:shd w:val="clear" w:color="auto" w:fill="auto"/>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p>
        </w:tc>
        <w:tc>
          <w:tcPr>
            <w:tcW w:w="1880" w:type="dxa"/>
            <w:tcBorders>
              <w:top w:val="nil"/>
              <w:left w:val="nil"/>
              <w:bottom w:val="nil"/>
              <w:right w:val="nil"/>
            </w:tcBorders>
            <w:shd w:val="clear" w:color="auto" w:fill="auto"/>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p>
        </w:tc>
      </w:tr>
      <w:tr w:rsidR="0075236F" w:rsidRPr="00011B7B" w:rsidTr="003F1CC8">
        <w:trPr>
          <w:trHeight w:val="300"/>
          <w:jc w:val="center"/>
        </w:trPr>
        <w:tc>
          <w:tcPr>
            <w:tcW w:w="5380" w:type="dxa"/>
            <w:tcBorders>
              <w:top w:val="single" w:sz="8" w:space="0" w:color="auto"/>
              <w:left w:val="single" w:sz="8" w:space="0" w:color="auto"/>
              <w:bottom w:val="single" w:sz="8" w:space="0" w:color="auto"/>
              <w:right w:val="single" w:sz="8" w:space="0" w:color="auto"/>
            </w:tcBorders>
            <w:shd w:val="clear" w:color="auto" w:fill="0070C0"/>
            <w:noWrap/>
            <w:vAlign w:val="center"/>
            <w:hideMark/>
          </w:tcPr>
          <w:p w:rsidR="0075236F" w:rsidRPr="00011B7B" w:rsidRDefault="0075236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Partida Presupuestal</w:t>
            </w:r>
          </w:p>
        </w:tc>
        <w:tc>
          <w:tcPr>
            <w:tcW w:w="1880" w:type="dxa"/>
            <w:tcBorders>
              <w:top w:val="single" w:sz="8" w:space="0" w:color="auto"/>
              <w:left w:val="nil"/>
              <w:bottom w:val="single" w:sz="8" w:space="0" w:color="auto"/>
              <w:right w:val="single" w:sz="8" w:space="0" w:color="auto"/>
            </w:tcBorders>
            <w:shd w:val="clear" w:color="auto" w:fill="0070C0"/>
            <w:vAlign w:val="center"/>
            <w:hideMark/>
          </w:tcPr>
          <w:p w:rsidR="0075236F" w:rsidRPr="00011B7B" w:rsidRDefault="0075236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Presupuesto </w:t>
            </w:r>
            <w:r>
              <w:rPr>
                <w:rFonts w:ascii="Arial" w:eastAsia="Times New Roman" w:hAnsi="Arial" w:cs="Arial"/>
                <w:b/>
                <w:bCs/>
                <w:color w:val="FFFFFF"/>
                <w:sz w:val="16"/>
                <w:szCs w:val="16"/>
                <w:lang w:eastAsia="es-MX"/>
              </w:rPr>
              <w:t>Aprobado</w:t>
            </w:r>
          </w:p>
        </w:tc>
      </w:tr>
      <w:tr w:rsidR="0075236F" w:rsidRPr="00011B7B" w:rsidTr="00AE2FB3">
        <w:trPr>
          <w:trHeight w:val="288"/>
          <w:jc w:val="center"/>
        </w:trPr>
        <w:tc>
          <w:tcPr>
            <w:tcW w:w="5380" w:type="dxa"/>
            <w:tcBorders>
              <w:top w:val="nil"/>
              <w:left w:val="single" w:sz="8" w:space="0" w:color="auto"/>
              <w:bottom w:val="single" w:sz="4" w:space="0" w:color="auto"/>
              <w:right w:val="single" w:sz="4" w:space="0" w:color="auto"/>
            </w:tcBorders>
            <w:shd w:val="clear" w:color="auto" w:fill="auto"/>
            <w:noWrap/>
            <w:vAlign w:val="bottom"/>
            <w:hideMark/>
          </w:tcPr>
          <w:p w:rsidR="0075236F" w:rsidRPr="00011B7B" w:rsidRDefault="0075236F" w:rsidP="00AE2FB3">
            <w:pPr>
              <w:spacing w:after="0" w:line="240" w:lineRule="auto"/>
              <w:ind w:firstLineChars="100" w:firstLine="160"/>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43801 Subsidios a entidades federativas y municipios</w:t>
            </w:r>
          </w:p>
        </w:tc>
        <w:tc>
          <w:tcPr>
            <w:tcW w:w="1880" w:type="dxa"/>
            <w:tcBorders>
              <w:top w:val="nil"/>
              <w:left w:val="nil"/>
              <w:bottom w:val="single" w:sz="4" w:space="0" w:color="auto"/>
              <w:right w:val="single" w:sz="8" w:space="0" w:color="auto"/>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200,000.00 </w:t>
            </w:r>
          </w:p>
        </w:tc>
      </w:tr>
      <w:tr w:rsidR="0075236F" w:rsidRPr="00011B7B" w:rsidTr="00AE2FB3">
        <w:trPr>
          <w:trHeight w:val="300"/>
          <w:jc w:val="center"/>
        </w:trPr>
        <w:tc>
          <w:tcPr>
            <w:tcW w:w="5380" w:type="dxa"/>
            <w:tcBorders>
              <w:top w:val="nil"/>
              <w:left w:val="single" w:sz="8" w:space="0" w:color="auto"/>
              <w:bottom w:val="single" w:sz="8" w:space="0" w:color="auto"/>
              <w:right w:val="single" w:sz="4" w:space="0" w:color="auto"/>
            </w:tcBorders>
            <w:shd w:val="clear" w:color="auto" w:fill="auto"/>
            <w:noWrap/>
            <w:vAlign w:val="bottom"/>
            <w:hideMark/>
          </w:tcPr>
          <w:p w:rsidR="0075236F" w:rsidRPr="00011B7B" w:rsidRDefault="0075236F" w:rsidP="00AE2FB3">
            <w:pPr>
              <w:spacing w:after="0" w:line="240" w:lineRule="auto"/>
              <w:ind w:firstLineChars="100" w:firstLine="160"/>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43901 Otros subsidios</w:t>
            </w:r>
          </w:p>
        </w:tc>
        <w:tc>
          <w:tcPr>
            <w:tcW w:w="1880" w:type="dxa"/>
            <w:tcBorders>
              <w:top w:val="nil"/>
              <w:left w:val="nil"/>
              <w:bottom w:val="single" w:sz="8" w:space="0" w:color="auto"/>
              <w:right w:val="single" w:sz="8" w:space="0" w:color="auto"/>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25,480,000.00 </w:t>
            </w:r>
          </w:p>
        </w:tc>
      </w:tr>
      <w:tr w:rsidR="0075236F" w:rsidRPr="00011B7B" w:rsidTr="003F1CC8">
        <w:trPr>
          <w:trHeight w:val="300"/>
          <w:jc w:val="center"/>
        </w:trPr>
        <w:tc>
          <w:tcPr>
            <w:tcW w:w="5380" w:type="dxa"/>
            <w:tcBorders>
              <w:top w:val="nil"/>
              <w:left w:val="single" w:sz="8" w:space="0" w:color="auto"/>
              <w:bottom w:val="single" w:sz="8" w:space="0" w:color="auto"/>
              <w:right w:val="single" w:sz="8" w:space="0" w:color="auto"/>
            </w:tcBorders>
            <w:shd w:val="clear" w:color="auto" w:fill="0070C0"/>
            <w:noWrap/>
            <w:vAlign w:val="bottom"/>
            <w:hideMark/>
          </w:tcPr>
          <w:p w:rsidR="0075236F" w:rsidRPr="00011B7B" w:rsidRDefault="0075236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w:t>
            </w:r>
          </w:p>
        </w:tc>
        <w:tc>
          <w:tcPr>
            <w:tcW w:w="1880" w:type="dxa"/>
            <w:tcBorders>
              <w:top w:val="nil"/>
              <w:left w:val="nil"/>
              <w:bottom w:val="single" w:sz="8" w:space="0" w:color="auto"/>
              <w:right w:val="single" w:sz="8" w:space="0" w:color="auto"/>
            </w:tcBorders>
            <w:shd w:val="clear" w:color="auto" w:fill="0070C0"/>
            <w:noWrap/>
            <w:vAlign w:val="bottom"/>
            <w:hideMark/>
          </w:tcPr>
          <w:p w:rsidR="0075236F" w:rsidRPr="00011B7B" w:rsidRDefault="0075236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25,680,000.00 </w:t>
            </w:r>
          </w:p>
        </w:tc>
      </w:tr>
      <w:tr w:rsidR="0075236F" w:rsidRPr="00011B7B" w:rsidTr="00AE2FB3">
        <w:trPr>
          <w:trHeight w:val="300"/>
          <w:jc w:val="center"/>
        </w:trPr>
        <w:tc>
          <w:tcPr>
            <w:tcW w:w="5380" w:type="dxa"/>
            <w:tcBorders>
              <w:top w:val="nil"/>
              <w:left w:val="nil"/>
              <w:bottom w:val="nil"/>
              <w:right w:val="nil"/>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p>
        </w:tc>
        <w:tc>
          <w:tcPr>
            <w:tcW w:w="1880" w:type="dxa"/>
            <w:tcBorders>
              <w:top w:val="nil"/>
              <w:left w:val="nil"/>
              <w:bottom w:val="nil"/>
              <w:right w:val="nil"/>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p>
        </w:tc>
      </w:tr>
      <w:tr w:rsidR="0075236F" w:rsidRPr="00011B7B" w:rsidTr="00AE2FB3">
        <w:trPr>
          <w:trHeight w:val="300"/>
          <w:jc w:val="center"/>
        </w:trPr>
        <w:tc>
          <w:tcPr>
            <w:tcW w:w="72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5236F" w:rsidRPr="00011B7B" w:rsidRDefault="0075236F" w:rsidP="00AE2FB3">
            <w:pPr>
              <w:spacing w:after="0" w:line="240" w:lineRule="auto"/>
              <w:jc w:val="center"/>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4400 AYUDAS SOCIALES</w:t>
            </w:r>
          </w:p>
        </w:tc>
      </w:tr>
      <w:tr w:rsidR="0075236F" w:rsidRPr="00011B7B" w:rsidTr="00AE2FB3">
        <w:trPr>
          <w:trHeight w:val="133"/>
          <w:jc w:val="center"/>
        </w:trPr>
        <w:tc>
          <w:tcPr>
            <w:tcW w:w="5380" w:type="dxa"/>
            <w:tcBorders>
              <w:top w:val="nil"/>
              <w:left w:val="nil"/>
              <w:bottom w:val="nil"/>
              <w:right w:val="nil"/>
            </w:tcBorders>
            <w:shd w:val="clear" w:color="auto" w:fill="auto"/>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p>
        </w:tc>
        <w:tc>
          <w:tcPr>
            <w:tcW w:w="1880" w:type="dxa"/>
            <w:tcBorders>
              <w:top w:val="nil"/>
              <w:left w:val="nil"/>
              <w:bottom w:val="nil"/>
              <w:right w:val="nil"/>
            </w:tcBorders>
            <w:shd w:val="clear" w:color="auto" w:fill="auto"/>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p>
        </w:tc>
      </w:tr>
      <w:tr w:rsidR="0075236F" w:rsidRPr="00011B7B" w:rsidTr="003F1CC8">
        <w:trPr>
          <w:trHeight w:val="300"/>
          <w:jc w:val="center"/>
        </w:trPr>
        <w:tc>
          <w:tcPr>
            <w:tcW w:w="5380" w:type="dxa"/>
            <w:tcBorders>
              <w:top w:val="single" w:sz="8" w:space="0" w:color="auto"/>
              <w:left w:val="single" w:sz="8" w:space="0" w:color="auto"/>
              <w:bottom w:val="single" w:sz="8" w:space="0" w:color="auto"/>
              <w:right w:val="single" w:sz="8" w:space="0" w:color="auto"/>
            </w:tcBorders>
            <w:shd w:val="clear" w:color="auto" w:fill="0070C0"/>
            <w:noWrap/>
            <w:vAlign w:val="center"/>
            <w:hideMark/>
          </w:tcPr>
          <w:p w:rsidR="0075236F" w:rsidRPr="00011B7B" w:rsidRDefault="0075236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Partida Presupuestal</w:t>
            </w:r>
          </w:p>
        </w:tc>
        <w:tc>
          <w:tcPr>
            <w:tcW w:w="1880" w:type="dxa"/>
            <w:tcBorders>
              <w:top w:val="single" w:sz="8" w:space="0" w:color="auto"/>
              <w:left w:val="nil"/>
              <w:bottom w:val="single" w:sz="8" w:space="0" w:color="auto"/>
              <w:right w:val="single" w:sz="8" w:space="0" w:color="auto"/>
            </w:tcBorders>
            <w:shd w:val="clear" w:color="auto" w:fill="0070C0"/>
            <w:vAlign w:val="center"/>
            <w:hideMark/>
          </w:tcPr>
          <w:p w:rsidR="0075236F" w:rsidRPr="00011B7B" w:rsidRDefault="0075236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Presupuesto </w:t>
            </w:r>
            <w:r>
              <w:rPr>
                <w:rFonts w:ascii="Arial" w:eastAsia="Times New Roman" w:hAnsi="Arial" w:cs="Arial"/>
                <w:b/>
                <w:bCs/>
                <w:color w:val="FFFFFF"/>
                <w:sz w:val="16"/>
                <w:szCs w:val="16"/>
                <w:lang w:eastAsia="es-MX"/>
              </w:rPr>
              <w:t>Aprobado</w:t>
            </w:r>
            <w:r w:rsidRPr="00011B7B">
              <w:rPr>
                <w:rFonts w:ascii="Arial" w:eastAsia="Times New Roman" w:hAnsi="Arial" w:cs="Arial"/>
                <w:b/>
                <w:bCs/>
                <w:color w:val="FFFFFF"/>
                <w:sz w:val="16"/>
                <w:szCs w:val="16"/>
                <w:lang w:eastAsia="es-MX"/>
              </w:rPr>
              <w:t xml:space="preserve">  </w:t>
            </w:r>
          </w:p>
        </w:tc>
      </w:tr>
      <w:tr w:rsidR="0075236F" w:rsidRPr="00011B7B" w:rsidTr="00AE2FB3">
        <w:trPr>
          <w:trHeight w:val="288"/>
          <w:jc w:val="center"/>
        </w:trPr>
        <w:tc>
          <w:tcPr>
            <w:tcW w:w="5380" w:type="dxa"/>
            <w:tcBorders>
              <w:top w:val="nil"/>
              <w:left w:val="single" w:sz="8" w:space="0" w:color="auto"/>
              <w:bottom w:val="single" w:sz="4" w:space="0" w:color="auto"/>
              <w:right w:val="single" w:sz="4" w:space="0" w:color="auto"/>
            </w:tcBorders>
            <w:shd w:val="clear" w:color="auto" w:fill="auto"/>
            <w:noWrap/>
            <w:vAlign w:val="bottom"/>
            <w:hideMark/>
          </w:tcPr>
          <w:p w:rsidR="0075236F" w:rsidRPr="00011B7B" w:rsidRDefault="0075236F" w:rsidP="00AE2FB3">
            <w:pPr>
              <w:spacing w:after="0" w:line="240" w:lineRule="auto"/>
              <w:ind w:firstLineChars="100" w:firstLine="160"/>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44101 Ayudas sociales a personas (gasto corriente)</w:t>
            </w:r>
          </w:p>
        </w:tc>
        <w:tc>
          <w:tcPr>
            <w:tcW w:w="1880" w:type="dxa"/>
            <w:tcBorders>
              <w:top w:val="nil"/>
              <w:left w:val="nil"/>
              <w:bottom w:val="single" w:sz="4" w:space="0" w:color="auto"/>
              <w:right w:val="single" w:sz="8" w:space="0" w:color="auto"/>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299,629,600.25 </w:t>
            </w:r>
          </w:p>
        </w:tc>
      </w:tr>
      <w:tr w:rsidR="0075236F" w:rsidRPr="00011B7B" w:rsidTr="00AE2FB3">
        <w:trPr>
          <w:trHeight w:val="288"/>
          <w:jc w:val="center"/>
        </w:trPr>
        <w:tc>
          <w:tcPr>
            <w:tcW w:w="5380" w:type="dxa"/>
            <w:tcBorders>
              <w:top w:val="nil"/>
              <w:left w:val="single" w:sz="8" w:space="0" w:color="auto"/>
              <w:bottom w:val="single" w:sz="4" w:space="0" w:color="auto"/>
              <w:right w:val="single" w:sz="4" w:space="0" w:color="auto"/>
            </w:tcBorders>
            <w:shd w:val="clear" w:color="auto" w:fill="auto"/>
            <w:noWrap/>
            <w:vAlign w:val="bottom"/>
            <w:hideMark/>
          </w:tcPr>
          <w:p w:rsidR="0075236F" w:rsidRPr="00011B7B" w:rsidRDefault="0075236F" w:rsidP="00AE2FB3">
            <w:pPr>
              <w:spacing w:after="0" w:line="240" w:lineRule="auto"/>
              <w:ind w:firstLineChars="100" w:firstLine="160"/>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44201 Becas y otras ayudas para programas de capacitación</w:t>
            </w:r>
          </w:p>
        </w:tc>
        <w:tc>
          <w:tcPr>
            <w:tcW w:w="1880" w:type="dxa"/>
            <w:tcBorders>
              <w:top w:val="nil"/>
              <w:left w:val="nil"/>
              <w:bottom w:val="single" w:sz="4" w:space="0" w:color="auto"/>
              <w:right w:val="single" w:sz="8" w:space="0" w:color="auto"/>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5,245,000.00 </w:t>
            </w:r>
          </w:p>
        </w:tc>
      </w:tr>
      <w:tr w:rsidR="0075236F" w:rsidRPr="00011B7B" w:rsidTr="00AE2FB3">
        <w:trPr>
          <w:trHeight w:val="288"/>
          <w:jc w:val="center"/>
        </w:trPr>
        <w:tc>
          <w:tcPr>
            <w:tcW w:w="5380" w:type="dxa"/>
            <w:tcBorders>
              <w:top w:val="nil"/>
              <w:left w:val="single" w:sz="8" w:space="0" w:color="auto"/>
              <w:bottom w:val="single" w:sz="4" w:space="0" w:color="auto"/>
              <w:right w:val="single" w:sz="4" w:space="0" w:color="auto"/>
            </w:tcBorders>
            <w:shd w:val="clear" w:color="auto" w:fill="auto"/>
            <w:noWrap/>
            <w:vAlign w:val="bottom"/>
            <w:hideMark/>
          </w:tcPr>
          <w:p w:rsidR="0075236F" w:rsidRPr="00011B7B" w:rsidRDefault="0075236F" w:rsidP="00AE2FB3">
            <w:pPr>
              <w:spacing w:after="0" w:line="240" w:lineRule="auto"/>
              <w:ind w:firstLineChars="100" w:firstLine="160"/>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44301 Ayudas sociales a instituciones de enseñanza (gasto corriente)</w:t>
            </w:r>
          </w:p>
        </w:tc>
        <w:tc>
          <w:tcPr>
            <w:tcW w:w="1880" w:type="dxa"/>
            <w:tcBorders>
              <w:top w:val="nil"/>
              <w:left w:val="nil"/>
              <w:bottom w:val="single" w:sz="4" w:space="0" w:color="auto"/>
              <w:right w:val="single" w:sz="8" w:space="0" w:color="auto"/>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300,000.00 </w:t>
            </w:r>
          </w:p>
        </w:tc>
      </w:tr>
      <w:tr w:rsidR="0075236F" w:rsidRPr="00011B7B" w:rsidTr="00AE2FB3">
        <w:trPr>
          <w:trHeight w:val="288"/>
          <w:jc w:val="center"/>
        </w:trPr>
        <w:tc>
          <w:tcPr>
            <w:tcW w:w="5380" w:type="dxa"/>
            <w:tcBorders>
              <w:top w:val="nil"/>
              <w:left w:val="single" w:sz="8" w:space="0" w:color="auto"/>
              <w:bottom w:val="single" w:sz="4" w:space="0" w:color="auto"/>
              <w:right w:val="single" w:sz="4" w:space="0" w:color="auto"/>
            </w:tcBorders>
            <w:shd w:val="clear" w:color="auto" w:fill="auto"/>
            <w:noWrap/>
            <w:vAlign w:val="bottom"/>
            <w:hideMark/>
          </w:tcPr>
          <w:p w:rsidR="0075236F" w:rsidRPr="00011B7B" w:rsidRDefault="0075236F" w:rsidP="00AE2FB3">
            <w:pPr>
              <w:spacing w:after="0" w:line="240" w:lineRule="auto"/>
              <w:ind w:firstLineChars="100" w:firstLine="160"/>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44401 Ayudas sociales a actividades científicas o académicas</w:t>
            </w:r>
          </w:p>
        </w:tc>
        <w:tc>
          <w:tcPr>
            <w:tcW w:w="1880" w:type="dxa"/>
            <w:tcBorders>
              <w:top w:val="nil"/>
              <w:left w:val="nil"/>
              <w:bottom w:val="single" w:sz="4" w:space="0" w:color="auto"/>
              <w:right w:val="single" w:sz="8" w:space="0" w:color="auto"/>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75236F" w:rsidRPr="00011B7B" w:rsidTr="00AE2FB3">
        <w:trPr>
          <w:trHeight w:val="300"/>
          <w:jc w:val="center"/>
        </w:trPr>
        <w:tc>
          <w:tcPr>
            <w:tcW w:w="5380" w:type="dxa"/>
            <w:tcBorders>
              <w:top w:val="nil"/>
              <w:left w:val="single" w:sz="8" w:space="0" w:color="auto"/>
              <w:bottom w:val="single" w:sz="8" w:space="0" w:color="auto"/>
              <w:right w:val="single" w:sz="4" w:space="0" w:color="auto"/>
            </w:tcBorders>
            <w:shd w:val="clear" w:color="auto" w:fill="auto"/>
            <w:noWrap/>
            <w:vAlign w:val="bottom"/>
            <w:hideMark/>
          </w:tcPr>
          <w:p w:rsidR="0075236F" w:rsidRPr="00011B7B" w:rsidRDefault="0075236F" w:rsidP="00AE2FB3">
            <w:pPr>
              <w:spacing w:after="0" w:line="240" w:lineRule="auto"/>
              <w:ind w:firstLineChars="100" w:firstLine="160"/>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44501 Ayudas sociales a instituciones sin fines de lucro (gasto </w:t>
            </w:r>
            <w:r>
              <w:rPr>
                <w:rFonts w:ascii="Arial" w:eastAsia="Times New Roman" w:hAnsi="Arial" w:cs="Arial"/>
                <w:color w:val="000000"/>
                <w:sz w:val="16"/>
                <w:szCs w:val="16"/>
                <w:lang w:eastAsia="es-MX"/>
              </w:rPr>
              <w:t xml:space="preserve">    </w:t>
            </w:r>
            <w:r w:rsidRPr="00011B7B">
              <w:rPr>
                <w:rFonts w:ascii="Arial" w:eastAsia="Times New Roman" w:hAnsi="Arial" w:cs="Arial"/>
                <w:color w:val="000000"/>
                <w:sz w:val="16"/>
                <w:szCs w:val="16"/>
                <w:lang w:eastAsia="es-MX"/>
              </w:rPr>
              <w:t>corriente)</w:t>
            </w:r>
          </w:p>
        </w:tc>
        <w:tc>
          <w:tcPr>
            <w:tcW w:w="1880" w:type="dxa"/>
            <w:tcBorders>
              <w:top w:val="nil"/>
              <w:left w:val="nil"/>
              <w:bottom w:val="single" w:sz="8" w:space="0" w:color="auto"/>
              <w:right w:val="single" w:sz="8" w:space="0" w:color="auto"/>
            </w:tcBorders>
            <w:shd w:val="clear" w:color="auto" w:fill="auto"/>
            <w:noWrap/>
            <w:vAlign w:val="bottom"/>
            <w:hideMark/>
          </w:tcPr>
          <w:p w:rsidR="0075236F" w:rsidRPr="00011B7B" w:rsidRDefault="0075236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6,575,000.00 </w:t>
            </w:r>
          </w:p>
        </w:tc>
      </w:tr>
      <w:tr w:rsidR="0075236F" w:rsidRPr="00011B7B" w:rsidTr="003F1CC8">
        <w:trPr>
          <w:trHeight w:val="300"/>
          <w:jc w:val="center"/>
        </w:trPr>
        <w:tc>
          <w:tcPr>
            <w:tcW w:w="5380" w:type="dxa"/>
            <w:tcBorders>
              <w:top w:val="nil"/>
              <w:left w:val="single" w:sz="8" w:space="0" w:color="auto"/>
              <w:bottom w:val="single" w:sz="8" w:space="0" w:color="auto"/>
              <w:right w:val="single" w:sz="8" w:space="0" w:color="auto"/>
            </w:tcBorders>
            <w:shd w:val="clear" w:color="auto" w:fill="0070C0"/>
            <w:noWrap/>
            <w:vAlign w:val="bottom"/>
            <w:hideMark/>
          </w:tcPr>
          <w:p w:rsidR="0075236F" w:rsidRPr="00011B7B" w:rsidRDefault="0075236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w:t>
            </w:r>
          </w:p>
        </w:tc>
        <w:tc>
          <w:tcPr>
            <w:tcW w:w="1880" w:type="dxa"/>
            <w:tcBorders>
              <w:top w:val="nil"/>
              <w:left w:val="nil"/>
              <w:bottom w:val="single" w:sz="8" w:space="0" w:color="auto"/>
              <w:right w:val="single" w:sz="8" w:space="0" w:color="auto"/>
            </w:tcBorders>
            <w:shd w:val="clear" w:color="auto" w:fill="0070C0"/>
            <w:noWrap/>
            <w:vAlign w:val="bottom"/>
            <w:hideMark/>
          </w:tcPr>
          <w:p w:rsidR="0075236F" w:rsidRPr="00011B7B" w:rsidRDefault="0075236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311,749,600.25 </w:t>
            </w:r>
          </w:p>
        </w:tc>
      </w:tr>
    </w:tbl>
    <w:p w:rsidR="0075236F" w:rsidRPr="00011B7B" w:rsidRDefault="0075236F" w:rsidP="0075236F">
      <w:pPr>
        <w:pStyle w:val="Default"/>
        <w:tabs>
          <w:tab w:val="left" w:pos="284"/>
        </w:tabs>
        <w:spacing w:line="276" w:lineRule="auto"/>
        <w:rPr>
          <w:b/>
          <w:bCs/>
          <w:i/>
          <w:sz w:val="22"/>
          <w:szCs w:val="22"/>
        </w:rPr>
      </w:pPr>
    </w:p>
    <w:p w:rsidR="0075236F" w:rsidRPr="00011B7B" w:rsidRDefault="0075236F" w:rsidP="0075236F">
      <w:pPr>
        <w:pStyle w:val="Default"/>
        <w:tabs>
          <w:tab w:val="left" w:pos="284"/>
        </w:tabs>
        <w:spacing w:line="276" w:lineRule="auto"/>
        <w:jc w:val="both"/>
        <w:rPr>
          <w:b/>
          <w:bCs/>
          <w:i/>
          <w:sz w:val="16"/>
          <w:szCs w:val="16"/>
        </w:rPr>
      </w:pPr>
      <w:r w:rsidRPr="00011B7B">
        <w:rPr>
          <w:b/>
          <w:bCs/>
          <w:i/>
          <w:sz w:val="16"/>
          <w:szCs w:val="16"/>
        </w:rPr>
        <w:t>Fuente: Tesorería Municipal con base en el Clasificador por Objeto del Gasto</w:t>
      </w:r>
      <w:r>
        <w:rPr>
          <w:b/>
          <w:bCs/>
          <w:i/>
          <w:sz w:val="16"/>
          <w:szCs w:val="16"/>
        </w:rPr>
        <w:t>,</w:t>
      </w:r>
      <w:r w:rsidRPr="00011B7B">
        <w:rPr>
          <w:b/>
          <w:bCs/>
          <w:i/>
          <w:sz w:val="16"/>
          <w:szCs w:val="16"/>
        </w:rPr>
        <w:t xml:space="preserve"> </w:t>
      </w:r>
      <w:r>
        <w:rPr>
          <w:b/>
          <w:bCs/>
          <w:i/>
          <w:sz w:val="16"/>
          <w:szCs w:val="16"/>
        </w:rPr>
        <w:t>p</w:t>
      </w:r>
      <w:r w:rsidRPr="00011B7B">
        <w:rPr>
          <w:b/>
          <w:bCs/>
          <w:i/>
          <w:sz w:val="16"/>
          <w:szCs w:val="16"/>
        </w:rPr>
        <w:t xml:space="preserve">ublicado en el </w:t>
      </w:r>
      <w:r>
        <w:rPr>
          <w:b/>
          <w:bCs/>
          <w:i/>
          <w:sz w:val="16"/>
          <w:szCs w:val="16"/>
        </w:rPr>
        <w:t>DOF</w:t>
      </w:r>
      <w:r w:rsidRPr="00011B7B">
        <w:rPr>
          <w:b/>
          <w:bCs/>
          <w:i/>
          <w:sz w:val="16"/>
          <w:szCs w:val="16"/>
        </w:rPr>
        <w:t xml:space="preserve"> el 09 de diciembre de 2009, </w:t>
      </w:r>
      <w:r>
        <w:rPr>
          <w:b/>
          <w:bCs/>
          <w:i/>
          <w:sz w:val="16"/>
          <w:szCs w:val="16"/>
        </w:rPr>
        <w:t>ú</w:t>
      </w:r>
      <w:r w:rsidRPr="00011B7B">
        <w:rPr>
          <w:b/>
          <w:bCs/>
          <w:i/>
          <w:sz w:val="16"/>
          <w:szCs w:val="16"/>
        </w:rPr>
        <w:t xml:space="preserve">ltima reforma publicada </w:t>
      </w:r>
      <w:r>
        <w:rPr>
          <w:b/>
          <w:bCs/>
          <w:i/>
          <w:sz w:val="16"/>
          <w:szCs w:val="16"/>
        </w:rPr>
        <w:t xml:space="preserve">en el </w:t>
      </w:r>
      <w:r w:rsidRPr="00011B7B">
        <w:rPr>
          <w:b/>
          <w:bCs/>
          <w:i/>
          <w:sz w:val="16"/>
          <w:szCs w:val="16"/>
        </w:rPr>
        <w:t>DOF</w:t>
      </w:r>
      <w:r>
        <w:rPr>
          <w:b/>
          <w:bCs/>
          <w:i/>
          <w:sz w:val="16"/>
          <w:szCs w:val="16"/>
        </w:rPr>
        <w:t xml:space="preserve"> del</w:t>
      </w:r>
      <w:r w:rsidRPr="00011B7B">
        <w:rPr>
          <w:b/>
          <w:bCs/>
          <w:i/>
          <w:sz w:val="16"/>
          <w:szCs w:val="16"/>
        </w:rPr>
        <w:t xml:space="preserve"> 22</w:t>
      </w:r>
      <w:r>
        <w:rPr>
          <w:b/>
          <w:bCs/>
          <w:i/>
          <w:sz w:val="16"/>
          <w:szCs w:val="16"/>
        </w:rPr>
        <w:t xml:space="preserve"> de diciembre de </w:t>
      </w:r>
      <w:r w:rsidRPr="00011B7B">
        <w:rPr>
          <w:b/>
          <w:bCs/>
          <w:i/>
          <w:sz w:val="16"/>
          <w:szCs w:val="16"/>
        </w:rPr>
        <w:t>2014, y con base en los Criterios 68, 69, y 70 del Catálogo de Criterios de Evaluación para la Elaboración del índice de Información Presupuestal Municipal (IIPM) 2017.</w:t>
      </w:r>
    </w:p>
    <w:p w:rsidR="0075236F" w:rsidRPr="00011B7B" w:rsidRDefault="0075236F" w:rsidP="0075236F">
      <w:pPr>
        <w:rPr>
          <w:rFonts w:ascii="Arial" w:hAnsi="Arial" w:cs="Arial"/>
          <w:b/>
          <w:noProof/>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Default="0075236F" w:rsidP="006C36D1">
      <w:pPr>
        <w:spacing w:after="0" w:line="240" w:lineRule="auto"/>
        <w:rPr>
          <w:rFonts w:ascii="Arial" w:eastAsia="Times New Roman" w:hAnsi="Arial" w:cs="Arial"/>
          <w:b/>
          <w:bCs/>
          <w:color w:val="000000"/>
          <w:szCs w:val="24"/>
          <w:lang w:eastAsia="es-MX"/>
        </w:rPr>
      </w:pPr>
    </w:p>
    <w:p w:rsidR="0075236F" w:rsidRPr="00011B7B" w:rsidRDefault="0075236F" w:rsidP="006C36D1">
      <w:pPr>
        <w:spacing w:after="0" w:line="240" w:lineRule="auto"/>
        <w:rPr>
          <w:rFonts w:ascii="Arial" w:eastAsia="Times New Roman" w:hAnsi="Arial" w:cs="Arial"/>
          <w:b/>
          <w:bCs/>
          <w:color w:val="000000"/>
          <w:szCs w:val="24"/>
          <w:lang w:eastAsia="es-MX"/>
        </w:rPr>
      </w:pPr>
    </w:p>
    <w:p w:rsidR="006C36D1" w:rsidRPr="00011B7B" w:rsidRDefault="006C36D1" w:rsidP="006C36D1">
      <w:pPr>
        <w:spacing w:after="0" w:line="240" w:lineRule="auto"/>
        <w:rPr>
          <w:rFonts w:ascii="Arial" w:eastAsia="Times New Roman" w:hAnsi="Arial" w:cs="Arial"/>
          <w:b/>
          <w:bCs/>
          <w:color w:val="000000"/>
          <w:szCs w:val="24"/>
          <w:lang w:eastAsia="es-MX"/>
        </w:rPr>
      </w:pPr>
      <w:r w:rsidRPr="00011B7B">
        <w:rPr>
          <w:rFonts w:ascii="Arial" w:eastAsia="Times New Roman" w:hAnsi="Arial" w:cs="Arial"/>
          <w:b/>
          <w:bCs/>
          <w:color w:val="000000"/>
          <w:szCs w:val="24"/>
          <w:lang w:eastAsia="es-MX"/>
        </w:rPr>
        <w:t>Cuadro 5.  Clasificación por Objeto del Gasto</w:t>
      </w:r>
    </w:p>
    <w:p w:rsidR="006C36D1" w:rsidRPr="00011B7B" w:rsidRDefault="006C36D1" w:rsidP="006C36D1">
      <w:pPr>
        <w:spacing w:after="0" w:line="240" w:lineRule="auto"/>
        <w:rPr>
          <w:rFonts w:ascii="Arial" w:eastAsia="Times New Roman" w:hAnsi="Arial" w:cs="Arial"/>
          <w:b/>
          <w:bCs/>
          <w:color w:val="000000"/>
          <w:szCs w:val="24"/>
          <w:lang w:eastAsia="es-MX"/>
        </w:rPr>
      </w:pPr>
    </w:p>
    <w:tbl>
      <w:tblPr>
        <w:tblW w:w="5000" w:type="pct"/>
        <w:tblCellMar>
          <w:left w:w="70" w:type="dxa"/>
          <w:right w:w="70" w:type="dxa"/>
        </w:tblCellMar>
        <w:tblLook w:val="04A0" w:firstRow="1" w:lastRow="0" w:firstColumn="1" w:lastColumn="0" w:noHBand="0" w:noVBand="1"/>
      </w:tblPr>
      <w:tblGrid>
        <w:gridCol w:w="1191"/>
        <w:gridCol w:w="7270"/>
        <w:gridCol w:w="2217"/>
      </w:tblGrid>
      <w:tr w:rsidR="003B4BEA" w:rsidRPr="00011B7B" w:rsidTr="003B4BEA">
        <w:trPr>
          <w:trHeight w:val="645"/>
          <w:tblHeader/>
        </w:trPr>
        <w:tc>
          <w:tcPr>
            <w:tcW w:w="558" w:type="pct"/>
            <w:tcBorders>
              <w:top w:val="single" w:sz="8" w:space="0" w:color="auto"/>
              <w:left w:val="single" w:sz="8" w:space="0" w:color="auto"/>
              <w:bottom w:val="single" w:sz="8" w:space="0" w:color="auto"/>
              <w:right w:val="single" w:sz="8" w:space="0" w:color="auto"/>
            </w:tcBorders>
            <w:shd w:val="clear" w:color="000000" w:fill="16365C"/>
            <w:vAlign w:val="center"/>
            <w:hideMark/>
          </w:tcPr>
          <w:p w:rsidR="003B4BEA" w:rsidRPr="00011B7B" w:rsidRDefault="003020F2"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COG</w:t>
            </w:r>
          </w:p>
        </w:tc>
        <w:tc>
          <w:tcPr>
            <w:tcW w:w="3404" w:type="pct"/>
            <w:tcBorders>
              <w:top w:val="single" w:sz="8" w:space="0" w:color="auto"/>
              <w:left w:val="nil"/>
              <w:bottom w:val="single" w:sz="8" w:space="0" w:color="auto"/>
              <w:right w:val="single" w:sz="8" w:space="0" w:color="auto"/>
            </w:tcBorders>
            <w:shd w:val="clear" w:color="000000" w:fill="16365C"/>
            <w:vAlign w:val="center"/>
            <w:hideMark/>
          </w:tcPr>
          <w:p w:rsidR="003B4BEA" w:rsidRPr="00011B7B" w:rsidRDefault="003B4BEA"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Concepto</w:t>
            </w:r>
          </w:p>
        </w:tc>
        <w:tc>
          <w:tcPr>
            <w:tcW w:w="1038" w:type="pct"/>
            <w:tcBorders>
              <w:top w:val="single" w:sz="8" w:space="0" w:color="auto"/>
              <w:left w:val="nil"/>
              <w:bottom w:val="single" w:sz="8" w:space="0" w:color="auto"/>
              <w:right w:val="single" w:sz="8" w:space="0" w:color="auto"/>
            </w:tcBorders>
            <w:shd w:val="clear" w:color="000000" w:fill="16365C"/>
            <w:vAlign w:val="center"/>
            <w:hideMark/>
          </w:tcPr>
          <w:p w:rsidR="003B4BEA" w:rsidRPr="00011B7B" w:rsidRDefault="003020F2"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Presupuesto Aprobado</w:t>
            </w:r>
          </w:p>
        </w:tc>
      </w:tr>
      <w:tr w:rsidR="003B4BEA" w:rsidRPr="00011B7B" w:rsidTr="003B4BEA">
        <w:trPr>
          <w:trHeight w:val="312"/>
        </w:trPr>
        <w:tc>
          <w:tcPr>
            <w:tcW w:w="558" w:type="pct"/>
            <w:tcBorders>
              <w:top w:val="single" w:sz="4" w:space="0" w:color="auto"/>
              <w:left w:val="single" w:sz="4" w:space="0" w:color="auto"/>
              <w:bottom w:val="single" w:sz="4" w:space="0" w:color="auto"/>
              <w:right w:val="single" w:sz="4" w:space="0" w:color="auto"/>
            </w:tcBorders>
            <w:shd w:val="clear" w:color="000000" w:fill="538DD5"/>
            <w:noWrap/>
            <w:vAlign w:val="bottom"/>
            <w:hideMark/>
          </w:tcPr>
          <w:p w:rsidR="003B4BEA" w:rsidRPr="00011B7B" w:rsidRDefault="003B4BEA"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10000</w:t>
            </w:r>
          </w:p>
        </w:tc>
        <w:tc>
          <w:tcPr>
            <w:tcW w:w="3404" w:type="pct"/>
            <w:tcBorders>
              <w:top w:val="single" w:sz="4" w:space="0" w:color="auto"/>
              <w:left w:val="nil"/>
              <w:bottom w:val="single" w:sz="4" w:space="0" w:color="auto"/>
              <w:right w:val="single" w:sz="4" w:space="0" w:color="auto"/>
            </w:tcBorders>
            <w:shd w:val="clear" w:color="000000" w:fill="538DD5"/>
            <w:vAlign w:val="bottom"/>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SERVICIOS PERSONALES</w:t>
            </w:r>
          </w:p>
        </w:tc>
        <w:tc>
          <w:tcPr>
            <w:tcW w:w="1038" w:type="pct"/>
            <w:tcBorders>
              <w:top w:val="single" w:sz="4" w:space="0" w:color="auto"/>
              <w:left w:val="nil"/>
              <w:bottom w:val="single" w:sz="4" w:space="0" w:color="auto"/>
              <w:right w:val="single" w:sz="4" w:space="0" w:color="auto"/>
            </w:tcBorders>
            <w:shd w:val="clear" w:color="000000" w:fill="538DD5"/>
            <w:vAlign w:val="bottom"/>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1,379,501,155.89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11000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Remuneraciones al personal de carácter permanente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482,972,069.84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11101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Dietas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30,126,101.42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11301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Sueldo base al personal permanente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452,845,968.42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12000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Remuneraciones al personal de carácter transitorio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837,721.45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12101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Honorarios asimilables a salarios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12201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Sueldo base al personal eventual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12202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Sueldo base al personal eventual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12301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Retribuciones por servicios de carácter social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12401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Retribución a los representantes de los trabajadores y de los patrones en la junta de conciliación y arbitraje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837,721.45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13000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Remuneraciones adicionales y especiales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423,614,252.90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13101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Primas por años de servicios efectivos prestados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30,883,933.83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13201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Primas de vacaciones, dominical y gratificación de fin de año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100,105,604.56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13202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Primas de vacaciones, dominical y gratificación de fin de año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13301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Horas extraordinarias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13401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Compensaciones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292,624,714.51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13402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Compensaciones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13701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Honorarios especiales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14000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Seguridad social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208,585,016.99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14101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Aportaciones de seguridad social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137,334,450.44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14102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Aportaciones de seguridad social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14201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Aportaciones a fondos de vivienda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41,750,404.25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14202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Aportaciones a fondos de vivienda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14301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Aportaciones al sistema para el retiro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16,700,162.30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14302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Aportaciones al sistema para el retiro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14401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Aportaciones para seguros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12,800,000.00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15000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Otras prestaciones sociales y económicas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215,661,343.29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15101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Cuotas para el fondo de ahorro y fondo de trabajo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10,436,967.82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15201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Indemnizaciones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7,500,000.00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15301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Prestaciones y haberes de retiro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70,991,103.40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15401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Prestaciones contractuales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68,164,978.29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15501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Apoyos a la capacitación de los servidores públicos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15901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Otras prestaciones sociales y económicas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58,568,293.78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16000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sz w:val="20"/>
                <w:szCs w:val="20"/>
                <w:lang w:eastAsia="es-MX"/>
              </w:rPr>
            </w:pPr>
            <w:r w:rsidRPr="00011B7B">
              <w:rPr>
                <w:rFonts w:ascii="Arial" w:eastAsia="Times New Roman" w:hAnsi="Arial" w:cs="Arial"/>
                <w:b/>
                <w:bCs/>
                <w:sz w:val="20"/>
                <w:szCs w:val="20"/>
                <w:lang w:eastAsia="es-MX"/>
              </w:rPr>
              <w:t>Previsiones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sz w:val="20"/>
                <w:szCs w:val="20"/>
                <w:lang w:eastAsia="es-MX"/>
              </w:rPr>
            </w:pPr>
            <w:r w:rsidRPr="00011B7B">
              <w:rPr>
                <w:rFonts w:ascii="Arial" w:eastAsia="Times New Roman" w:hAnsi="Arial" w:cs="Arial"/>
                <w:b/>
                <w:bCs/>
                <w:sz w:val="20"/>
                <w:szCs w:val="20"/>
                <w:lang w:eastAsia="es-MX"/>
              </w:rPr>
              <w:t xml:space="preserve">            42,730,751.42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16101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Previsiones de carácter laboral, económica y de seguridad social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42,730,751.42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16102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Previsiones de carácter laboral, económica y de seguridad social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17000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Pago de estímulos a servidores públicos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5,100,000.00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17101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Estímulos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5,100,000.00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17201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Recompensas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20000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MATERIALES Y SUMINISTROS</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199,582,052.62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21000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Materiales de administración, emisión de documentos y artículos oficiales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34,436,119.12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útiles y equipos menores de oficina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17,532,537.89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Materiales y útiles de impresión y reproducción </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332,831.00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 estadístico y geográfico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útiles y equipos menores de tecnologías de la información y comunicaciones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11,283,737.60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 impreso e información digital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900,239.00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 de limpieza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4,266,620.63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y útiles de enseñanza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90,153.00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21801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Materiales para el registro e identificación de bienes y personas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30,000.00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22000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Alimentos y utensilios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9,168,240.00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22101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Productos alimenticios para personas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8,469,740.00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22201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Productos alimenticios para animales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22301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Utensilios para el servicio de alimentación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98,500.00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lastRenderedPageBreak/>
              <w:t>23000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sz w:val="20"/>
                <w:szCs w:val="20"/>
                <w:lang w:eastAsia="es-MX"/>
              </w:rPr>
            </w:pPr>
            <w:r w:rsidRPr="00011B7B">
              <w:rPr>
                <w:rFonts w:ascii="Arial" w:eastAsia="Times New Roman" w:hAnsi="Arial" w:cs="Arial"/>
                <w:b/>
                <w:bCs/>
                <w:sz w:val="20"/>
                <w:szCs w:val="20"/>
                <w:lang w:eastAsia="es-MX"/>
              </w:rPr>
              <w:t>Materias primas y materiales de producción y comercialización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sz w:val="20"/>
                <w:szCs w:val="20"/>
                <w:lang w:eastAsia="es-MX"/>
              </w:rPr>
            </w:pPr>
            <w:r w:rsidRPr="00011B7B">
              <w:rPr>
                <w:rFonts w:ascii="Arial" w:eastAsia="Times New Roman" w:hAnsi="Arial" w:cs="Arial"/>
                <w:b/>
                <w:bCs/>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23101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Productos alimenticios, agropecuarios y forestales adquiridos como materia prima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23401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Combustibles, lubricantes, aditivos, </w:t>
            </w:r>
            <w:r w:rsidR="003020F2" w:rsidRPr="00011B7B">
              <w:rPr>
                <w:rFonts w:ascii="Arial" w:eastAsia="Times New Roman" w:hAnsi="Arial" w:cs="Arial"/>
                <w:sz w:val="20"/>
                <w:szCs w:val="20"/>
                <w:lang w:eastAsia="es-MX"/>
              </w:rPr>
              <w:t>carbón</w:t>
            </w:r>
            <w:r w:rsidRPr="00011B7B">
              <w:rPr>
                <w:rFonts w:ascii="Arial" w:eastAsia="Times New Roman" w:hAnsi="Arial" w:cs="Arial"/>
                <w:sz w:val="20"/>
                <w:szCs w:val="20"/>
                <w:lang w:eastAsia="es-MX"/>
              </w:rPr>
              <w:t xml:space="preserve"> y sus derivados adquiridos como materia prima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23601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Productos metálicos y a base de minerales no metálicos adquiridos como materia prima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23901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Otros productos adquiridos como materia prima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24000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Materiales y artículos de construcción y de reparación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25,285,093.00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Productos minerales no metálicos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1,870,112.00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Productos minerales no metálicos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Cemento y productos de concreto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176,000.00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24202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Cemento y productos de concreto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Cal, yeso y productos de yeso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164,200.00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24302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Cal, yeso y productos de yeso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Madera y productos de madera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401,315.00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24402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Madera y productos de madera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Vidrio y productos de vidrio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12,000.00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 eléctrico y electrónico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13,555,220.00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Artículos metálicos para la construcción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2,011,300.00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24702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Artículos metálicos para la construcción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24801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complementarios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227,506.00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24802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complementarios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materiales y artículos de construcción y reparación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6,867,440.00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24902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materiales y artículos de construcción y reparación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25000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Productos </w:t>
            </w:r>
            <w:r w:rsidR="002645C2" w:rsidRPr="00011B7B">
              <w:rPr>
                <w:rFonts w:ascii="Arial" w:eastAsia="Times New Roman" w:hAnsi="Arial" w:cs="Arial"/>
                <w:b/>
                <w:bCs/>
                <w:color w:val="000000"/>
                <w:sz w:val="20"/>
                <w:szCs w:val="20"/>
                <w:lang w:eastAsia="es-MX"/>
              </w:rPr>
              <w:t>químicos</w:t>
            </w:r>
            <w:r w:rsidRPr="00011B7B">
              <w:rPr>
                <w:rFonts w:ascii="Arial" w:eastAsia="Times New Roman" w:hAnsi="Arial" w:cs="Arial"/>
                <w:b/>
                <w:bCs/>
                <w:color w:val="000000"/>
                <w:sz w:val="20"/>
                <w:szCs w:val="20"/>
                <w:lang w:eastAsia="es-MX"/>
              </w:rPr>
              <w:t xml:space="preserve">, </w:t>
            </w:r>
            <w:r w:rsidR="002645C2" w:rsidRPr="00011B7B">
              <w:rPr>
                <w:rFonts w:ascii="Arial" w:eastAsia="Times New Roman" w:hAnsi="Arial" w:cs="Arial"/>
                <w:b/>
                <w:bCs/>
                <w:color w:val="000000"/>
                <w:sz w:val="20"/>
                <w:szCs w:val="20"/>
                <w:lang w:eastAsia="es-MX"/>
              </w:rPr>
              <w:t>farmacéuticos</w:t>
            </w:r>
            <w:r w:rsidRPr="00011B7B">
              <w:rPr>
                <w:rFonts w:ascii="Arial" w:eastAsia="Times New Roman" w:hAnsi="Arial" w:cs="Arial"/>
                <w:b/>
                <w:bCs/>
                <w:color w:val="000000"/>
                <w:sz w:val="20"/>
                <w:szCs w:val="20"/>
                <w:lang w:eastAsia="es-MX"/>
              </w:rPr>
              <w:t xml:space="preserve"> y de laboratorio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7,625,333.00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25101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Productos químicos básicos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25201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Fertilizantes, pesticidas y otros agroquímicos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376,300.00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25301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Medicinas y productos farmacéuticos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834,000.00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25401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accesorios y suministros médicos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782,500.00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25501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accesorios y suministros de laboratorio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432,800.00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25601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Fibras </w:t>
            </w:r>
            <w:r w:rsidR="00CF6CB5" w:rsidRPr="00011B7B">
              <w:rPr>
                <w:rFonts w:ascii="Arial" w:eastAsia="Times New Roman" w:hAnsi="Arial" w:cs="Arial"/>
                <w:color w:val="000000"/>
                <w:sz w:val="20"/>
                <w:szCs w:val="20"/>
                <w:lang w:eastAsia="es-MX"/>
              </w:rPr>
              <w:t>sintéticas</w:t>
            </w:r>
            <w:r w:rsidRPr="00011B7B">
              <w:rPr>
                <w:rFonts w:ascii="Arial" w:eastAsia="Times New Roman" w:hAnsi="Arial" w:cs="Arial"/>
                <w:color w:val="000000"/>
                <w:sz w:val="20"/>
                <w:szCs w:val="20"/>
                <w:lang w:eastAsia="es-MX"/>
              </w:rPr>
              <w:t xml:space="preserve">, hules, </w:t>
            </w:r>
            <w:r w:rsidR="00CF6CB5" w:rsidRPr="00011B7B">
              <w:rPr>
                <w:rFonts w:ascii="Arial" w:eastAsia="Times New Roman" w:hAnsi="Arial" w:cs="Arial"/>
                <w:color w:val="000000"/>
                <w:sz w:val="20"/>
                <w:szCs w:val="20"/>
                <w:lang w:eastAsia="es-MX"/>
              </w:rPr>
              <w:t>plásticos</w:t>
            </w:r>
            <w:r w:rsidRPr="00011B7B">
              <w:rPr>
                <w:rFonts w:ascii="Arial" w:eastAsia="Times New Roman" w:hAnsi="Arial" w:cs="Arial"/>
                <w:color w:val="000000"/>
                <w:sz w:val="20"/>
                <w:szCs w:val="20"/>
                <w:lang w:eastAsia="es-MX"/>
              </w:rPr>
              <w:t xml:space="preserve"> y derivados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4,307,733.00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25901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productos químicos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842,000.00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26000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Combustibles, lubricantes y aditivos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72,617,262.00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26101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Combustibles, lubricantes y aditivos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72,617,262.00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26201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Carbón y sus derivados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27000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Vestuario, blancos, prendas de protección y artículos deportivos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37,395,220.00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27101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Vestuario y uniformes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34,849,119.00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27201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Prendas de seguridad y protección personal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2,375,000.00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27301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Artículos deportivos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27401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Productos textiles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27501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Blancos y otros productos textiles, excepto prendas de vestir</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128,101.00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28000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Materiales y suministros para seguridad</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3,381,590.00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28101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Sustancias y materiales explosivos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28201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Materiales de seguridad publica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3,381,590.00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28301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Prendas de protección para seguridad </w:t>
            </w:r>
            <w:proofErr w:type="spellStart"/>
            <w:r w:rsidRPr="00011B7B">
              <w:rPr>
                <w:rFonts w:ascii="Arial" w:eastAsia="Times New Roman" w:hAnsi="Arial" w:cs="Arial"/>
                <w:color w:val="000000"/>
                <w:sz w:val="20"/>
                <w:szCs w:val="20"/>
                <w:lang w:eastAsia="es-MX"/>
              </w:rPr>
              <w:t>publica</w:t>
            </w:r>
            <w:proofErr w:type="spellEnd"/>
            <w:r w:rsidRPr="00011B7B">
              <w:rPr>
                <w:rFonts w:ascii="Arial" w:eastAsia="Times New Roman" w:hAnsi="Arial" w:cs="Arial"/>
                <w:color w:val="000000"/>
                <w:sz w:val="20"/>
                <w:szCs w:val="20"/>
                <w:lang w:eastAsia="es-MX"/>
              </w:rPr>
              <w:t xml:space="preserve"> y nacional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29000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Herramientas, refacciones y accesorios menores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9,673,195.50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Herramientas menores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1,390,787.50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Refacciones y accesorios menores de edificios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833,825.00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Refacciones y accesorios menores de mobiliario y equipo de </w:t>
            </w:r>
            <w:r w:rsidR="00CF6CB5" w:rsidRPr="00011B7B">
              <w:rPr>
                <w:rFonts w:ascii="Arial" w:eastAsia="Times New Roman" w:hAnsi="Arial" w:cs="Arial"/>
                <w:color w:val="000000"/>
                <w:sz w:val="20"/>
                <w:szCs w:val="20"/>
                <w:lang w:eastAsia="es-MX"/>
              </w:rPr>
              <w:t>administración</w:t>
            </w:r>
            <w:r w:rsidRPr="00011B7B">
              <w:rPr>
                <w:rFonts w:ascii="Arial" w:eastAsia="Times New Roman" w:hAnsi="Arial" w:cs="Arial"/>
                <w:color w:val="000000"/>
                <w:sz w:val="20"/>
                <w:szCs w:val="20"/>
                <w:lang w:eastAsia="es-MX"/>
              </w:rPr>
              <w:t>, educacional  y recreativo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Refacciones y accesorios menores de equipo de </w:t>
            </w:r>
            <w:proofErr w:type="spellStart"/>
            <w:r w:rsidRPr="00011B7B">
              <w:rPr>
                <w:rFonts w:ascii="Arial" w:eastAsia="Times New Roman" w:hAnsi="Arial" w:cs="Arial"/>
                <w:color w:val="000000"/>
                <w:sz w:val="20"/>
                <w:szCs w:val="20"/>
                <w:lang w:eastAsia="es-MX"/>
              </w:rPr>
              <w:t>computo</w:t>
            </w:r>
            <w:proofErr w:type="spellEnd"/>
            <w:r w:rsidRPr="00011B7B">
              <w:rPr>
                <w:rFonts w:ascii="Arial" w:eastAsia="Times New Roman" w:hAnsi="Arial" w:cs="Arial"/>
                <w:color w:val="000000"/>
                <w:sz w:val="20"/>
                <w:szCs w:val="20"/>
                <w:lang w:eastAsia="es-MX"/>
              </w:rPr>
              <w:t xml:space="preserve"> y tecnologías de la información </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1,470,638.00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Refacciones y accesorios menores de equipo e instrumental </w:t>
            </w:r>
            <w:r w:rsidR="00CF6CB5" w:rsidRPr="00011B7B">
              <w:rPr>
                <w:rFonts w:ascii="Arial" w:eastAsia="Times New Roman" w:hAnsi="Arial" w:cs="Arial"/>
                <w:color w:val="000000"/>
                <w:sz w:val="20"/>
                <w:szCs w:val="20"/>
                <w:lang w:eastAsia="es-MX"/>
              </w:rPr>
              <w:t>médico</w:t>
            </w:r>
            <w:r w:rsidRPr="00011B7B">
              <w:rPr>
                <w:rFonts w:ascii="Arial" w:eastAsia="Times New Roman" w:hAnsi="Arial" w:cs="Arial"/>
                <w:color w:val="000000"/>
                <w:sz w:val="20"/>
                <w:szCs w:val="20"/>
                <w:lang w:eastAsia="es-MX"/>
              </w:rPr>
              <w:t xml:space="preserve"> y de laboratorio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Refacciones y accesorios menores de equipo de transporte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252,000.00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29701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Refacciones y accesorios menores de equipo de defensa y de seguridad</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29801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Refacciones y accesorios menores de maquinaria y otros equipos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196,900.00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29802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Refacciones y accesorios menores de maquinaria y otros equipos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Refacciones y accesorios menores otros bienes muebles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5,519,045.00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29902</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Refacciones y accesorios menores otros bienes muebles </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30000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SERVICIOS GENERALES</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1,047,786,361.18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31000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Servicios básicos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452,948,357.08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Energía eléctrica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417,655,095.08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Gas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875,000.00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Agua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3,212,400.00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31401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Telefonía tradicional </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6,723,200.00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31501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Telefonía celular</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1,714,948.00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Servicios de telecomunicaciones y satélites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31701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Servicios de acceso de internet, redes y procesamiento de información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20,436,014.00 </w:t>
            </w:r>
          </w:p>
        </w:tc>
      </w:tr>
      <w:tr w:rsidR="003B4BEA" w:rsidRPr="00011B7B" w:rsidTr="003B4BEA">
        <w:trPr>
          <w:trHeight w:val="345"/>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31801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Servicios postales y telegráficos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1,581,700.00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31901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Servicios integrales y otros servicios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750,000.00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32000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Servicios de arrendamiento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73,657,432.42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Arrendamiento de terrenos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Arrendamiento de edificios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23,600,000.00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Arrendamiento de mobiliario y equipo de  y recreativo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13,296,880.00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32401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Arrendamiento de equipo e instrumental </w:t>
            </w:r>
            <w:r w:rsidR="00CF6CB5" w:rsidRPr="00011B7B">
              <w:rPr>
                <w:rFonts w:ascii="Arial" w:eastAsia="Times New Roman" w:hAnsi="Arial" w:cs="Arial"/>
                <w:sz w:val="20"/>
                <w:szCs w:val="20"/>
                <w:lang w:eastAsia="es-MX"/>
              </w:rPr>
              <w:t>médico</w:t>
            </w:r>
            <w:r w:rsidRPr="00011B7B">
              <w:rPr>
                <w:rFonts w:ascii="Arial" w:eastAsia="Times New Roman" w:hAnsi="Arial" w:cs="Arial"/>
                <w:sz w:val="20"/>
                <w:szCs w:val="20"/>
                <w:lang w:eastAsia="es-MX"/>
              </w:rPr>
              <w:t xml:space="preserve"> y de laboratorio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32501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Arrendamiento de equipo de transporte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8,650,900.00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Arrendamiento de maquinaria, otros equipos y herramientas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5,136,153.00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32602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Arrendamiento de maquinaria, otros equipos y herramientas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32701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Arrendamiento de activos intangibles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19,990,400.00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32801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Arrendamiento financiero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Otros arrendamientos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2,983,099.42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32902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Otros arrendamientos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33000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Servicios profesionales, científicos, técnicos y otros servicios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124,919,653.52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legales, de contabilidad, auditoria y relacionados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8,800,000.00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Servicios de diseño, arquitectura, </w:t>
            </w:r>
            <w:r w:rsidR="00CF6CB5" w:rsidRPr="00011B7B">
              <w:rPr>
                <w:rFonts w:ascii="Arial" w:eastAsia="Times New Roman" w:hAnsi="Arial" w:cs="Arial"/>
                <w:sz w:val="20"/>
                <w:szCs w:val="20"/>
                <w:lang w:eastAsia="es-MX"/>
              </w:rPr>
              <w:t>ingeniería</w:t>
            </w:r>
            <w:r w:rsidRPr="00011B7B">
              <w:rPr>
                <w:rFonts w:ascii="Arial" w:eastAsia="Times New Roman" w:hAnsi="Arial" w:cs="Arial"/>
                <w:sz w:val="20"/>
                <w:szCs w:val="20"/>
                <w:lang w:eastAsia="es-MX"/>
              </w:rPr>
              <w:t xml:space="preserve"> y actividades relacionadas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3,325,469.00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Servicios de consultoría administrativa, procesos, </w:t>
            </w:r>
            <w:r w:rsidR="00CF6CB5" w:rsidRPr="00011B7B">
              <w:rPr>
                <w:rFonts w:ascii="Arial" w:eastAsia="Times New Roman" w:hAnsi="Arial" w:cs="Arial"/>
                <w:color w:val="000000"/>
                <w:sz w:val="20"/>
                <w:szCs w:val="20"/>
                <w:lang w:eastAsia="es-MX"/>
              </w:rPr>
              <w:t>técnica</w:t>
            </w:r>
            <w:r w:rsidRPr="00011B7B">
              <w:rPr>
                <w:rFonts w:ascii="Arial" w:eastAsia="Times New Roman" w:hAnsi="Arial" w:cs="Arial"/>
                <w:color w:val="000000"/>
                <w:sz w:val="20"/>
                <w:szCs w:val="20"/>
                <w:lang w:eastAsia="es-MX"/>
              </w:rPr>
              <w:t xml:space="preserve"> y en tecnologías de la información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35,265,770.54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33401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Servicios de capacitación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3,677,579.90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33501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Servicios de investigación científica y desarrollo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565,000.00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Servicios de apoyo administrativo, </w:t>
            </w:r>
            <w:r w:rsidR="00CF6CB5" w:rsidRPr="00011B7B">
              <w:rPr>
                <w:rFonts w:ascii="Arial" w:eastAsia="Times New Roman" w:hAnsi="Arial" w:cs="Arial"/>
                <w:color w:val="000000"/>
                <w:sz w:val="20"/>
                <w:szCs w:val="20"/>
                <w:lang w:eastAsia="es-MX"/>
              </w:rPr>
              <w:t>traducción</w:t>
            </w:r>
            <w:r w:rsidRPr="00011B7B">
              <w:rPr>
                <w:rFonts w:ascii="Arial" w:eastAsia="Times New Roman" w:hAnsi="Arial" w:cs="Arial"/>
                <w:color w:val="000000"/>
                <w:sz w:val="20"/>
                <w:szCs w:val="20"/>
                <w:lang w:eastAsia="es-MX"/>
              </w:rPr>
              <w:t>, fotocopiado e impresión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19,751,125.00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protección y seguridad</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33801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 de vigilancia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24,000,000.00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33901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Servicios profesionales, científicos y técnicos integrales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29,534,709.08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34000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Servicios financieros, bancarios y comerciales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35,744,899.00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34101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financieros y bancarios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8,004,500.00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34201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cobranza, investigación crediticia y similar</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8,490,000.00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34301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recaudación, traslado y custodia de valores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2,100,000.00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34401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Seguros de responsabilidad patrimonial y fianzas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34501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Seguro de bienes patrimoniales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15,934,399.00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34601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Almacenaje, envase y embalaje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34701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Fletes y maniobras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1,216,000.00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35000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Servicios de </w:t>
            </w:r>
            <w:r w:rsidR="00CF6CB5" w:rsidRPr="00011B7B">
              <w:rPr>
                <w:rFonts w:ascii="Arial" w:eastAsia="Times New Roman" w:hAnsi="Arial" w:cs="Arial"/>
                <w:b/>
                <w:bCs/>
                <w:color w:val="000000"/>
                <w:sz w:val="20"/>
                <w:szCs w:val="20"/>
                <w:lang w:eastAsia="es-MX"/>
              </w:rPr>
              <w:t>instalación</w:t>
            </w:r>
            <w:r w:rsidRPr="00011B7B">
              <w:rPr>
                <w:rFonts w:ascii="Arial" w:eastAsia="Times New Roman" w:hAnsi="Arial" w:cs="Arial"/>
                <w:b/>
                <w:bCs/>
                <w:color w:val="000000"/>
                <w:sz w:val="20"/>
                <w:szCs w:val="20"/>
                <w:lang w:eastAsia="es-MX"/>
              </w:rPr>
              <w:t xml:space="preserve">, </w:t>
            </w:r>
            <w:r w:rsidR="00CF6CB5" w:rsidRPr="00011B7B">
              <w:rPr>
                <w:rFonts w:ascii="Arial" w:eastAsia="Times New Roman" w:hAnsi="Arial" w:cs="Arial"/>
                <w:b/>
                <w:bCs/>
                <w:color w:val="000000"/>
                <w:sz w:val="20"/>
                <w:szCs w:val="20"/>
                <w:lang w:eastAsia="es-MX"/>
              </w:rPr>
              <w:t>reparación</w:t>
            </w:r>
            <w:r w:rsidRPr="00011B7B">
              <w:rPr>
                <w:rFonts w:ascii="Arial" w:eastAsia="Times New Roman" w:hAnsi="Arial" w:cs="Arial"/>
                <w:b/>
                <w:bCs/>
                <w:color w:val="000000"/>
                <w:sz w:val="20"/>
                <w:szCs w:val="20"/>
                <w:lang w:eastAsia="es-MX"/>
              </w:rPr>
              <w:t>, mantenimiento y conservación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239,570,886.91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Conservación y mantenimiento menor de inmuebles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34,858,686.90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CF6CB5"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Instalación</w:t>
            </w:r>
            <w:r w:rsidR="003B4BEA" w:rsidRPr="00011B7B">
              <w:rPr>
                <w:rFonts w:ascii="Arial" w:eastAsia="Times New Roman" w:hAnsi="Arial" w:cs="Arial"/>
                <w:sz w:val="20"/>
                <w:szCs w:val="20"/>
                <w:lang w:eastAsia="es-MX"/>
              </w:rPr>
              <w:t xml:space="preserve">, </w:t>
            </w:r>
            <w:r w:rsidRPr="00011B7B">
              <w:rPr>
                <w:rFonts w:ascii="Arial" w:eastAsia="Times New Roman" w:hAnsi="Arial" w:cs="Arial"/>
                <w:sz w:val="20"/>
                <w:szCs w:val="20"/>
                <w:lang w:eastAsia="es-MX"/>
              </w:rPr>
              <w:t>reparación</w:t>
            </w:r>
            <w:r w:rsidR="003B4BEA" w:rsidRPr="00011B7B">
              <w:rPr>
                <w:rFonts w:ascii="Arial" w:eastAsia="Times New Roman" w:hAnsi="Arial" w:cs="Arial"/>
                <w:sz w:val="20"/>
                <w:szCs w:val="20"/>
                <w:lang w:eastAsia="es-MX"/>
              </w:rPr>
              <w:t xml:space="preserve"> y mantenimiento de mobiliario y equipo de administración ,educacional y recreativo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57,000.00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Instalación, reparación y mantenimiento de equipo de cómputo y tecnología de la información </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152,511,163.31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Instalación, reparación y mantenimiento de equipo e instrumental médico y de laboratorio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37,250.00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Reparación y mantenimiento de equipo de transporte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28,146,250.00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Reparación y mantenimiento de equipo de defensa y seguridad</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35701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Instalación, reparación y mantenimiento de maquinaria, otros equipos y herramienta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6,076,436.70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35702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Instalación, reparación y mantenimiento de maquinaria, otros equipos y herramienta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35801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limpieza y manejo de desechos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9,010,000.00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35901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jardinería y fumigación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8,874,100.00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36000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Servicios de comunicación social y publicidad</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37,221,742.17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36101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Difusión por radio, televisión y otros medios de mensajes sobre programas y actividades gubernamentales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27,686,242.17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36201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Difusión por radio, televisión y otros medios de mensajes comerciales para promover la venta de bienes o servicios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36301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creatividad, preproducción y producción de publicidad, excepto internet</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1,883,000.00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36401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revelado de fotografías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36501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la industria fílmica, del sonido y del video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36601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de creación y difusión de contenidos exclusivamente a través de internet</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6,850,000.00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36901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servicios de información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802,500.00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37000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Servicios de traslado y viáticos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6,008,746.86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37101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Pasajes aéreos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710,800.00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37201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Pasajes terrestres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1,425,270.00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37301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Pasajes </w:t>
            </w:r>
            <w:r w:rsidR="00CF6CB5" w:rsidRPr="00011B7B">
              <w:rPr>
                <w:rFonts w:ascii="Arial" w:eastAsia="Times New Roman" w:hAnsi="Arial" w:cs="Arial"/>
                <w:sz w:val="20"/>
                <w:szCs w:val="20"/>
                <w:lang w:eastAsia="es-MX"/>
              </w:rPr>
              <w:t>marítimos</w:t>
            </w:r>
            <w:r w:rsidRPr="00011B7B">
              <w:rPr>
                <w:rFonts w:ascii="Arial" w:eastAsia="Times New Roman" w:hAnsi="Arial" w:cs="Arial"/>
                <w:sz w:val="20"/>
                <w:szCs w:val="20"/>
                <w:lang w:eastAsia="es-MX"/>
              </w:rPr>
              <w:t>, lacustres y fluviales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37501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Viáticos en el país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1,135,037.16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37601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Viáticos en el extranjero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771,540.00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37801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integrales de traslado y viáticos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159,200.00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37901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Otros servicios de traslado y hospedaje </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1,806,899.70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38000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Servicios oficiales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18,765,028.77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38101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Gastos de ceremonial</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38201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Gastos de orden social y cultural</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17,395,450.77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38301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Congresos y convenciones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153,870.00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38401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Exposiciones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366,000.00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38501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Gastos de representación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849,708.00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39000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Otros servicios generales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58,949,614.45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Servicios funerarios y de cementerios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Impuestos y derechos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3,243,987.33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Sentencias y resoluciones por autoridad competente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24,000,000.00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Penas, multas, accesorios y actualizaciones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gastos por responsabilidades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39801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Impuesto sobre nóminas y otros que se deriven de una relación laboral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31,522,427.12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39802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Impuesto sobre nóminas y otros que se deriven de una relación laboral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39901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servicios generales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183,200.00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40000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TRANSFERENCIAS, ASIGNACIONES, SUBSIDIOS Y OTRAS AYUDAS</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858,172,515.48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41000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Transferencias internas y asignaciones al sector público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519,767,215.23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Asignaciones presupuestarias al poder ejecutivo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Asignaciones presupuestarias al poder ejecutivo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00"/>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Asignaciones presupuestarias al poder judicial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41302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Asignaciones presupuestarias al poder judicial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1000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228,000,899.26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2000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23,890,714.62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41503</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3000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257,305,285.15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41504</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4000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9,486,438.65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41505</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5000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1,083,877.55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41506</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6000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41507</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7000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41508</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8000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41509</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presupuestarias relativas al capítulo 9000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42000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Trasferencias al resto del sector publico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155,700.00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42201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otorgadas para entidades paraestatales empresariales y no financieras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42401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otorgadas a entidades federativas y municipios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42402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otorgadas a entidades federativas y municipios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42501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a fideicomisos de entidades federativas y municipios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155,700.00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43000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Subsidios y subvenciones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25,680,000.00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43101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Subsidios a la producción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43801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Subsidios a entidades federativas y municipios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43901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Otros subsidios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25,480,000.00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44000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Ayudas sociales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311,749,600.25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personas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299,629,600.25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personas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Becas y otras ayudas para programas de capacitación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5,245,000.00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instituciones de enseñanza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44302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instituciones de enseñanza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actividades científicas o académicas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44402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actividades científicas o académicas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instituciones sin fines de lucro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6,575,000.00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44502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sociales a instituciones sin fines de lucro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44801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por desastres naturales y otros siniestros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44802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Ayudas por desastres naturales y otros siniestros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48000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Donativos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48101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Donativos a instituciones sin fines de lucro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48201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Donativos a entidades federativas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49000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Transferencias al exterior</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820,000.00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49201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para organismos internacionales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70,000.00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49202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para organismos internacionales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49301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para el sector privado externo (gasto corriente)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750,000.00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49302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Transferencias para el sector privado externo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50000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BIENES MUEBLES, INMUEBLES E INTANGIBLES</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31,081,435.00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51000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Mobiliario y equipo de administración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4,106,915.00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51101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Muebles de oficina y estantería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931,000.00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51201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Muebles, excepto de oficina y estantería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51301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Bienes </w:t>
            </w:r>
            <w:r w:rsidR="00CF6CB5" w:rsidRPr="00011B7B">
              <w:rPr>
                <w:rFonts w:ascii="Arial" w:eastAsia="Times New Roman" w:hAnsi="Arial" w:cs="Arial"/>
                <w:color w:val="000000"/>
                <w:sz w:val="20"/>
                <w:szCs w:val="20"/>
                <w:lang w:eastAsia="es-MX"/>
              </w:rPr>
              <w:t>artísticos</w:t>
            </w:r>
            <w:r w:rsidRPr="00011B7B">
              <w:rPr>
                <w:rFonts w:ascii="Arial" w:eastAsia="Times New Roman" w:hAnsi="Arial" w:cs="Arial"/>
                <w:color w:val="000000"/>
                <w:sz w:val="20"/>
                <w:szCs w:val="20"/>
                <w:lang w:eastAsia="es-MX"/>
              </w:rPr>
              <w:t>, culturales y científicos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51501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Equipo de </w:t>
            </w:r>
            <w:proofErr w:type="spellStart"/>
            <w:r w:rsidRPr="00011B7B">
              <w:rPr>
                <w:rFonts w:ascii="Arial" w:eastAsia="Times New Roman" w:hAnsi="Arial" w:cs="Arial"/>
                <w:color w:val="000000"/>
                <w:sz w:val="20"/>
                <w:szCs w:val="20"/>
                <w:lang w:eastAsia="es-MX"/>
              </w:rPr>
              <w:t>computo</w:t>
            </w:r>
            <w:proofErr w:type="spellEnd"/>
            <w:r w:rsidRPr="00011B7B">
              <w:rPr>
                <w:rFonts w:ascii="Arial" w:eastAsia="Times New Roman" w:hAnsi="Arial" w:cs="Arial"/>
                <w:color w:val="000000"/>
                <w:sz w:val="20"/>
                <w:szCs w:val="20"/>
                <w:lang w:eastAsia="es-MX"/>
              </w:rPr>
              <w:t xml:space="preserve"> y de tecnologías de la información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3,140,915.00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51901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mobiliarios y equipos de administración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52000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Mobiliario y equipo educacional y recreativo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1,993,800.00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52101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Equipos y aparatos audiovisuales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52201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Aparatos deportivos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1,200,000.00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52301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Cámaras fotográficas y de video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763,800.00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52901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 mobiliario y equipo educacional y recreativo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53000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Equipo e instrumental </w:t>
            </w:r>
            <w:r w:rsidR="00CF6CB5" w:rsidRPr="00011B7B">
              <w:rPr>
                <w:rFonts w:ascii="Arial" w:eastAsia="Times New Roman" w:hAnsi="Arial" w:cs="Arial"/>
                <w:b/>
                <w:bCs/>
                <w:color w:val="000000"/>
                <w:sz w:val="20"/>
                <w:szCs w:val="20"/>
                <w:lang w:eastAsia="es-MX"/>
              </w:rPr>
              <w:t>médico</w:t>
            </w:r>
            <w:r w:rsidRPr="00011B7B">
              <w:rPr>
                <w:rFonts w:ascii="Arial" w:eastAsia="Times New Roman" w:hAnsi="Arial" w:cs="Arial"/>
                <w:b/>
                <w:bCs/>
                <w:color w:val="000000"/>
                <w:sz w:val="20"/>
                <w:szCs w:val="20"/>
                <w:lang w:eastAsia="es-MX"/>
              </w:rPr>
              <w:t xml:space="preserve"> y de laboratorio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102,000.00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53101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Equipo </w:t>
            </w:r>
            <w:r w:rsidR="00CF6CB5" w:rsidRPr="00011B7B">
              <w:rPr>
                <w:rFonts w:ascii="Arial" w:eastAsia="Times New Roman" w:hAnsi="Arial" w:cs="Arial"/>
                <w:color w:val="000000"/>
                <w:sz w:val="20"/>
                <w:szCs w:val="20"/>
                <w:lang w:eastAsia="es-MX"/>
              </w:rPr>
              <w:t>médico</w:t>
            </w:r>
            <w:r w:rsidRPr="00011B7B">
              <w:rPr>
                <w:rFonts w:ascii="Arial" w:eastAsia="Times New Roman" w:hAnsi="Arial" w:cs="Arial"/>
                <w:color w:val="000000"/>
                <w:sz w:val="20"/>
                <w:szCs w:val="20"/>
                <w:lang w:eastAsia="es-MX"/>
              </w:rPr>
              <w:t xml:space="preserve"> y de laboratorio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102,000.00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53201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Instrumental </w:t>
            </w:r>
            <w:r w:rsidR="00CF6CB5" w:rsidRPr="00011B7B">
              <w:rPr>
                <w:rFonts w:ascii="Arial" w:eastAsia="Times New Roman" w:hAnsi="Arial" w:cs="Arial"/>
                <w:color w:val="000000"/>
                <w:sz w:val="20"/>
                <w:szCs w:val="20"/>
                <w:lang w:eastAsia="es-MX"/>
              </w:rPr>
              <w:t>médico</w:t>
            </w:r>
            <w:r w:rsidRPr="00011B7B">
              <w:rPr>
                <w:rFonts w:ascii="Arial" w:eastAsia="Times New Roman" w:hAnsi="Arial" w:cs="Arial"/>
                <w:color w:val="000000"/>
                <w:sz w:val="20"/>
                <w:szCs w:val="20"/>
                <w:lang w:eastAsia="es-MX"/>
              </w:rPr>
              <w:t xml:space="preserve"> y de laboratorio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54000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Vehículos y equipo de transporte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15,780,000.00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54101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Vehículos y equipo terrestre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15,780,000.00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54201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Carrocerías y remolques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54901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equipos de transporte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55000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Equipo de defensa y seguridad</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55101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Equipo de defensa y seguridad</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56000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Maquinaria, otros equipos y herramientas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3,908,720.00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Maquinaria y equipo agropecuario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Maquinaria y equipo industrial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Maquinaria y equipo de construcción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Sistemas de aire acondicionado, calefacción y de refrigeración industrial y comercial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sz w:val="20"/>
                <w:szCs w:val="20"/>
                <w:lang w:eastAsia="es-MX"/>
              </w:rPr>
            </w:pPr>
            <w:r w:rsidRPr="00011B7B">
              <w:rPr>
                <w:rFonts w:ascii="Arial" w:eastAsia="Times New Roman" w:hAnsi="Arial" w:cs="Arial"/>
                <w:sz w:val="20"/>
                <w:szCs w:val="20"/>
                <w:lang w:eastAsia="es-MX"/>
              </w:rPr>
              <w:t xml:space="preserve">                 469,000.00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56501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Equipo de comunicación y telecomunicación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2,345,000.00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56601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Equipos de generación </w:t>
            </w:r>
            <w:r w:rsidR="00CF6CB5" w:rsidRPr="00011B7B">
              <w:rPr>
                <w:rFonts w:ascii="Arial" w:eastAsia="Times New Roman" w:hAnsi="Arial" w:cs="Arial"/>
                <w:color w:val="000000"/>
                <w:sz w:val="20"/>
                <w:szCs w:val="20"/>
                <w:lang w:eastAsia="es-MX"/>
              </w:rPr>
              <w:t>eléctrica</w:t>
            </w:r>
            <w:r w:rsidRPr="00011B7B">
              <w:rPr>
                <w:rFonts w:ascii="Arial" w:eastAsia="Times New Roman" w:hAnsi="Arial" w:cs="Arial"/>
                <w:color w:val="000000"/>
                <w:sz w:val="20"/>
                <w:szCs w:val="20"/>
                <w:lang w:eastAsia="es-MX"/>
              </w:rPr>
              <w:t>, aparatos y accesorios eléctricos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56701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Herramientas y </w:t>
            </w:r>
            <w:proofErr w:type="spellStart"/>
            <w:r w:rsidRPr="00011B7B">
              <w:rPr>
                <w:rFonts w:ascii="Arial" w:eastAsia="Times New Roman" w:hAnsi="Arial" w:cs="Arial"/>
                <w:color w:val="000000"/>
                <w:sz w:val="20"/>
                <w:szCs w:val="20"/>
                <w:lang w:eastAsia="es-MX"/>
              </w:rPr>
              <w:t>maquinas</w:t>
            </w:r>
            <w:proofErr w:type="spellEnd"/>
            <w:r w:rsidRPr="00011B7B">
              <w:rPr>
                <w:rFonts w:ascii="Arial" w:eastAsia="Times New Roman" w:hAnsi="Arial" w:cs="Arial"/>
                <w:color w:val="000000"/>
                <w:sz w:val="20"/>
                <w:szCs w:val="20"/>
                <w:lang w:eastAsia="es-MX"/>
              </w:rPr>
              <w:t xml:space="preserve"> - herramienta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56901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Otros equipos </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944,720.00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57000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Activos biológicos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57601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Equinos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57701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Especies menores y de zoológico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58000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Bienes inmuebles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4,200,000.00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58101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Terrenos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4,200,000.00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58301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Edificios no residenciales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58901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bienes inmuebles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59000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Activos intangibles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990,000.00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59101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Software</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59701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Licencias informáticas e intelectuales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840,000.00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59901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activos intangibles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color w:val="FFFFFF"/>
                <w:sz w:val="20"/>
                <w:szCs w:val="20"/>
                <w:lang w:eastAsia="es-MX"/>
              </w:rPr>
            </w:pPr>
            <w:r w:rsidRPr="00011B7B">
              <w:rPr>
                <w:rFonts w:ascii="Arial" w:eastAsia="Times New Roman" w:hAnsi="Arial" w:cs="Arial"/>
                <w:color w:val="FFFFFF"/>
                <w:sz w:val="20"/>
                <w:szCs w:val="20"/>
                <w:lang w:eastAsia="es-MX"/>
              </w:rPr>
              <w:t>60000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INVERSIÓN PÚBLICA</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457,153,423.26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61000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Obra pública en bienes de dominio público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457,153,423.26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Edificación habitacional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Edificación no habitacional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60,500,000.00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Construcción de obras para el abastecimiento de agua, petróleo, gas, electricidad y telecomunicaciones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División de terrenos y construcción de obras de urbanización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65,558,824.26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Construcción de vías de comunicación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331,094,599.00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Otras construcciones de ingeniería civil u obra pesada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Instalaciones y equipamiento en construcciones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61901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Trabajos de acabados en edificaciones y otros trabajos especializados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62000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Obra pública en bienes propios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Edificación habitacional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Edificación no habitacional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62301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Construcción de obras para el abastecimiento de agua, petróleo, gas, electricidad y telecomunicaciones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62401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División de terrenos y construcción de obras de urbanización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62501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Construcción de vías de comunicación</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62601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Otras construcciones de ingeniería civil u obra pesada</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62701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Instalaciones y equipamiento en construcciones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62901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Trabajos de acabados en edificaciones y otros trabajos especializados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63000</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Proyectos productivos y acciones de fomento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528"/>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63101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Estudios, formulación y evaluación de proyectos productivos no incluidos en conceptos anteriores de este capítulo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00"/>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63201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Ejecución de proyectos productivos no incluidos en conceptos anteriores de este capítulo</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color w:val="FFFFFF"/>
                <w:sz w:val="20"/>
                <w:szCs w:val="20"/>
                <w:lang w:eastAsia="es-MX"/>
              </w:rPr>
            </w:pPr>
            <w:r w:rsidRPr="00011B7B">
              <w:rPr>
                <w:rFonts w:ascii="Arial" w:eastAsia="Times New Roman" w:hAnsi="Arial" w:cs="Arial"/>
                <w:color w:val="FFFFFF"/>
                <w:sz w:val="20"/>
                <w:szCs w:val="20"/>
                <w:lang w:eastAsia="es-MX"/>
              </w:rPr>
              <w:t>70000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INVERSIONES FINANCIERAS Y OTRAS PROVISIONES</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30,000,000.00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lastRenderedPageBreak/>
              <w:t>75000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Inversiones en fideicomisos, mandatos y otros análogos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75401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Inversiones en fideicomisos públicos no empresariales y no financieros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79000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Provisiones para contingencias y otras erogaciones especiales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30,000,000.00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79101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Contingencias por fenómenos naturales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79102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Contingencias por fenómenos naturales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79201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Contingencias socioeconómicas </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30,000,000.00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79901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Otras erogaciones especiales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color w:val="FFFFFF"/>
                <w:sz w:val="20"/>
                <w:szCs w:val="20"/>
                <w:lang w:eastAsia="es-MX"/>
              </w:rPr>
            </w:pPr>
            <w:r w:rsidRPr="00011B7B">
              <w:rPr>
                <w:rFonts w:ascii="Arial" w:eastAsia="Times New Roman" w:hAnsi="Arial" w:cs="Arial"/>
                <w:color w:val="FFFFFF"/>
                <w:sz w:val="20"/>
                <w:szCs w:val="20"/>
                <w:lang w:eastAsia="es-MX"/>
              </w:rPr>
              <w:t>80000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PARTICIPACIONES Y APORTACIONES</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85000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Convenios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85201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Convenios de descentralización</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85301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convenios (gasto corriente)</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85302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Otros convenios (gasto de capital)</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000000" w:fill="538DD5"/>
            <w:noWrap/>
            <w:vAlign w:val="center"/>
            <w:hideMark/>
          </w:tcPr>
          <w:p w:rsidR="003B4BEA" w:rsidRPr="00011B7B" w:rsidRDefault="003B4BEA" w:rsidP="003B4BEA">
            <w:pPr>
              <w:spacing w:after="0" w:line="240" w:lineRule="auto"/>
              <w:jc w:val="center"/>
              <w:rPr>
                <w:rFonts w:ascii="Arial" w:eastAsia="Times New Roman" w:hAnsi="Arial" w:cs="Arial"/>
                <w:color w:val="FFFFFF"/>
                <w:sz w:val="20"/>
                <w:szCs w:val="20"/>
                <w:lang w:eastAsia="es-MX"/>
              </w:rPr>
            </w:pPr>
            <w:r w:rsidRPr="00011B7B">
              <w:rPr>
                <w:rFonts w:ascii="Arial" w:eastAsia="Times New Roman" w:hAnsi="Arial" w:cs="Arial"/>
                <w:color w:val="FFFFFF"/>
                <w:sz w:val="20"/>
                <w:szCs w:val="20"/>
                <w:lang w:eastAsia="es-MX"/>
              </w:rPr>
              <w:t>90000</w:t>
            </w:r>
          </w:p>
        </w:tc>
        <w:tc>
          <w:tcPr>
            <w:tcW w:w="3404"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DEUDA PÚBLICA</w:t>
            </w:r>
          </w:p>
        </w:tc>
        <w:tc>
          <w:tcPr>
            <w:tcW w:w="1038" w:type="pct"/>
            <w:tcBorders>
              <w:top w:val="nil"/>
              <w:left w:val="nil"/>
              <w:bottom w:val="single" w:sz="4" w:space="0" w:color="auto"/>
              <w:right w:val="single" w:sz="4" w:space="0" w:color="auto"/>
            </w:tcBorders>
            <w:shd w:val="clear" w:color="000000" w:fill="538DD5"/>
            <w:vAlign w:val="center"/>
            <w:hideMark/>
          </w:tcPr>
          <w:p w:rsidR="003B4BEA" w:rsidRPr="00011B7B" w:rsidRDefault="003B4BEA" w:rsidP="003B4BEA">
            <w:pPr>
              <w:spacing w:after="0" w:line="240" w:lineRule="auto"/>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79,823,517.52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91000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Amortización de la deuda pública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49,607,998.37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91101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Amortización de la deuda interna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91102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Amortización de la deuda interna 2014</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49,607,998.37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91201</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Amortización de la deuda interna por emisión de títulos y valores</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91301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Amortización de arrendamientos financieros nacionales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92000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Intereses de la deuda pública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28,265,519.15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92101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Interés de la deuda interna con instituciones de crédito</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28,265,519.15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92301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Intereses por arrendamientos financieros nacionales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93000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Comisiones de la deuda pública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93101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Comisiones de la deuda pública interna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94000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Gastos de la deuda pública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950,000.00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94101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Gastos de la deuda pública interna</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950,000.00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95000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Costo por coberturas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1,000,000.00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95101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Costos por coberturas</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1,000,000.00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99000</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Adeudos de e</w:t>
            </w:r>
            <w:r w:rsidR="003020F2" w:rsidRPr="00011B7B">
              <w:rPr>
                <w:rFonts w:ascii="Arial" w:eastAsia="Times New Roman" w:hAnsi="Arial" w:cs="Arial"/>
                <w:b/>
                <w:bCs/>
                <w:color w:val="000000"/>
                <w:sz w:val="20"/>
                <w:szCs w:val="20"/>
                <w:lang w:eastAsia="es-MX"/>
              </w:rPr>
              <w:t>jercicios fiscales anteriores (</w:t>
            </w:r>
            <w:proofErr w:type="spellStart"/>
            <w:r w:rsidR="003020F2" w:rsidRPr="00011B7B">
              <w:rPr>
                <w:rFonts w:ascii="Arial" w:eastAsia="Times New Roman" w:hAnsi="Arial" w:cs="Arial"/>
                <w:b/>
                <w:bCs/>
                <w:color w:val="000000"/>
                <w:sz w:val="20"/>
                <w:szCs w:val="20"/>
                <w:lang w:eastAsia="es-MX"/>
              </w:rPr>
              <w:t>A</w:t>
            </w:r>
            <w:r w:rsidRPr="00011B7B">
              <w:rPr>
                <w:rFonts w:ascii="Arial" w:eastAsia="Times New Roman" w:hAnsi="Arial" w:cs="Arial"/>
                <w:b/>
                <w:bCs/>
                <w:color w:val="000000"/>
                <w:sz w:val="20"/>
                <w:szCs w:val="20"/>
                <w:lang w:eastAsia="es-MX"/>
              </w:rPr>
              <w:t>defas</w:t>
            </w:r>
            <w:proofErr w:type="spellEnd"/>
            <w:r w:rsidRPr="00011B7B">
              <w:rPr>
                <w:rFonts w:ascii="Arial" w:eastAsia="Times New Roman" w:hAnsi="Arial" w:cs="Arial"/>
                <w:b/>
                <w:bCs/>
                <w:color w:val="000000"/>
                <w:sz w:val="20"/>
                <w:szCs w:val="20"/>
                <w:lang w:eastAsia="es-MX"/>
              </w:rPr>
              <w:t>)</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b/>
                <w:bCs/>
                <w:color w:val="000000"/>
                <w:sz w:val="20"/>
                <w:szCs w:val="20"/>
                <w:lang w:eastAsia="es-MX"/>
              </w:rPr>
            </w:pPr>
            <w:r w:rsidRPr="00011B7B">
              <w:rPr>
                <w:rFonts w:ascii="Arial" w:eastAsia="Times New Roman" w:hAnsi="Arial" w:cs="Arial"/>
                <w:b/>
                <w:bCs/>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99101</w:t>
            </w:r>
          </w:p>
        </w:tc>
        <w:tc>
          <w:tcPr>
            <w:tcW w:w="3404"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1000</w:t>
            </w:r>
          </w:p>
        </w:tc>
        <w:tc>
          <w:tcPr>
            <w:tcW w:w="1038" w:type="pct"/>
            <w:tcBorders>
              <w:top w:val="nil"/>
              <w:left w:val="nil"/>
              <w:bottom w:val="single" w:sz="4" w:space="0" w:color="auto"/>
              <w:right w:val="single" w:sz="4" w:space="0" w:color="auto"/>
            </w:tcBorders>
            <w:shd w:val="clear" w:color="000000" w:fill="FFFFFF"/>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99102</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2000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99103</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3000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99104</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 </w:t>
            </w:r>
            <w:r w:rsidRPr="00011B7B">
              <w:rPr>
                <w:rFonts w:ascii="Arial" w:eastAsia="Times New Roman" w:hAnsi="Arial" w:cs="Arial"/>
                <w:color w:val="000000"/>
                <w:sz w:val="20"/>
                <w:szCs w:val="20"/>
                <w:lang w:eastAsia="es-MX"/>
              </w:rPr>
              <w:t>4000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99105</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5000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99106</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6000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99107</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7000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12"/>
        </w:trPr>
        <w:tc>
          <w:tcPr>
            <w:tcW w:w="558"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99108</w:t>
            </w:r>
          </w:p>
        </w:tc>
        <w:tc>
          <w:tcPr>
            <w:tcW w:w="3404"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8000</w:t>
            </w:r>
          </w:p>
        </w:tc>
        <w:tc>
          <w:tcPr>
            <w:tcW w:w="1038" w:type="pct"/>
            <w:tcBorders>
              <w:top w:val="nil"/>
              <w:left w:val="nil"/>
              <w:bottom w:val="single" w:sz="4" w:space="0" w:color="auto"/>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3B4BEA">
        <w:trPr>
          <w:trHeight w:val="324"/>
        </w:trPr>
        <w:tc>
          <w:tcPr>
            <w:tcW w:w="558" w:type="pct"/>
            <w:tcBorders>
              <w:top w:val="nil"/>
              <w:left w:val="single" w:sz="4" w:space="0" w:color="auto"/>
              <w:bottom w:val="nil"/>
              <w:right w:val="single" w:sz="4" w:space="0" w:color="auto"/>
            </w:tcBorders>
            <w:shd w:val="clear" w:color="auto" w:fill="auto"/>
            <w:noWrap/>
            <w:vAlign w:val="center"/>
            <w:hideMark/>
          </w:tcPr>
          <w:p w:rsidR="003B4BEA" w:rsidRPr="00011B7B" w:rsidRDefault="003B4BEA" w:rsidP="003B4BEA">
            <w:pPr>
              <w:spacing w:after="0" w:line="240" w:lineRule="auto"/>
              <w:jc w:val="center"/>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99109</w:t>
            </w:r>
          </w:p>
        </w:tc>
        <w:tc>
          <w:tcPr>
            <w:tcW w:w="3404" w:type="pct"/>
            <w:tcBorders>
              <w:top w:val="nil"/>
              <w:left w:val="nil"/>
              <w:bottom w:val="nil"/>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proofErr w:type="spellStart"/>
            <w:r w:rsidRPr="00011B7B">
              <w:rPr>
                <w:rFonts w:ascii="Arial" w:eastAsia="Times New Roman" w:hAnsi="Arial" w:cs="Arial"/>
                <w:color w:val="000000"/>
                <w:sz w:val="20"/>
                <w:szCs w:val="20"/>
                <w:lang w:eastAsia="es-MX"/>
              </w:rPr>
              <w:t>Adefas</w:t>
            </w:r>
            <w:proofErr w:type="spellEnd"/>
            <w:r w:rsidR="00CF6CB5" w:rsidRPr="00011B7B">
              <w:rPr>
                <w:rFonts w:ascii="Arial" w:eastAsia="Times New Roman" w:hAnsi="Arial" w:cs="Arial"/>
                <w:color w:val="000000"/>
                <w:sz w:val="20"/>
                <w:szCs w:val="20"/>
                <w:lang w:eastAsia="es-MX"/>
              </w:rPr>
              <w:t xml:space="preserve"> capítulo</w:t>
            </w:r>
            <w:r w:rsidRPr="00011B7B">
              <w:rPr>
                <w:rFonts w:ascii="Arial" w:eastAsia="Times New Roman" w:hAnsi="Arial" w:cs="Arial"/>
                <w:color w:val="000000"/>
                <w:sz w:val="20"/>
                <w:szCs w:val="20"/>
                <w:lang w:eastAsia="es-MX"/>
              </w:rPr>
              <w:t xml:space="preserve"> 9000</w:t>
            </w:r>
          </w:p>
        </w:tc>
        <w:tc>
          <w:tcPr>
            <w:tcW w:w="1038" w:type="pct"/>
            <w:tcBorders>
              <w:top w:val="nil"/>
              <w:left w:val="nil"/>
              <w:bottom w:val="nil"/>
              <w:right w:val="single" w:sz="4" w:space="0" w:color="auto"/>
            </w:tcBorders>
            <w:shd w:val="clear" w:color="auto" w:fill="auto"/>
            <w:vAlign w:val="center"/>
            <w:hideMark/>
          </w:tcPr>
          <w:p w:rsidR="003B4BEA" w:rsidRPr="00011B7B" w:rsidRDefault="003B4BEA" w:rsidP="003B4BEA">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   </w:t>
            </w:r>
          </w:p>
        </w:tc>
      </w:tr>
      <w:tr w:rsidR="003B4BEA" w:rsidRPr="00011B7B" w:rsidTr="00610321">
        <w:trPr>
          <w:trHeight w:val="324"/>
        </w:trPr>
        <w:tc>
          <w:tcPr>
            <w:tcW w:w="558" w:type="pct"/>
            <w:tcBorders>
              <w:top w:val="single" w:sz="8" w:space="0" w:color="auto"/>
              <w:left w:val="single" w:sz="8" w:space="0" w:color="auto"/>
              <w:bottom w:val="single" w:sz="8" w:space="0" w:color="auto"/>
              <w:right w:val="single" w:sz="4"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color w:val="FFFFFF" w:themeColor="background1"/>
                <w:sz w:val="20"/>
                <w:szCs w:val="20"/>
                <w:lang w:eastAsia="es-MX"/>
              </w:rPr>
            </w:pPr>
            <w:r w:rsidRPr="00011B7B">
              <w:rPr>
                <w:rFonts w:ascii="Arial" w:eastAsia="Times New Roman" w:hAnsi="Arial" w:cs="Arial"/>
                <w:color w:val="FFFFFF" w:themeColor="background1"/>
                <w:sz w:val="20"/>
                <w:szCs w:val="20"/>
                <w:lang w:eastAsia="es-MX"/>
              </w:rPr>
              <w:t> </w:t>
            </w:r>
          </w:p>
        </w:tc>
        <w:tc>
          <w:tcPr>
            <w:tcW w:w="3404" w:type="pct"/>
            <w:tcBorders>
              <w:top w:val="single" w:sz="8" w:space="0" w:color="auto"/>
              <w:left w:val="nil"/>
              <w:bottom w:val="single" w:sz="8" w:space="0" w:color="auto"/>
              <w:right w:val="single" w:sz="4"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TOTAL</w:t>
            </w:r>
          </w:p>
        </w:tc>
        <w:tc>
          <w:tcPr>
            <w:tcW w:w="1038" w:type="pct"/>
            <w:tcBorders>
              <w:top w:val="single" w:sz="8" w:space="0" w:color="auto"/>
              <w:left w:val="nil"/>
              <w:bottom w:val="single" w:sz="8" w:space="0" w:color="auto"/>
              <w:right w:val="single" w:sz="4"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themeColor="background1"/>
                <w:sz w:val="20"/>
                <w:szCs w:val="20"/>
                <w:lang w:eastAsia="es-MX"/>
              </w:rPr>
            </w:pPr>
            <w:r w:rsidRPr="00011B7B">
              <w:rPr>
                <w:rFonts w:ascii="Arial" w:eastAsia="Times New Roman" w:hAnsi="Arial" w:cs="Arial"/>
                <w:b/>
                <w:bCs/>
                <w:color w:val="FFFFFF" w:themeColor="background1"/>
                <w:sz w:val="20"/>
                <w:szCs w:val="20"/>
                <w:lang w:eastAsia="es-MX"/>
              </w:rPr>
              <w:t xml:space="preserve">        4,083,100,460.95 </w:t>
            </w:r>
          </w:p>
        </w:tc>
      </w:tr>
    </w:tbl>
    <w:p w:rsidR="00E452F8" w:rsidRPr="00011B7B" w:rsidRDefault="00E452F8" w:rsidP="00FB06EB">
      <w:pPr>
        <w:pStyle w:val="Default"/>
        <w:tabs>
          <w:tab w:val="left" w:pos="284"/>
        </w:tabs>
        <w:spacing w:line="276" w:lineRule="auto"/>
        <w:jc w:val="both"/>
        <w:rPr>
          <w:b/>
          <w:bCs/>
          <w:i/>
          <w:sz w:val="16"/>
          <w:szCs w:val="16"/>
        </w:rPr>
      </w:pPr>
    </w:p>
    <w:p w:rsidR="00FB06EB" w:rsidRPr="00011B7B" w:rsidRDefault="00FB06EB" w:rsidP="00FB06EB">
      <w:pPr>
        <w:pStyle w:val="Default"/>
        <w:tabs>
          <w:tab w:val="left" w:pos="284"/>
        </w:tabs>
        <w:spacing w:line="276" w:lineRule="auto"/>
        <w:jc w:val="both"/>
        <w:rPr>
          <w:b/>
          <w:bCs/>
          <w:i/>
          <w:sz w:val="16"/>
          <w:szCs w:val="16"/>
        </w:rPr>
      </w:pPr>
      <w:r w:rsidRPr="00011B7B">
        <w:rPr>
          <w:b/>
          <w:bCs/>
          <w:i/>
          <w:sz w:val="16"/>
          <w:szCs w:val="16"/>
        </w:rPr>
        <w:t xml:space="preserve">Fuente: </w:t>
      </w:r>
      <w:r w:rsidR="00C87071" w:rsidRPr="00011B7B">
        <w:rPr>
          <w:b/>
          <w:bCs/>
          <w:i/>
          <w:sz w:val="16"/>
          <w:szCs w:val="16"/>
        </w:rPr>
        <w:t>Tesorería Municipal</w:t>
      </w:r>
      <w:r w:rsidRPr="00011B7B">
        <w:rPr>
          <w:b/>
          <w:bCs/>
          <w:i/>
          <w:sz w:val="16"/>
          <w:szCs w:val="16"/>
        </w:rPr>
        <w:t xml:space="preserve"> con base en el Clasificador por Objeto del Gasto</w:t>
      </w:r>
      <w:r w:rsidR="00E849E9">
        <w:rPr>
          <w:b/>
          <w:bCs/>
          <w:i/>
          <w:sz w:val="16"/>
          <w:szCs w:val="16"/>
        </w:rPr>
        <w:t>,</w:t>
      </w:r>
      <w:r w:rsidRPr="00011B7B">
        <w:rPr>
          <w:b/>
          <w:bCs/>
          <w:i/>
          <w:sz w:val="16"/>
          <w:szCs w:val="16"/>
        </w:rPr>
        <w:t xml:space="preserve"> publicado en el </w:t>
      </w:r>
      <w:r w:rsidR="003020F2" w:rsidRPr="00011B7B">
        <w:rPr>
          <w:b/>
          <w:bCs/>
          <w:i/>
          <w:sz w:val="16"/>
          <w:szCs w:val="16"/>
        </w:rPr>
        <w:t>DOF</w:t>
      </w:r>
      <w:r w:rsidRPr="00011B7B">
        <w:rPr>
          <w:b/>
          <w:bCs/>
          <w:i/>
          <w:sz w:val="16"/>
          <w:szCs w:val="16"/>
        </w:rPr>
        <w:t xml:space="preserve"> el 09 de diciembre de 2009, </w:t>
      </w:r>
      <w:r w:rsidR="003020F2" w:rsidRPr="00011B7B">
        <w:rPr>
          <w:b/>
          <w:bCs/>
          <w:i/>
          <w:sz w:val="16"/>
          <w:szCs w:val="16"/>
        </w:rPr>
        <w:t>ú</w:t>
      </w:r>
      <w:r w:rsidRPr="00011B7B">
        <w:rPr>
          <w:b/>
          <w:bCs/>
          <w:i/>
          <w:sz w:val="16"/>
          <w:szCs w:val="16"/>
        </w:rPr>
        <w:t xml:space="preserve">ltima reforma publicada </w:t>
      </w:r>
      <w:r w:rsidR="003020F2" w:rsidRPr="00011B7B">
        <w:rPr>
          <w:b/>
          <w:bCs/>
          <w:i/>
          <w:sz w:val="16"/>
          <w:szCs w:val="16"/>
        </w:rPr>
        <w:t xml:space="preserve">en el </w:t>
      </w:r>
      <w:r w:rsidRPr="00011B7B">
        <w:rPr>
          <w:b/>
          <w:bCs/>
          <w:i/>
          <w:sz w:val="16"/>
          <w:szCs w:val="16"/>
        </w:rPr>
        <w:t xml:space="preserve">DOF </w:t>
      </w:r>
      <w:r w:rsidR="003020F2" w:rsidRPr="00011B7B">
        <w:rPr>
          <w:b/>
          <w:bCs/>
          <w:i/>
          <w:sz w:val="16"/>
          <w:szCs w:val="16"/>
        </w:rPr>
        <w:t xml:space="preserve">el </w:t>
      </w:r>
      <w:r w:rsidRPr="00011B7B">
        <w:rPr>
          <w:b/>
          <w:bCs/>
          <w:i/>
          <w:sz w:val="16"/>
          <w:szCs w:val="16"/>
        </w:rPr>
        <w:t>22</w:t>
      </w:r>
      <w:r w:rsidR="003020F2" w:rsidRPr="00011B7B">
        <w:rPr>
          <w:b/>
          <w:bCs/>
          <w:i/>
          <w:sz w:val="16"/>
          <w:szCs w:val="16"/>
        </w:rPr>
        <w:t xml:space="preserve"> de diciembre de </w:t>
      </w:r>
      <w:r w:rsidRPr="00011B7B">
        <w:rPr>
          <w:b/>
          <w:bCs/>
          <w:i/>
          <w:sz w:val="16"/>
          <w:szCs w:val="16"/>
        </w:rPr>
        <w:t>2014, y en los Criterios 28</w:t>
      </w:r>
      <w:r w:rsidR="00AD51B2">
        <w:rPr>
          <w:b/>
          <w:bCs/>
          <w:i/>
          <w:sz w:val="16"/>
          <w:szCs w:val="16"/>
        </w:rPr>
        <w:t>, 58</w:t>
      </w:r>
      <w:r w:rsidR="00631707">
        <w:rPr>
          <w:b/>
          <w:bCs/>
          <w:i/>
          <w:sz w:val="16"/>
          <w:szCs w:val="16"/>
        </w:rPr>
        <w:t>,</w:t>
      </w:r>
      <w:r w:rsidRPr="00011B7B">
        <w:rPr>
          <w:b/>
          <w:bCs/>
          <w:i/>
          <w:sz w:val="16"/>
          <w:szCs w:val="16"/>
        </w:rPr>
        <w:t xml:space="preserve"> 60</w:t>
      </w:r>
      <w:r w:rsidR="00631707">
        <w:rPr>
          <w:b/>
          <w:bCs/>
          <w:i/>
          <w:sz w:val="16"/>
          <w:szCs w:val="16"/>
        </w:rPr>
        <w:t xml:space="preserve"> y 65</w:t>
      </w:r>
      <w:r w:rsidRPr="00011B7B">
        <w:rPr>
          <w:b/>
          <w:bCs/>
          <w:i/>
          <w:sz w:val="16"/>
          <w:szCs w:val="16"/>
        </w:rPr>
        <w:t xml:space="preserve"> del índice de Información Presupuestal Municipal (IIPM) 2017</w:t>
      </w:r>
      <w:r w:rsidR="003020F2" w:rsidRPr="00011B7B">
        <w:rPr>
          <w:b/>
          <w:bCs/>
          <w:i/>
          <w:sz w:val="16"/>
          <w:szCs w:val="16"/>
        </w:rPr>
        <w:t>.</w:t>
      </w:r>
    </w:p>
    <w:p w:rsidR="00484440" w:rsidRPr="00011B7B" w:rsidRDefault="00484440" w:rsidP="0049707D">
      <w:pPr>
        <w:spacing w:after="0" w:line="240" w:lineRule="auto"/>
        <w:rPr>
          <w:rFonts w:ascii="Arial" w:eastAsia="Times New Roman" w:hAnsi="Arial" w:cs="Arial"/>
          <w:b/>
          <w:bCs/>
          <w:color w:val="000000"/>
          <w:szCs w:val="24"/>
          <w:lang w:eastAsia="es-MX"/>
        </w:rPr>
      </w:pPr>
    </w:p>
    <w:p w:rsidR="00484440" w:rsidRPr="00011B7B" w:rsidRDefault="00484440" w:rsidP="0049707D">
      <w:pPr>
        <w:spacing w:after="0" w:line="240" w:lineRule="auto"/>
        <w:rPr>
          <w:rFonts w:ascii="Arial" w:eastAsia="Times New Roman" w:hAnsi="Arial" w:cs="Arial"/>
          <w:b/>
          <w:bCs/>
          <w:color w:val="000000"/>
          <w:szCs w:val="24"/>
          <w:lang w:eastAsia="es-MX"/>
        </w:rPr>
      </w:pPr>
    </w:p>
    <w:p w:rsidR="00484440" w:rsidRPr="00011B7B" w:rsidRDefault="00484440" w:rsidP="0049707D">
      <w:pPr>
        <w:spacing w:after="0" w:line="240" w:lineRule="auto"/>
        <w:rPr>
          <w:rFonts w:ascii="Arial" w:eastAsia="Times New Roman" w:hAnsi="Arial" w:cs="Arial"/>
          <w:b/>
          <w:bCs/>
          <w:color w:val="000000"/>
          <w:szCs w:val="24"/>
          <w:lang w:eastAsia="es-MX"/>
        </w:rPr>
      </w:pPr>
    </w:p>
    <w:p w:rsidR="00595B28" w:rsidRDefault="00595B28" w:rsidP="00595B28">
      <w:pPr>
        <w:pStyle w:val="Default"/>
        <w:spacing w:before="120" w:after="120" w:line="276" w:lineRule="auto"/>
        <w:jc w:val="both"/>
        <w:rPr>
          <w:b/>
          <w:noProof/>
          <w:color w:val="auto"/>
          <w:sz w:val="22"/>
          <w:szCs w:val="22"/>
        </w:rPr>
      </w:pPr>
    </w:p>
    <w:p w:rsidR="00595B28" w:rsidRDefault="00595B28" w:rsidP="00595B28">
      <w:pPr>
        <w:pStyle w:val="Default"/>
        <w:spacing w:before="120" w:after="120" w:line="276" w:lineRule="auto"/>
        <w:jc w:val="both"/>
        <w:rPr>
          <w:b/>
          <w:noProof/>
          <w:color w:val="auto"/>
          <w:sz w:val="22"/>
          <w:szCs w:val="22"/>
        </w:rPr>
      </w:pPr>
    </w:p>
    <w:p w:rsidR="00595B28" w:rsidRDefault="00595B28" w:rsidP="00595B28">
      <w:pPr>
        <w:pStyle w:val="Default"/>
        <w:spacing w:before="120" w:after="120" w:line="276" w:lineRule="auto"/>
        <w:jc w:val="both"/>
        <w:rPr>
          <w:b/>
          <w:noProof/>
          <w:color w:val="auto"/>
          <w:sz w:val="22"/>
          <w:szCs w:val="22"/>
        </w:rPr>
      </w:pPr>
    </w:p>
    <w:p w:rsidR="00595B28" w:rsidRDefault="00595B28" w:rsidP="00595B28">
      <w:pPr>
        <w:pStyle w:val="Default"/>
        <w:spacing w:before="120" w:after="120" w:line="276" w:lineRule="auto"/>
        <w:jc w:val="both"/>
        <w:rPr>
          <w:b/>
          <w:noProof/>
          <w:color w:val="auto"/>
          <w:sz w:val="22"/>
          <w:szCs w:val="22"/>
        </w:rPr>
      </w:pPr>
    </w:p>
    <w:p w:rsidR="00595B28" w:rsidRDefault="00595B28" w:rsidP="00595B28">
      <w:pPr>
        <w:pStyle w:val="Default"/>
        <w:spacing w:before="120" w:after="120" w:line="276" w:lineRule="auto"/>
        <w:jc w:val="both"/>
        <w:rPr>
          <w:b/>
          <w:noProof/>
          <w:color w:val="auto"/>
          <w:sz w:val="22"/>
          <w:szCs w:val="22"/>
        </w:rPr>
      </w:pPr>
    </w:p>
    <w:p w:rsidR="00595B28" w:rsidRPr="00011B7B" w:rsidRDefault="00595B28" w:rsidP="00595B28">
      <w:pPr>
        <w:pStyle w:val="Default"/>
        <w:spacing w:before="120" w:after="120" w:line="276" w:lineRule="auto"/>
        <w:jc w:val="both"/>
        <w:rPr>
          <w:b/>
          <w:noProof/>
          <w:color w:val="auto"/>
          <w:sz w:val="22"/>
          <w:szCs w:val="22"/>
        </w:rPr>
      </w:pPr>
    </w:p>
    <w:p w:rsidR="0022215D" w:rsidRPr="00011B7B" w:rsidRDefault="0022215D" w:rsidP="0011521D">
      <w:pPr>
        <w:spacing w:after="0" w:line="240" w:lineRule="auto"/>
        <w:rPr>
          <w:rFonts w:ascii="Arial" w:eastAsia="Times New Roman" w:hAnsi="Arial" w:cs="Arial"/>
          <w:b/>
          <w:bCs/>
          <w:color w:val="000000"/>
          <w:szCs w:val="24"/>
          <w:lang w:eastAsia="es-MX"/>
        </w:rPr>
      </w:pPr>
      <w:r w:rsidRPr="00011B7B">
        <w:rPr>
          <w:rFonts w:ascii="Arial" w:eastAsia="Times New Roman" w:hAnsi="Arial" w:cs="Arial"/>
          <w:b/>
          <w:bCs/>
          <w:color w:val="000000"/>
          <w:szCs w:val="24"/>
          <w:lang w:eastAsia="es-MX"/>
        </w:rPr>
        <w:t xml:space="preserve">Cuadro </w:t>
      </w:r>
      <w:r w:rsidR="003473C2" w:rsidRPr="00011B7B">
        <w:rPr>
          <w:rFonts w:ascii="Arial" w:eastAsia="Times New Roman" w:hAnsi="Arial" w:cs="Arial"/>
          <w:b/>
          <w:bCs/>
          <w:color w:val="000000"/>
          <w:szCs w:val="24"/>
          <w:lang w:eastAsia="es-MX"/>
        </w:rPr>
        <w:t>6</w:t>
      </w:r>
      <w:r w:rsidRPr="00011B7B">
        <w:rPr>
          <w:rFonts w:ascii="Arial" w:eastAsia="Times New Roman" w:hAnsi="Arial" w:cs="Arial"/>
          <w:b/>
          <w:bCs/>
          <w:color w:val="000000"/>
          <w:szCs w:val="24"/>
          <w:lang w:eastAsia="es-MX"/>
        </w:rPr>
        <w:t>.  Clasificación por Objeto del Gasto</w:t>
      </w:r>
      <w:r w:rsidR="003473C2" w:rsidRPr="00011B7B">
        <w:rPr>
          <w:rFonts w:ascii="Arial" w:eastAsia="Times New Roman" w:hAnsi="Arial" w:cs="Arial"/>
          <w:b/>
          <w:bCs/>
          <w:color w:val="000000"/>
          <w:szCs w:val="24"/>
          <w:lang w:eastAsia="es-MX"/>
        </w:rPr>
        <w:t xml:space="preserve"> a nivel </w:t>
      </w:r>
      <w:r w:rsidR="00595B28">
        <w:rPr>
          <w:rFonts w:ascii="Arial" w:eastAsia="Times New Roman" w:hAnsi="Arial" w:cs="Arial"/>
          <w:b/>
          <w:bCs/>
          <w:color w:val="000000"/>
          <w:szCs w:val="24"/>
          <w:lang w:eastAsia="es-MX"/>
        </w:rPr>
        <w:t>C</w:t>
      </w:r>
      <w:r w:rsidR="003473C2" w:rsidRPr="00011B7B">
        <w:rPr>
          <w:rFonts w:ascii="Arial" w:eastAsia="Times New Roman" w:hAnsi="Arial" w:cs="Arial"/>
          <w:b/>
          <w:bCs/>
          <w:color w:val="000000"/>
          <w:szCs w:val="24"/>
          <w:lang w:eastAsia="es-MX"/>
        </w:rPr>
        <w:t xml:space="preserve">apítulo y por </w:t>
      </w:r>
      <w:r w:rsidR="003020F2" w:rsidRPr="00011B7B">
        <w:rPr>
          <w:rFonts w:ascii="Arial" w:eastAsia="Times New Roman" w:hAnsi="Arial" w:cs="Arial"/>
          <w:b/>
          <w:bCs/>
          <w:color w:val="000000"/>
          <w:szCs w:val="24"/>
          <w:lang w:eastAsia="es-MX"/>
        </w:rPr>
        <w:t>Unidad E</w:t>
      </w:r>
      <w:r w:rsidR="003473C2" w:rsidRPr="00011B7B">
        <w:rPr>
          <w:rFonts w:ascii="Arial" w:eastAsia="Times New Roman" w:hAnsi="Arial" w:cs="Arial"/>
          <w:b/>
          <w:bCs/>
          <w:color w:val="000000"/>
          <w:szCs w:val="24"/>
          <w:lang w:eastAsia="es-MX"/>
        </w:rPr>
        <w:t>jecutora</w:t>
      </w:r>
    </w:p>
    <w:p w:rsidR="0010749C" w:rsidRPr="00011B7B" w:rsidRDefault="0010749C" w:rsidP="0011521D">
      <w:pPr>
        <w:spacing w:after="0" w:line="240" w:lineRule="auto"/>
        <w:rPr>
          <w:rFonts w:ascii="Arial" w:eastAsia="Times New Roman" w:hAnsi="Arial" w:cs="Arial"/>
          <w:b/>
          <w:bCs/>
          <w:color w:val="000000"/>
          <w:szCs w:val="24"/>
          <w:lang w:eastAsia="es-MX"/>
        </w:rPr>
      </w:pPr>
    </w:p>
    <w:tbl>
      <w:tblPr>
        <w:tblW w:w="5337" w:type="pct"/>
        <w:jc w:val="center"/>
        <w:tblLayout w:type="fixed"/>
        <w:tblCellMar>
          <w:left w:w="70" w:type="dxa"/>
          <w:right w:w="70" w:type="dxa"/>
        </w:tblCellMar>
        <w:tblLook w:val="04A0" w:firstRow="1" w:lastRow="0" w:firstColumn="1" w:lastColumn="0" w:noHBand="0" w:noVBand="1"/>
      </w:tblPr>
      <w:tblGrid>
        <w:gridCol w:w="1511"/>
        <w:gridCol w:w="1156"/>
        <w:gridCol w:w="1035"/>
        <w:gridCol w:w="1151"/>
        <w:gridCol w:w="1153"/>
        <w:gridCol w:w="1035"/>
        <w:gridCol w:w="1035"/>
        <w:gridCol w:w="1035"/>
        <w:gridCol w:w="1035"/>
        <w:gridCol w:w="1252"/>
      </w:tblGrid>
      <w:tr w:rsidR="00106ECD" w:rsidRPr="00011B7B" w:rsidTr="003F1CC8">
        <w:trPr>
          <w:trHeight w:val="588"/>
          <w:tblHeader/>
          <w:jc w:val="center"/>
        </w:trPr>
        <w:tc>
          <w:tcPr>
            <w:tcW w:w="663" w:type="pct"/>
            <w:vMerge w:val="restart"/>
            <w:tcBorders>
              <w:top w:val="single" w:sz="8" w:space="0" w:color="auto"/>
              <w:left w:val="single" w:sz="8" w:space="0" w:color="auto"/>
              <w:bottom w:val="single" w:sz="8" w:space="0" w:color="000000"/>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Dependencia</w:t>
            </w:r>
          </w:p>
        </w:tc>
        <w:tc>
          <w:tcPr>
            <w:tcW w:w="507" w:type="pct"/>
            <w:tcBorders>
              <w:top w:val="single" w:sz="8" w:space="0" w:color="auto"/>
              <w:left w:val="nil"/>
              <w:bottom w:val="single" w:sz="8" w:space="0" w:color="auto"/>
              <w:right w:val="single" w:sz="8"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Servicios Personales</w:t>
            </w:r>
          </w:p>
        </w:tc>
        <w:tc>
          <w:tcPr>
            <w:tcW w:w="454" w:type="pct"/>
            <w:tcBorders>
              <w:top w:val="single" w:sz="8" w:space="0" w:color="auto"/>
              <w:left w:val="nil"/>
              <w:bottom w:val="single" w:sz="8" w:space="0" w:color="auto"/>
              <w:right w:val="single" w:sz="8"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Materiales y Suministros</w:t>
            </w:r>
          </w:p>
        </w:tc>
        <w:tc>
          <w:tcPr>
            <w:tcW w:w="505" w:type="pct"/>
            <w:tcBorders>
              <w:top w:val="single" w:sz="8" w:space="0" w:color="auto"/>
              <w:left w:val="nil"/>
              <w:bottom w:val="single" w:sz="8" w:space="0" w:color="auto"/>
              <w:right w:val="single" w:sz="8"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Servicios Generales</w:t>
            </w:r>
          </w:p>
        </w:tc>
        <w:tc>
          <w:tcPr>
            <w:tcW w:w="506" w:type="pct"/>
            <w:tcBorders>
              <w:top w:val="single" w:sz="8" w:space="0" w:color="auto"/>
              <w:left w:val="nil"/>
              <w:bottom w:val="single" w:sz="8" w:space="0" w:color="auto"/>
              <w:right w:val="single" w:sz="8"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Transferencias, Asignaciones Subsidios y Otras Ayudas</w:t>
            </w:r>
          </w:p>
        </w:tc>
        <w:tc>
          <w:tcPr>
            <w:tcW w:w="454" w:type="pct"/>
            <w:tcBorders>
              <w:top w:val="single" w:sz="8" w:space="0" w:color="auto"/>
              <w:left w:val="nil"/>
              <w:bottom w:val="single" w:sz="8" w:space="0" w:color="auto"/>
              <w:right w:val="single" w:sz="8"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Bienes muebles, inmuebles e intangibles</w:t>
            </w:r>
          </w:p>
        </w:tc>
        <w:tc>
          <w:tcPr>
            <w:tcW w:w="454" w:type="pct"/>
            <w:tcBorders>
              <w:top w:val="single" w:sz="8" w:space="0" w:color="auto"/>
              <w:left w:val="nil"/>
              <w:bottom w:val="single" w:sz="8" w:space="0" w:color="auto"/>
              <w:right w:val="single" w:sz="8"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Inversión Pública</w:t>
            </w:r>
          </w:p>
        </w:tc>
        <w:tc>
          <w:tcPr>
            <w:tcW w:w="454" w:type="pct"/>
            <w:tcBorders>
              <w:top w:val="single" w:sz="8" w:space="0" w:color="auto"/>
              <w:left w:val="nil"/>
              <w:bottom w:val="single" w:sz="8" w:space="0" w:color="auto"/>
              <w:right w:val="single" w:sz="8" w:space="0" w:color="auto"/>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Inversiones financieras y otras provisiones</w:t>
            </w:r>
          </w:p>
        </w:tc>
        <w:tc>
          <w:tcPr>
            <w:tcW w:w="454" w:type="pct"/>
            <w:tcBorders>
              <w:top w:val="single" w:sz="8" w:space="0" w:color="auto"/>
              <w:left w:val="nil"/>
              <w:bottom w:val="single" w:sz="8" w:space="0" w:color="auto"/>
              <w:right w:val="nil"/>
            </w:tcBorders>
            <w:shd w:val="clear" w:color="auto" w:fill="0070C0"/>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Deuda Pública</w:t>
            </w:r>
          </w:p>
        </w:tc>
        <w:tc>
          <w:tcPr>
            <w:tcW w:w="549" w:type="pct"/>
            <w:vMerge w:val="restart"/>
            <w:tcBorders>
              <w:top w:val="single" w:sz="8" w:space="0" w:color="auto"/>
              <w:left w:val="single" w:sz="8" w:space="0" w:color="auto"/>
              <w:bottom w:val="single" w:sz="8" w:space="0" w:color="000000"/>
              <w:right w:val="single" w:sz="8" w:space="0" w:color="auto"/>
            </w:tcBorders>
            <w:shd w:val="clear" w:color="auto" w:fill="0070C0"/>
            <w:noWrap/>
            <w:vAlign w:val="center"/>
            <w:hideMark/>
          </w:tcPr>
          <w:p w:rsidR="003B4BEA" w:rsidRPr="00011B7B" w:rsidRDefault="003020F2"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Presupuesto Aprobado</w:t>
            </w:r>
          </w:p>
        </w:tc>
      </w:tr>
      <w:tr w:rsidR="00106ECD" w:rsidRPr="00011B7B" w:rsidTr="003F1CC8">
        <w:trPr>
          <w:trHeight w:val="309"/>
          <w:tblHeader/>
          <w:jc w:val="center"/>
        </w:trPr>
        <w:tc>
          <w:tcPr>
            <w:tcW w:w="663" w:type="pct"/>
            <w:vMerge/>
            <w:tcBorders>
              <w:top w:val="single" w:sz="8" w:space="0" w:color="auto"/>
              <w:left w:val="single" w:sz="8" w:space="0" w:color="auto"/>
              <w:bottom w:val="single" w:sz="8" w:space="0" w:color="000000"/>
              <w:right w:val="single" w:sz="8" w:space="0" w:color="auto"/>
            </w:tcBorders>
            <w:vAlign w:val="center"/>
            <w:hideMark/>
          </w:tcPr>
          <w:p w:rsidR="003B4BEA" w:rsidRPr="00011B7B" w:rsidRDefault="003B4BEA" w:rsidP="003B4BEA">
            <w:pPr>
              <w:spacing w:after="0" w:line="240" w:lineRule="auto"/>
              <w:rPr>
                <w:rFonts w:ascii="Arial" w:eastAsia="Times New Roman" w:hAnsi="Arial" w:cs="Arial"/>
                <w:b/>
                <w:bCs/>
                <w:color w:val="FFFFFF"/>
                <w:sz w:val="16"/>
                <w:szCs w:val="20"/>
                <w:lang w:eastAsia="es-MX"/>
              </w:rPr>
            </w:pPr>
          </w:p>
        </w:tc>
        <w:tc>
          <w:tcPr>
            <w:tcW w:w="507"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1000</w:t>
            </w:r>
          </w:p>
        </w:tc>
        <w:tc>
          <w:tcPr>
            <w:tcW w:w="454"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2000</w:t>
            </w:r>
          </w:p>
        </w:tc>
        <w:tc>
          <w:tcPr>
            <w:tcW w:w="505"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3000</w:t>
            </w:r>
          </w:p>
        </w:tc>
        <w:tc>
          <w:tcPr>
            <w:tcW w:w="506"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4000</w:t>
            </w:r>
          </w:p>
        </w:tc>
        <w:tc>
          <w:tcPr>
            <w:tcW w:w="454"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5000</w:t>
            </w:r>
          </w:p>
        </w:tc>
        <w:tc>
          <w:tcPr>
            <w:tcW w:w="454"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6000</w:t>
            </w:r>
          </w:p>
        </w:tc>
        <w:tc>
          <w:tcPr>
            <w:tcW w:w="454"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7000</w:t>
            </w:r>
          </w:p>
        </w:tc>
        <w:tc>
          <w:tcPr>
            <w:tcW w:w="454" w:type="pct"/>
            <w:tcBorders>
              <w:top w:val="nil"/>
              <w:left w:val="nil"/>
              <w:bottom w:val="single" w:sz="8" w:space="0" w:color="auto"/>
              <w:right w:val="single" w:sz="8" w:space="0" w:color="auto"/>
            </w:tcBorders>
            <w:shd w:val="clear" w:color="auto" w:fill="0070C0"/>
            <w:noWrap/>
            <w:vAlign w:val="center"/>
            <w:hideMark/>
          </w:tcPr>
          <w:p w:rsidR="003B4BEA" w:rsidRPr="00011B7B"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9000</w:t>
            </w:r>
          </w:p>
        </w:tc>
        <w:tc>
          <w:tcPr>
            <w:tcW w:w="549" w:type="pct"/>
            <w:vMerge/>
            <w:tcBorders>
              <w:top w:val="single" w:sz="8" w:space="0" w:color="auto"/>
              <w:left w:val="single" w:sz="8" w:space="0" w:color="auto"/>
              <w:bottom w:val="single" w:sz="8" w:space="0" w:color="000000"/>
              <w:right w:val="single" w:sz="8" w:space="0" w:color="auto"/>
            </w:tcBorders>
            <w:shd w:val="clear" w:color="auto" w:fill="0070C0"/>
            <w:vAlign w:val="center"/>
            <w:hideMark/>
          </w:tcPr>
          <w:p w:rsidR="003B4BEA" w:rsidRPr="00011B7B" w:rsidRDefault="003B4BEA" w:rsidP="003B4BEA">
            <w:pPr>
              <w:spacing w:after="0" w:line="240" w:lineRule="auto"/>
              <w:rPr>
                <w:rFonts w:ascii="Arial" w:eastAsia="Times New Roman" w:hAnsi="Arial" w:cs="Arial"/>
                <w:b/>
                <w:bCs/>
                <w:color w:val="FFFFFF"/>
                <w:sz w:val="16"/>
                <w:szCs w:val="20"/>
                <w:lang w:eastAsia="es-MX"/>
              </w:rPr>
            </w:pP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201 Coordinación de Regidores</w:t>
            </w:r>
            <w:r w:rsidR="00996354" w:rsidRPr="00011B7B">
              <w:rPr>
                <w:rFonts w:ascii="Arial" w:eastAsia="Times New Roman" w:hAnsi="Arial" w:cs="Arial"/>
                <w:color w:val="000000"/>
                <w:sz w:val="16"/>
                <w:szCs w:val="20"/>
                <w:lang w:eastAsia="es-MX"/>
              </w:rPr>
              <w:t xml:space="preserve"> *</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61,572,662.69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600,600.00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3,784,112.92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150,000.00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66,107,375.61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 Presidencia Municipal</w:t>
            </w:r>
            <w:r w:rsidR="00996354" w:rsidRPr="00011B7B">
              <w:rPr>
                <w:rFonts w:ascii="Arial" w:eastAsia="Times New Roman" w:hAnsi="Arial" w:cs="Arial"/>
                <w:color w:val="000000"/>
                <w:sz w:val="16"/>
                <w:szCs w:val="20"/>
                <w:lang w:eastAsia="es-MX"/>
              </w:rPr>
              <w:t xml:space="preserve"> *</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33,988,333.39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1,602,442.70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6,330,438.98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41,921,215.07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203 Sindicatura Municipal</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32,101,288.66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758,000.00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6,220,826.48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39,080,115.14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204 Secretaria del Ayuntamiento</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43,388,768.23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255,600.00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4,312,098.55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130,000.00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48,086,466.78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 Tesorería Municipal</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107,661,474.00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4,516,579.19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67,568,726.50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158,625,000.00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30,000,000.00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79,823,517.52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448,205,297.21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206 Contraloría Municipal</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29,623,633.24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910,387.50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6,515,273.40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47,000.00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37,096,294.14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lastRenderedPageBreak/>
              <w:t>207 Secretaría de Gobernación</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114,104,272.42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2,816,000.00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8,673,497.40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26,370,000.00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255,000.00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152,218,769.82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208 Secretaría de Desarrollo Social </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36,269,235.63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2,938,018.00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7,504,718.26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114,171,966.00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160,883,937.89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209 Secretaría de Infraestructura y Servicios Públicos</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155,075,931.26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10,100,000.00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467,629,018.89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6,945,635.00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457,153,423.26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1,096,904,008.41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210 Secretaría de Desarrollo Urbano y Sustentabilidad </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65,318,650.79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3,054,631.00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23,092,918.15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15,500,700.00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1,065,000.00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108,031,899.94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211 Secretaria de Desarrollo Económico</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18,328,540.20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319,600.00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9,537,145.61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28,185,285.81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 Secretaría de Administración</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265,393,692.30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99,185,000.00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125,089,620.92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21,366,000.00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960,000.00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511,994,313.22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 Secretaría de Seguridad Pública y Tránsito Municipal</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359,342,420.89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69,162,349.40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193,105,662.75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23,667,634.25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18,518,800.00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663,796,867.29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214 Coordinación General de Transparencia</w:t>
            </w:r>
            <w:r w:rsidR="00A32055">
              <w:rPr>
                <w:rFonts w:ascii="Arial" w:eastAsia="Times New Roman" w:hAnsi="Arial" w:cs="Arial"/>
                <w:color w:val="000000"/>
                <w:sz w:val="16"/>
                <w:szCs w:val="20"/>
                <w:lang w:eastAsia="es-MX"/>
              </w:rPr>
              <w:t xml:space="preserve"> *</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5,732,145.31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253,750.00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1,696,081.77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150,000.00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7,831,977.08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215 Secretaría de Innovación Digital y Comunicaciones</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46,625,459.01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2,931,494.83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111,936,905.92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2,765,000.00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164,258,859.76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216 Sistema Municipal DIF</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94,680,294.74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94,680,294.74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217 Organismo Operador del Servicio de Limpia</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312,368,660.53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312,368,660.53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218 Instituto Municipal de Arte y Cultura de Puebla</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27,530,077.84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27,530,077.84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219 Instituto Municipal de Planeación</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24,593,960.66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24,593,960.66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220 Instituto Municipal del Deporte</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19,792,821.46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19,792,821.46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221 Instituto Municipal de la Juventud</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10,435,400.00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10,435,400.00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222 Industrial de Abastos Puebla</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9,000,000.00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9,000,000.00 </w:t>
            </w:r>
          </w:p>
        </w:tc>
      </w:tr>
      <w:tr w:rsidR="00106ECD" w:rsidRPr="00011B7B" w:rsidTr="00106ECD">
        <w:trPr>
          <w:trHeight w:val="298"/>
          <w:jc w:val="center"/>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rsidR="003B4BEA" w:rsidRPr="00011B7B" w:rsidRDefault="003B4BEA" w:rsidP="003B4BEA">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223 Secretaría de Turismo</w:t>
            </w:r>
          </w:p>
        </w:tc>
        <w:tc>
          <w:tcPr>
            <w:tcW w:w="507"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4,974,647.87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177,600.00 </w:t>
            </w:r>
          </w:p>
        </w:tc>
        <w:tc>
          <w:tcPr>
            <w:tcW w:w="505"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4,789,314.68 </w:t>
            </w:r>
          </w:p>
        </w:tc>
        <w:tc>
          <w:tcPr>
            <w:tcW w:w="506"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70,000.00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85,000.00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454"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   </w:t>
            </w:r>
          </w:p>
        </w:tc>
        <w:tc>
          <w:tcPr>
            <w:tcW w:w="549" w:type="pct"/>
            <w:tcBorders>
              <w:top w:val="nil"/>
              <w:left w:val="nil"/>
              <w:bottom w:val="single" w:sz="4" w:space="0" w:color="auto"/>
              <w:right w:val="single" w:sz="4" w:space="0" w:color="auto"/>
            </w:tcBorders>
            <w:shd w:val="clear" w:color="auto" w:fill="auto"/>
            <w:noWrap/>
            <w:vAlign w:val="center"/>
            <w:hideMark/>
          </w:tcPr>
          <w:p w:rsidR="003B4BEA" w:rsidRPr="003F1CC8" w:rsidRDefault="003B4BEA" w:rsidP="003B4BEA">
            <w:pPr>
              <w:spacing w:after="0" w:line="240" w:lineRule="auto"/>
              <w:jc w:val="right"/>
              <w:rPr>
                <w:rFonts w:ascii="Arial" w:eastAsia="Times New Roman" w:hAnsi="Arial" w:cs="Arial"/>
                <w:color w:val="000000"/>
                <w:sz w:val="14"/>
                <w:szCs w:val="14"/>
                <w:lang w:eastAsia="es-MX"/>
              </w:rPr>
            </w:pPr>
            <w:r w:rsidRPr="003F1CC8">
              <w:rPr>
                <w:rFonts w:ascii="Arial" w:eastAsia="Times New Roman" w:hAnsi="Arial" w:cs="Arial"/>
                <w:color w:val="000000"/>
                <w:sz w:val="14"/>
                <w:szCs w:val="14"/>
                <w:lang w:eastAsia="es-MX"/>
              </w:rPr>
              <w:t xml:space="preserve">            10,096,562.55 </w:t>
            </w:r>
          </w:p>
        </w:tc>
      </w:tr>
      <w:tr w:rsidR="00106ECD" w:rsidRPr="00011B7B" w:rsidTr="00610321">
        <w:trPr>
          <w:trHeight w:val="294"/>
          <w:jc w:val="center"/>
        </w:trPr>
        <w:tc>
          <w:tcPr>
            <w:tcW w:w="663" w:type="pct"/>
            <w:tcBorders>
              <w:top w:val="nil"/>
              <w:left w:val="single" w:sz="4" w:space="0" w:color="auto"/>
              <w:bottom w:val="single" w:sz="4" w:space="0" w:color="auto"/>
              <w:right w:val="single" w:sz="4" w:space="0" w:color="auto"/>
            </w:tcBorders>
            <w:shd w:val="clear" w:color="auto" w:fill="0070C0"/>
            <w:noWrap/>
            <w:vAlign w:val="center"/>
            <w:hideMark/>
          </w:tcPr>
          <w:p w:rsidR="00610321" w:rsidRDefault="00610321" w:rsidP="003B4BEA">
            <w:pPr>
              <w:spacing w:after="0" w:line="240" w:lineRule="auto"/>
              <w:jc w:val="center"/>
              <w:rPr>
                <w:rFonts w:ascii="Arial" w:eastAsia="Times New Roman" w:hAnsi="Arial" w:cs="Arial"/>
                <w:b/>
                <w:bCs/>
                <w:color w:val="FFFFFF"/>
                <w:sz w:val="16"/>
                <w:szCs w:val="20"/>
                <w:lang w:eastAsia="es-MX"/>
              </w:rPr>
            </w:pPr>
          </w:p>
          <w:p w:rsidR="003B4BEA" w:rsidRDefault="003B4BEA" w:rsidP="003B4BEA">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Total</w:t>
            </w:r>
          </w:p>
          <w:p w:rsidR="00610321" w:rsidRPr="00011B7B" w:rsidRDefault="00610321" w:rsidP="003B4BEA">
            <w:pPr>
              <w:spacing w:after="0" w:line="240" w:lineRule="auto"/>
              <w:jc w:val="center"/>
              <w:rPr>
                <w:rFonts w:ascii="Arial" w:eastAsia="Times New Roman" w:hAnsi="Arial" w:cs="Arial"/>
                <w:b/>
                <w:bCs/>
                <w:color w:val="FFFFFF"/>
                <w:sz w:val="16"/>
                <w:szCs w:val="20"/>
                <w:lang w:eastAsia="es-MX"/>
              </w:rPr>
            </w:pPr>
          </w:p>
        </w:tc>
        <w:tc>
          <w:tcPr>
            <w:tcW w:w="507"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1,379,501,155.89 </w:t>
            </w:r>
          </w:p>
        </w:tc>
        <w:tc>
          <w:tcPr>
            <w:tcW w:w="454"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199,582,052.62 </w:t>
            </w:r>
          </w:p>
        </w:tc>
        <w:tc>
          <w:tcPr>
            <w:tcW w:w="505"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1,047,786,361.18 </w:t>
            </w:r>
          </w:p>
        </w:tc>
        <w:tc>
          <w:tcPr>
            <w:tcW w:w="506"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858,172,515.48 </w:t>
            </w:r>
          </w:p>
        </w:tc>
        <w:tc>
          <w:tcPr>
            <w:tcW w:w="454" w:type="pct"/>
            <w:tcBorders>
              <w:top w:val="nil"/>
              <w:left w:val="nil"/>
              <w:bottom w:val="single" w:sz="4" w:space="0" w:color="auto"/>
              <w:right w:val="single" w:sz="4" w:space="0" w:color="auto"/>
            </w:tcBorders>
            <w:shd w:val="clear" w:color="auto" w:fill="0070C0"/>
            <w:noWrap/>
            <w:vAlign w:val="center"/>
            <w:hideMark/>
          </w:tcPr>
          <w:p w:rsidR="003020F2" w:rsidRPr="00610321" w:rsidRDefault="003020F2" w:rsidP="0011521D">
            <w:pPr>
              <w:spacing w:after="0" w:line="240" w:lineRule="auto"/>
              <w:jc w:val="right"/>
              <w:rPr>
                <w:rFonts w:ascii="Arial" w:eastAsia="Times New Roman" w:hAnsi="Arial" w:cs="Arial"/>
                <w:b/>
                <w:bCs/>
                <w:color w:val="FFFFFF"/>
                <w:sz w:val="12"/>
                <w:szCs w:val="12"/>
                <w:lang w:eastAsia="es-MX"/>
              </w:rPr>
            </w:pPr>
          </w:p>
          <w:p w:rsidR="003B4BEA" w:rsidRPr="00610321" w:rsidRDefault="003B4BEA" w:rsidP="0011521D">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31,081,435.00</w:t>
            </w:r>
          </w:p>
        </w:tc>
        <w:tc>
          <w:tcPr>
            <w:tcW w:w="454"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457,153,423.26 </w:t>
            </w:r>
          </w:p>
        </w:tc>
        <w:tc>
          <w:tcPr>
            <w:tcW w:w="454"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30,000,000.00 </w:t>
            </w:r>
          </w:p>
        </w:tc>
        <w:tc>
          <w:tcPr>
            <w:tcW w:w="454"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79,823,517.52 </w:t>
            </w:r>
          </w:p>
        </w:tc>
        <w:tc>
          <w:tcPr>
            <w:tcW w:w="549" w:type="pct"/>
            <w:tcBorders>
              <w:top w:val="nil"/>
              <w:left w:val="nil"/>
              <w:bottom w:val="single" w:sz="4" w:space="0" w:color="auto"/>
              <w:right w:val="single" w:sz="4" w:space="0" w:color="auto"/>
            </w:tcBorders>
            <w:shd w:val="clear" w:color="auto" w:fill="0070C0"/>
            <w:noWrap/>
            <w:vAlign w:val="center"/>
            <w:hideMark/>
          </w:tcPr>
          <w:p w:rsidR="003B4BEA" w:rsidRPr="00610321" w:rsidRDefault="003B4BEA" w:rsidP="003B4BEA">
            <w:pPr>
              <w:spacing w:after="0" w:line="240" w:lineRule="auto"/>
              <w:jc w:val="right"/>
              <w:rPr>
                <w:rFonts w:ascii="Arial" w:eastAsia="Times New Roman" w:hAnsi="Arial" w:cs="Arial"/>
                <w:b/>
                <w:bCs/>
                <w:color w:val="FFFFFF"/>
                <w:sz w:val="12"/>
                <w:szCs w:val="12"/>
                <w:lang w:eastAsia="es-MX"/>
              </w:rPr>
            </w:pPr>
            <w:r w:rsidRPr="00610321">
              <w:rPr>
                <w:rFonts w:ascii="Arial" w:eastAsia="Times New Roman" w:hAnsi="Arial" w:cs="Arial"/>
                <w:b/>
                <w:bCs/>
                <w:color w:val="FFFFFF"/>
                <w:sz w:val="12"/>
                <w:szCs w:val="12"/>
                <w:lang w:eastAsia="es-MX"/>
              </w:rPr>
              <w:t xml:space="preserve">        4,083,100,460.95 </w:t>
            </w:r>
          </w:p>
        </w:tc>
      </w:tr>
    </w:tbl>
    <w:p w:rsidR="0049707D" w:rsidRPr="00011B7B" w:rsidRDefault="0049707D" w:rsidP="0022215D">
      <w:pPr>
        <w:pStyle w:val="Default"/>
        <w:tabs>
          <w:tab w:val="left" w:pos="284"/>
        </w:tabs>
        <w:spacing w:line="276" w:lineRule="auto"/>
        <w:rPr>
          <w:b/>
          <w:bCs/>
          <w:sz w:val="22"/>
          <w:szCs w:val="22"/>
        </w:rPr>
      </w:pPr>
    </w:p>
    <w:p w:rsidR="00507145" w:rsidRPr="00011B7B" w:rsidRDefault="0022215D" w:rsidP="00996354">
      <w:pPr>
        <w:pStyle w:val="Default"/>
        <w:tabs>
          <w:tab w:val="left" w:pos="284"/>
        </w:tabs>
        <w:spacing w:line="276" w:lineRule="auto"/>
        <w:jc w:val="both"/>
        <w:rPr>
          <w:b/>
          <w:bCs/>
          <w:i/>
          <w:sz w:val="16"/>
          <w:szCs w:val="16"/>
        </w:rPr>
      </w:pPr>
      <w:r w:rsidRPr="00011B7B">
        <w:rPr>
          <w:b/>
          <w:bCs/>
          <w:i/>
          <w:sz w:val="16"/>
          <w:szCs w:val="16"/>
        </w:rPr>
        <w:lastRenderedPageBreak/>
        <w:t xml:space="preserve">Fuente: </w:t>
      </w:r>
      <w:r w:rsidR="00C87071" w:rsidRPr="00011B7B">
        <w:rPr>
          <w:b/>
          <w:bCs/>
          <w:i/>
          <w:sz w:val="16"/>
          <w:szCs w:val="16"/>
        </w:rPr>
        <w:t xml:space="preserve">Tesorería Municipal </w:t>
      </w:r>
      <w:r w:rsidRPr="00011B7B">
        <w:rPr>
          <w:b/>
          <w:bCs/>
          <w:i/>
          <w:sz w:val="16"/>
          <w:szCs w:val="16"/>
        </w:rPr>
        <w:t xml:space="preserve">con base en el Clasificador por Objeto del Gasto Publicado en el </w:t>
      </w:r>
      <w:r w:rsidR="00996354" w:rsidRPr="00011B7B">
        <w:rPr>
          <w:b/>
          <w:bCs/>
          <w:i/>
          <w:sz w:val="16"/>
          <w:szCs w:val="16"/>
        </w:rPr>
        <w:t>DOF</w:t>
      </w:r>
      <w:r w:rsidRPr="00011B7B">
        <w:rPr>
          <w:b/>
          <w:bCs/>
          <w:i/>
          <w:sz w:val="16"/>
          <w:szCs w:val="16"/>
        </w:rPr>
        <w:t xml:space="preserve"> el 09 de diciembre de 2009, </w:t>
      </w:r>
      <w:r w:rsidR="00996354" w:rsidRPr="00011B7B">
        <w:rPr>
          <w:b/>
          <w:bCs/>
          <w:i/>
          <w:sz w:val="16"/>
          <w:szCs w:val="16"/>
        </w:rPr>
        <w:t>ú</w:t>
      </w:r>
      <w:r w:rsidRPr="00011B7B">
        <w:rPr>
          <w:b/>
          <w:bCs/>
          <w:i/>
          <w:sz w:val="16"/>
          <w:szCs w:val="16"/>
        </w:rPr>
        <w:t xml:space="preserve">ltima reforma publicada </w:t>
      </w:r>
      <w:r w:rsidR="00996354" w:rsidRPr="00011B7B">
        <w:rPr>
          <w:b/>
          <w:bCs/>
          <w:i/>
          <w:sz w:val="16"/>
          <w:szCs w:val="16"/>
        </w:rPr>
        <w:t xml:space="preserve">en el </w:t>
      </w:r>
      <w:r w:rsidRPr="00011B7B">
        <w:rPr>
          <w:b/>
          <w:bCs/>
          <w:i/>
          <w:sz w:val="16"/>
          <w:szCs w:val="16"/>
        </w:rPr>
        <w:t xml:space="preserve">DOF </w:t>
      </w:r>
      <w:r w:rsidR="00996354" w:rsidRPr="00011B7B">
        <w:rPr>
          <w:b/>
          <w:bCs/>
          <w:i/>
          <w:sz w:val="16"/>
          <w:szCs w:val="16"/>
        </w:rPr>
        <w:t xml:space="preserve">el </w:t>
      </w:r>
      <w:r w:rsidRPr="00011B7B">
        <w:rPr>
          <w:b/>
          <w:bCs/>
          <w:i/>
          <w:sz w:val="16"/>
          <w:szCs w:val="16"/>
        </w:rPr>
        <w:t>22</w:t>
      </w:r>
      <w:r w:rsidR="00996354" w:rsidRPr="00011B7B">
        <w:rPr>
          <w:b/>
          <w:bCs/>
          <w:i/>
          <w:sz w:val="16"/>
          <w:szCs w:val="16"/>
        </w:rPr>
        <w:t xml:space="preserve"> de diciembre de </w:t>
      </w:r>
      <w:r w:rsidRPr="00011B7B">
        <w:rPr>
          <w:b/>
          <w:bCs/>
          <w:i/>
          <w:sz w:val="16"/>
          <w:szCs w:val="16"/>
        </w:rPr>
        <w:t xml:space="preserve">2014, y en </w:t>
      </w:r>
      <w:r w:rsidR="00A32055">
        <w:rPr>
          <w:b/>
          <w:bCs/>
          <w:i/>
          <w:sz w:val="16"/>
          <w:szCs w:val="16"/>
        </w:rPr>
        <w:t>los</w:t>
      </w:r>
      <w:r w:rsidRPr="00011B7B">
        <w:rPr>
          <w:b/>
          <w:bCs/>
          <w:i/>
          <w:sz w:val="16"/>
          <w:szCs w:val="16"/>
        </w:rPr>
        <w:t xml:space="preserve"> Criterio</w:t>
      </w:r>
      <w:r w:rsidR="00A32055">
        <w:rPr>
          <w:b/>
          <w:bCs/>
          <w:i/>
          <w:sz w:val="16"/>
          <w:szCs w:val="16"/>
        </w:rPr>
        <w:t>s</w:t>
      </w:r>
      <w:r w:rsidRPr="00011B7B">
        <w:rPr>
          <w:b/>
          <w:bCs/>
          <w:i/>
          <w:sz w:val="16"/>
          <w:szCs w:val="16"/>
        </w:rPr>
        <w:t xml:space="preserve"> 34 </w:t>
      </w:r>
      <w:r w:rsidR="00A32055">
        <w:rPr>
          <w:b/>
          <w:bCs/>
          <w:i/>
          <w:sz w:val="16"/>
          <w:szCs w:val="16"/>
        </w:rPr>
        <w:t xml:space="preserve"> y 36 </w:t>
      </w:r>
      <w:r w:rsidR="00996354" w:rsidRPr="00011B7B">
        <w:rPr>
          <w:b/>
          <w:bCs/>
          <w:i/>
          <w:sz w:val="16"/>
          <w:szCs w:val="16"/>
        </w:rPr>
        <w:t xml:space="preserve">(*) </w:t>
      </w:r>
      <w:r w:rsidRPr="00011B7B">
        <w:rPr>
          <w:b/>
          <w:bCs/>
          <w:i/>
          <w:sz w:val="16"/>
          <w:szCs w:val="16"/>
        </w:rPr>
        <w:t>del índice de Información Pr</w:t>
      </w:r>
      <w:r w:rsidR="00996354" w:rsidRPr="00011B7B">
        <w:rPr>
          <w:b/>
          <w:bCs/>
          <w:i/>
          <w:sz w:val="16"/>
          <w:szCs w:val="16"/>
        </w:rPr>
        <w:t>esupuestal Municipal (IIPM) 2017.</w:t>
      </w:r>
    </w:p>
    <w:p w:rsidR="00106ECD" w:rsidRPr="00011B7B" w:rsidRDefault="00106ECD" w:rsidP="00996354">
      <w:pPr>
        <w:pStyle w:val="Default"/>
        <w:tabs>
          <w:tab w:val="left" w:pos="284"/>
        </w:tabs>
        <w:spacing w:line="276" w:lineRule="auto"/>
        <w:jc w:val="both"/>
        <w:rPr>
          <w:b/>
          <w:bCs/>
          <w:i/>
          <w:sz w:val="16"/>
          <w:szCs w:val="16"/>
        </w:rPr>
      </w:pPr>
    </w:p>
    <w:p w:rsidR="00106ECD" w:rsidRPr="00011B7B" w:rsidRDefault="00106ECD" w:rsidP="00106ECD">
      <w:pPr>
        <w:pStyle w:val="Default"/>
        <w:tabs>
          <w:tab w:val="left" w:pos="284"/>
        </w:tabs>
        <w:spacing w:line="276" w:lineRule="auto"/>
        <w:rPr>
          <w:b/>
          <w:bCs/>
          <w:i/>
          <w:sz w:val="16"/>
          <w:szCs w:val="16"/>
        </w:rPr>
      </w:pPr>
    </w:p>
    <w:p w:rsidR="00106ECD" w:rsidRDefault="00106ECD"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FC51B2" w:rsidRDefault="00FC51B2" w:rsidP="00106ECD">
      <w:pPr>
        <w:pStyle w:val="Default"/>
        <w:tabs>
          <w:tab w:val="left" w:pos="284"/>
        </w:tabs>
        <w:spacing w:line="276" w:lineRule="auto"/>
        <w:rPr>
          <w:b/>
          <w:bCs/>
          <w:i/>
          <w:sz w:val="16"/>
          <w:szCs w:val="16"/>
        </w:rPr>
      </w:pPr>
    </w:p>
    <w:p w:rsidR="00FC51B2" w:rsidRDefault="00FC51B2" w:rsidP="00106ECD">
      <w:pPr>
        <w:pStyle w:val="Default"/>
        <w:tabs>
          <w:tab w:val="left" w:pos="284"/>
        </w:tabs>
        <w:spacing w:line="276" w:lineRule="auto"/>
        <w:rPr>
          <w:b/>
          <w:bCs/>
          <w:i/>
          <w:sz w:val="16"/>
          <w:szCs w:val="16"/>
        </w:rPr>
      </w:pPr>
    </w:p>
    <w:p w:rsidR="00FC51B2" w:rsidRDefault="00FC51B2" w:rsidP="00106ECD">
      <w:pPr>
        <w:pStyle w:val="Default"/>
        <w:tabs>
          <w:tab w:val="left" w:pos="284"/>
        </w:tabs>
        <w:spacing w:line="276" w:lineRule="auto"/>
        <w:rPr>
          <w:b/>
          <w:bCs/>
          <w:i/>
          <w:sz w:val="16"/>
          <w:szCs w:val="16"/>
        </w:rPr>
      </w:pPr>
    </w:p>
    <w:p w:rsidR="00FC51B2" w:rsidRDefault="00FC51B2" w:rsidP="00106ECD">
      <w:pPr>
        <w:pStyle w:val="Default"/>
        <w:tabs>
          <w:tab w:val="left" w:pos="284"/>
        </w:tabs>
        <w:spacing w:line="276" w:lineRule="auto"/>
        <w:rPr>
          <w:b/>
          <w:bCs/>
          <w:i/>
          <w:sz w:val="16"/>
          <w:szCs w:val="16"/>
        </w:rPr>
      </w:pPr>
    </w:p>
    <w:p w:rsidR="00595B28" w:rsidRDefault="00595B28" w:rsidP="00106ECD">
      <w:pPr>
        <w:pStyle w:val="Default"/>
        <w:tabs>
          <w:tab w:val="left" w:pos="284"/>
        </w:tabs>
        <w:spacing w:line="276" w:lineRule="auto"/>
        <w:rPr>
          <w:b/>
          <w:bCs/>
          <w:i/>
          <w:sz w:val="16"/>
          <w:szCs w:val="16"/>
        </w:rPr>
      </w:pPr>
    </w:p>
    <w:p w:rsidR="003F1CC8" w:rsidRDefault="003F1CC8" w:rsidP="00106ECD">
      <w:pPr>
        <w:pStyle w:val="Default"/>
        <w:tabs>
          <w:tab w:val="left" w:pos="284"/>
        </w:tabs>
        <w:spacing w:line="276" w:lineRule="auto"/>
        <w:rPr>
          <w:b/>
          <w:bCs/>
          <w:i/>
          <w:sz w:val="16"/>
          <w:szCs w:val="16"/>
        </w:rPr>
      </w:pPr>
    </w:p>
    <w:p w:rsidR="003F1CC8" w:rsidRDefault="003F1CC8" w:rsidP="00106ECD">
      <w:pPr>
        <w:pStyle w:val="Default"/>
        <w:tabs>
          <w:tab w:val="left" w:pos="284"/>
        </w:tabs>
        <w:spacing w:line="276" w:lineRule="auto"/>
        <w:rPr>
          <w:b/>
          <w:bCs/>
          <w:i/>
          <w:sz w:val="16"/>
          <w:szCs w:val="16"/>
        </w:rPr>
      </w:pPr>
    </w:p>
    <w:p w:rsidR="003F1CC8" w:rsidRDefault="003F1CC8" w:rsidP="00106ECD">
      <w:pPr>
        <w:pStyle w:val="Default"/>
        <w:tabs>
          <w:tab w:val="left" w:pos="284"/>
        </w:tabs>
        <w:spacing w:line="276" w:lineRule="auto"/>
        <w:rPr>
          <w:b/>
          <w:bCs/>
          <w:i/>
          <w:sz w:val="16"/>
          <w:szCs w:val="16"/>
        </w:rPr>
      </w:pPr>
    </w:p>
    <w:p w:rsidR="003F1CC8" w:rsidRDefault="003F1CC8" w:rsidP="00106ECD">
      <w:pPr>
        <w:pStyle w:val="Default"/>
        <w:tabs>
          <w:tab w:val="left" w:pos="284"/>
        </w:tabs>
        <w:spacing w:line="276" w:lineRule="auto"/>
        <w:rPr>
          <w:b/>
          <w:bCs/>
          <w:i/>
          <w:sz w:val="16"/>
          <w:szCs w:val="16"/>
        </w:rPr>
      </w:pPr>
    </w:p>
    <w:p w:rsidR="003F1CC8" w:rsidRDefault="003F1CC8" w:rsidP="00106ECD">
      <w:pPr>
        <w:pStyle w:val="Default"/>
        <w:tabs>
          <w:tab w:val="left" w:pos="284"/>
        </w:tabs>
        <w:spacing w:line="276" w:lineRule="auto"/>
        <w:rPr>
          <w:b/>
          <w:bCs/>
          <w:i/>
          <w:sz w:val="16"/>
          <w:szCs w:val="16"/>
        </w:rPr>
      </w:pPr>
    </w:p>
    <w:p w:rsidR="003F1CC8" w:rsidRDefault="003F1CC8" w:rsidP="00106ECD">
      <w:pPr>
        <w:pStyle w:val="Default"/>
        <w:tabs>
          <w:tab w:val="left" w:pos="284"/>
        </w:tabs>
        <w:spacing w:line="276" w:lineRule="auto"/>
        <w:rPr>
          <w:b/>
          <w:bCs/>
          <w:i/>
          <w:sz w:val="16"/>
          <w:szCs w:val="16"/>
        </w:rPr>
      </w:pPr>
    </w:p>
    <w:p w:rsidR="003F1CC8" w:rsidRDefault="003F1CC8" w:rsidP="00106ECD">
      <w:pPr>
        <w:pStyle w:val="Default"/>
        <w:tabs>
          <w:tab w:val="left" w:pos="284"/>
        </w:tabs>
        <w:spacing w:line="276" w:lineRule="auto"/>
        <w:rPr>
          <w:b/>
          <w:bCs/>
          <w:i/>
          <w:sz w:val="16"/>
          <w:szCs w:val="16"/>
        </w:rPr>
      </w:pPr>
    </w:p>
    <w:p w:rsidR="00595B28" w:rsidRPr="00011B7B" w:rsidRDefault="00595B28" w:rsidP="00595B28">
      <w:pPr>
        <w:pStyle w:val="Default"/>
        <w:spacing w:before="120" w:after="120" w:line="276" w:lineRule="auto"/>
        <w:jc w:val="both"/>
        <w:rPr>
          <w:b/>
          <w:noProof/>
          <w:color w:val="auto"/>
          <w:sz w:val="22"/>
          <w:szCs w:val="22"/>
        </w:rPr>
      </w:pPr>
      <w:r w:rsidRPr="00011B7B">
        <w:rPr>
          <w:b/>
          <w:noProof/>
          <w:color w:val="auto"/>
          <w:sz w:val="22"/>
          <w:szCs w:val="22"/>
        </w:rPr>
        <w:t xml:space="preserve">Gráfica 1. Distribución del Presupuesto de Egresos 2017 por Dependencia y Organismos Descentralizados </w:t>
      </w:r>
    </w:p>
    <w:p w:rsidR="00595B28" w:rsidRPr="00011B7B" w:rsidRDefault="00595B28" w:rsidP="00595B28">
      <w:pPr>
        <w:jc w:val="center"/>
        <w:rPr>
          <w:rFonts w:ascii="Arial" w:hAnsi="Arial" w:cs="Arial"/>
          <w:szCs w:val="32"/>
        </w:rPr>
      </w:pPr>
      <w:r w:rsidRPr="00011B7B">
        <w:rPr>
          <w:rFonts w:ascii="Arial" w:hAnsi="Arial" w:cs="Arial"/>
          <w:noProof/>
          <w:szCs w:val="32"/>
          <w:lang w:eastAsia="es-MX"/>
        </w:rPr>
        <w:lastRenderedPageBreak/>
        <w:drawing>
          <wp:inline distT="0" distB="0" distL="0" distR="0">
            <wp:extent cx="6036975" cy="2798618"/>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38104" cy="2799141"/>
                    </a:xfrm>
                    <a:prstGeom prst="rect">
                      <a:avLst/>
                    </a:prstGeom>
                    <a:noFill/>
                  </pic:spPr>
                </pic:pic>
              </a:graphicData>
            </a:graphic>
          </wp:inline>
        </w:drawing>
      </w:r>
    </w:p>
    <w:p w:rsidR="00595B28" w:rsidRPr="00011B7B" w:rsidRDefault="00595B28" w:rsidP="00595B28">
      <w:pPr>
        <w:pStyle w:val="Default"/>
        <w:spacing w:line="276" w:lineRule="auto"/>
        <w:ind w:firstLine="708"/>
        <w:jc w:val="both"/>
        <w:rPr>
          <w:b/>
          <w:bCs/>
          <w:i/>
          <w:sz w:val="16"/>
          <w:szCs w:val="16"/>
        </w:rPr>
      </w:pPr>
      <w:r w:rsidRPr="00011B7B">
        <w:rPr>
          <w:b/>
          <w:bCs/>
          <w:i/>
          <w:sz w:val="16"/>
          <w:szCs w:val="16"/>
        </w:rPr>
        <w:t>Fuente: Tesorería Municipal con base en la Estructura Orgánica del Ayuntamiento del Municipio de Puebla.</w:t>
      </w:r>
    </w:p>
    <w:p w:rsidR="00595B28" w:rsidRPr="00011B7B" w:rsidRDefault="00595B28" w:rsidP="00595B28">
      <w:pPr>
        <w:pStyle w:val="Default"/>
        <w:spacing w:line="276" w:lineRule="auto"/>
        <w:jc w:val="both"/>
        <w:rPr>
          <w:b/>
          <w:noProof/>
          <w:color w:val="auto"/>
          <w:sz w:val="22"/>
          <w:szCs w:val="22"/>
        </w:rPr>
      </w:pPr>
    </w:p>
    <w:p w:rsidR="00595B28" w:rsidRPr="00011B7B" w:rsidRDefault="00595B28" w:rsidP="00595B28">
      <w:pPr>
        <w:pStyle w:val="Default"/>
        <w:spacing w:after="120" w:line="276" w:lineRule="auto"/>
        <w:jc w:val="both"/>
        <w:rPr>
          <w:b/>
          <w:noProof/>
          <w:color w:val="auto"/>
          <w:sz w:val="22"/>
          <w:szCs w:val="22"/>
        </w:rPr>
      </w:pPr>
    </w:p>
    <w:p w:rsidR="00595B28" w:rsidRPr="00011B7B" w:rsidRDefault="00595B28" w:rsidP="00595B28">
      <w:pPr>
        <w:pStyle w:val="Default"/>
        <w:spacing w:after="120" w:line="276" w:lineRule="auto"/>
        <w:jc w:val="both"/>
        <w:rPr>
          <w:b/>
          <w:noProof/>
          <w:color w:val="auto"/>
          <w:sz w:val="22"/>
          <w:szCs w:val="22"/>
        </w:rPr>
      </w:pPr>
    </w:p>
    <w:p w:rsidR="00595B28" w:rsidRPr="00011B7B" w:rsidRDefault="00595B28" w:rsidP="00595B28">
      <w:pPr>
        <w:pStyle w:val="Default"/>
        <w:spacing w:after="120" w:line="276" w:lineRule="auto"/>
        <w:jc w:val="both"/>
        <w:rPr>
          <w:b/>
          <w:noProof/>
          <w:color w:val="auto"/>
          <w:sz w:val="22"/>
          <w:szCs w:val="22"/>
        </w:rPr>
      </w:pPr>
      <w:r w:rsidRPr="00011B7B">
        <w:rPr>
          <w:b/>
          <w:noProof/>
          <w:color w:val="auto"/>
          <w:sz w:val="22"/>
          <w:szCs w:val="22"/>
        </w:rPr>
        <w:t>Gráfica 2. Distribución del Presupuesto de Egresos 2017 por capítulo de gasto</w:t>
      </w:r>
    </w:p>
    <w:p w:rsidR="00595B28" w:rsidRPr="00011B7B" w:rsidRDefault="00595B28" w:rsidP="00595B28">
      <w:pPr>
        <w:spacing w:after="0"/>
        <w:jc w:val="center"/>
        <w:rPr>
          <w:rFonts w:ascii="Arial" w:hAnsi="Arial" w:cs="Arial"/>
          <w:b/>
          <w:bCs/>
          <w:i/>
          <w:sz w:val="16"/>
          <w:szCs w:val="16"/>
          <w:lang w:eastAsia="es-MX"/>
        </w:rPr>
      </w:pPr>
      <w:r w:rsidRPr="00011B7B">
        <w:rPr>
          <w:rFonts w:ascii="Arial" w:hAnsi="Arial" w:cs="Arial"/>
          <w:b/>
          <w:bCs/>
          <w:i/>
          <w:noProof/>
          <w:sz w:val="16"/>
          <w:szCs w:val="16"/>
          <w:lang w:eastAsia="es-MX"/>
        </w:rPr>
        <w:drawing>
          <wp:inline distT="0" distB="0" distL="0" distR="0">
            <wp:extent cx="6040582" cy="2043546"/>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8879" cy="2046353"/>
                    </a:xfrm>
                    <a:prstGeom prst="rect">
                      <a:avLst/>
                    </a:prstGeom>
                    <a:noFill/>
                  </pic:spPr>
                </pic:pic>
              </a:graphicData>
            </a:graphic>
          </wp:inline>
        </w:drawing>
      </w:r>
    </w:p>
    <w:p w:rsidR="00595B28" w:rsidRDefault="00595B28" w:rsidP="00595B28">
      <w:pPr>
        <w:spacing w:after="0"/>
        <w:jc w:val="both"/>
        <w:rPr>
          <w:rFonts w:ascii="Arial" w:hAnsi="Arial" w:cs="Arial"/>
          <w:b/>
          <w:bCs/>
          <w:i/>
          <w:sz w:val="16"/>
          <w:szCs w:val="16"/>
          <w:lang w:eastAsia="es-MX"/>
        </w:rPr>
      </w:pPr>
      <w:r w:rsidRPr="00011B7B">
        <w:rPr>
          <w:rFonts w:ascii="Arial" w:hAnsi="Arial" w:cs="Arial"/>
          <w:b/>
          <w:bCs/>
          <w:i/>
          <w:sz w:val="16"/>
          <w:szCs w:val="16"/>
          <w:lang w:eastAsia="es-MX"/>
        </w:rPr>
        <w:t xml:space="preserve">Fuente: </w:t>
      </w:r>
      <w:r w:rsidRPr="00011B7B">
        <w:rPr>
          <w:rFonts w:ascii="Arial" w:hAnsi="Arial" w:cs="Arial"/>
          <w:b/>
          <w:bCs/>
          <w:i/>
          <w:sz w:val="16"/>
          <w:szCs w:val="16"/>
        </w:rPr>
        <w:t>Tesorería Municipal</w:t>
      </w:r>
      <w:r w:rsidRPr="00011B7B">
        <w:rPr>
          <w:rFonts w:ascii="Arial" w:hAnsi="Arial" w:cs="Arial"/>
          <w:b/>
          <w:bCs/>
          <w:i/>
          <w:sz w:val="16"/>
          <w:szCs w:val="16"/>
          <w:lang w:eastAsia="es-MX"/>
        </w:rPr>
        <w:t xml:space="preserve"> con base en el Clasificador por Objeto del Gasto Publicado en el DOF el 09 de diciembre de 2009, última reforma publicada en el DOF del 22 de diciembre de 2014.</w:t>
      </w:r>
    </w:p>
    <w:p w:rsidR="00FC51B2" w:rsidRDefault="00FC51B2" w:rsidP="00595B28">
      <w:pPr>
        <w:spacing w:after="0"/>
        <w:jc w:val="both"/>
        <w:rPr>
          <w:rFonts w:ascii="Arial" w:hAnsi="Arial" w:cs="Arial"/>
          <w:b/>
          <w:bCs/>
          <w:i/>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Default="00FC51B2" w:rsidP="00595B28">
      <w:pPr>
        <w:spacing w:after="0"/>
        <w:jc w:val="both"/>
        <w:rPr>
          <w:rFonts w:ascii="Arial" w:hAnsi="Arial" w:cs="Arial"/>
          <w:bCs/>
          <w:sz w:val="16"/>
          <w:szCs w:val="16"/>
          <w:lang w:eastAsia="es-MX"/>
        </w:rPr>
      </w:pPr>
    </w:p>
    <w:p w:rsidR="00FC51B2" w:rsidRPr="00011B7B" w:rsidRDefault="00FC51B2" w:rsidP="00FC51B2">
      <w:pPr>
        <w:pStyle w:val="Sinespaciado"/>
        <w:spacing w:line="276" w:lineRule="auto"/>
        <w:jc w:val="both"/>
        <w:rPr>
          <w:rFonts w:ascii="Arial" w:eastAsia="Times New Roman" w:hAnsi="Arial" w:cs="Arial"/>
          <w:b/>
          <w:bCs/>
          <w:szCs w:val="24"/>
          <w:lang w:eastAsia="es-MX"/>
        </w:rPr>
      </w:pPr>
      <w:r w:rsidRPr="00011B7B">
        <w:rPr>
          <w:rFonts w:ascii="Arial" w:eastAsia="Times New Roman" w:hAnsi="Arial" w:cs="Arial"/>
          <w:b/>
          <w:bCs/>
          <w:szCs w:val="24"/>
          <w:lang w:eastAsia="es-MX"/>
        </w:rPr>
        <w:t xml:space="preserve">Cuadro </w:t>
      </w:r>
      <w:r>
        <w:rPr>
          <w:rFonts w:ascii="Arial" w:eastAsia="Times New Roman" w:hAnsi="Arial" w:cs="Arial"/>
          <w:b/>
          <w:bCs/>
          <w:szCs w:val="24"/>
          <w:lang w:eastAsia="es-MX"/>
        </w:rPr>
        <w:t>7</w:t>
      </w:r>
      <w:r w:rsidRPr="00011B7B">
        <w:rPr>
          <w:rFonts w:ascii="Arial" w:eastAsia="Times New Roman" w:hAnsi="Arial" w:cs="Arial"/>
          <w:b/>
          <w:bCs/>
          <w:szCs w:val="24"/>
          <w:lang w:eastAsia="es-MX"/>
        </w:rPr>
        <w:t xml:space="preserve">.  </w:t>
      </w:r>
      <w:r w:rsidRPr="00011B7B">
        <w:rPr>
          <w:rFonts w:ascii="Arial" w:hAnsi="Arial" w:cs="Arial"/>
          <w:b/>
        </w:rPr>
        <w:t>Erogaciones para Organismos Descentralizados</w:t>
      </w:r>
    </w:p>
    <w:p w:rsidR="00FC51B2" w:rsidRPr="0032501B" w:rsidRDefault="00FC51B2" w:rsidP="00FC51B2">
      <w:pPr>
        <w:pStyle w:val="Sinespaciado"/>
        <w:spacing w:line="276" w:lineRule="auto"/>
        <w:jc w:val="both"/>
        <w:rPr>
          <w:rFonts w:ascii="Arial" w:hAnsi="Arial" w:cs="Arial"/>
          <w:b/>
          <w:sz w:val="16"/>
          <w:szCs w:val="16"/>
        </w:rPr>
      </w:pPr>
    </w:p>
    <w:tbl>
      <w:tblPr>
        <w:tblW w:w="7752" w:type="dxa"/>
        <w:jc w:val="center"/>
        <w:tblCellMar>
          <w:left w:w="70" w:type="dxa"/>
          <w:right w:w="70" w:type="dxa"/>
        </w:tblCellMar>
        <w:tblLook w:val="04A0" w:firstRow="1" w:lastRow="0" w:firstColumn="1" w:lastColumn="0" w:noHBand="0" w:noVBand="1"/>
      </w:tblPr>
      <w:tblGrid>
        <w:gridCol w:w="5981"/>
        <w:gridCol w:w="1771"/>
      </w:tblGrid>
      <w:tr w:rsidR="00FC51B2" w:rsidRPr="00011B7B" w:rsidTr="0017794B">
        <w:trPr>
          <w:trHeight w:val="712"/>
          <w:tblHeader/>
          <w:jc w:val="center"/>
        </w:trPr>
        <w:tc>
          <w:tcPr>
            <w:tcW w:w="5981" w:type="dxa"/>
            <w:tcBorders>
              <w:top w:val="single" w:sz="8" w:space="0" w:color="auto"/>
              <w:left w:val="single" w:sz="8" w:space="0" w:color="auto"/>
              <w:bottom w:val="single" w:sz="8" w:space="0" w:color="auto"/>
              <w:right w:val="single" w:sz="8" w:space="0" w:color="auto"/>
            </w:tcBorders>
            <w:shd w:val="clear" w:color="auto" w:fill="0070C0"/>
            <w:vAlign w:val="center"/>
            <w:hideMark/>
          </w:tcPr>
          <w:p w:rsidR="00FC51B2" w:rsidRPr="00011B7B" w:rsidRDefault="00FC51B2" w:rsidP="00AE2FB3">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Organismo Descentralizado</w:t>
            </w:r>
          </w:p>
        </w:tc>
        <w:tc>
          <w:tcPr>
            <w:tcW w:w="1771" w:type="dxa"/>
            <w:tcBorders>
              <w:top w:val="single" w:sz="8" w:space="0" w:color="auto"/>
              <w:left w:val="nil"/>
              <w:bottom w:val="single" w:sz="8" w:space="0" w:color="auto"/>
              <w:right w:val="single" w:sz="8" w:space="0" w:color="auto"/>
            </w:tcBorders>
            <w:shd w:val="clear" w:color="auto" w:fill="0070C0"/>
            <w:vAlign w:val="center"/>
            <w:hideMark/>
          </w:tcPr>
          <w:p w:rsidR="00FC51B2" w:rsidRPr="00011B7B" w:rsidRDefault="00FC51B2" w:rsidP="00AE2FB3">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Presupuesto Aprobado</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216 SISTEMA DIF MUNICIPAL</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94,680,294.74</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1000 SERVICIOS PERSONALES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71,393,313.38</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2000 MATERIALES Y SUMINISTROS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6,282,163.67</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3000 SERVICIOS GENERALES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11,844,616.16</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4000 TRANSFERENCIAS, ASIGNACIONES, SUBSIDIOS Y OTRAS AYUDAS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4,506,323.98</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5000 BIENES MUEBLES, INMUEBLES E INTANGIBLES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653,877.55</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217 ORGANISMO OPERADOR DEL SERVICIO  DE LIMPIA</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312,368,660.53</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1000 SERVICIOS PERSONALES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88,949,661.05</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2000 MATERIALES Y SUMINISTROS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10,286,934.10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3000 SERVICIOS GENERALES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213,132,065.38</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218 INSTITUTO MPAL. DE ARTE Y CULTURA DE PUE.</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27,530,077.84</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1000 SERVICIOS PERSONALES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13,750,000.00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2000 MATERIALES Y SUMINISTROS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443,627.84</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3000 SERVICIOS GENERALES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12,186,450.00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4000 TRANSFERENCIAS, ASIGNACIONES, SUBSIDIOS Y OTRAS AYUDAS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900,000.00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5000 BIENES MUEBLES, INMUEBLES E INTANGIBLES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250,000.00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219 INSTITUTO MUNICIPAL DE PLANEACIÓN</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24,593,960.66</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1000 SERVICIOS PERSONALES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18,684,911.00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2000 MATERIALES Y SUMINISTROS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424,000.00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3000 SERVICIOS GENERALES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5,380,049.66</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5000 BIENES MUEBLES, INMUEBLES E INTANGIBLES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105,000.00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220 INSTITUTO MPAL. DEL DEPORTE DE PUEBLA</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19,792,821.46</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1000 SERVICIOS PERSONALES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9,300,000.00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2000 MATERIALES Y SUMINISTROS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3,116,410.76</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3000 SERVICIOS GENERALES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3,370,410.70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4000 TRANSFERENCIAS, ASIGNACIONES, SUBSIDIOS Y OTRAS AYUDAS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4,006,000.00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221 INST. DE LA JUVENTUD DEL MUNICIPIO DE PUEBLA</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10,435,400.00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1000 SERVICIOS PERSONALES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4,557,013.83</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2000 MATERIALES Y SUMINISTROS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1,159,014.25</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3000 SERVICIOS GENERALES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4,570,257.25</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4000 TRANSFERENCIAS, ASIGNACIONES, SUBSIDIOS Y OTRAS AYUDAS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74,114.67</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lastRenderedPageBreak/>
              <w:t>5000 BIENES MUEBLES, INMUEBLES E INTANGIBLES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75,000.00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222 INDUSTRIAL DE ABASTOS PUEBLA</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9,000,000.00</w:t>
            </w:r>
          </w:p>
        </w:tc>
      </w:tr>
      <w:tr w:rsidR="00FC51B2" w:rsidRPr="00011B7B" w:rsidTr="0017794B">
        <w:trPr>
          <w:trHeight w:val="274"/>
          <w:jc w:val="center"/>
        </w:trPr>
        <w:tc>
          <w:tcPr>
            <w:tcW w:w="5981" w:type="dxa"/>
            <w:tcBorders>
              <w:top w:val="nil"/>
              <w:left w:val="single" w:sz="8" w:space="0" w:color="auto"/>
              <w:bottom w:val="single" w:sz="4"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2000 MATERIALES Y SUMINISTROS</w:t>
            </w:r>
          </w:p>
        </w:tc>
        <w:tc>
          <w:tcPr>
            <w:tcW w:w="1771" w:type="dxa"/>
            <w:tcBorders>
              <w:top w:val="nil"/>
              <w:left w:val="nil"/>
              <w:bottom w:val="single" w:sz="4"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2,178,564.00</w:t>
            </w:r>
          </w:p>
        </w:tc>
      </w:tr>
      <w:tr w:rsidR="00FC51B2" w:rsidRPr="00011B7B" w:rsidTr="0017794B">
        <w:trPr>
          <w:trHeight w:val="285"/>
          <w:jc w:val="center"/>
        </w:trPr>
        <w:tc>
          <w:tcPr>
            <w:tcW w:w="5981" w:type="dxa"/>
            <w:tcBorders>
              <w:top w:val="nil"/>
              <w:left w:val="single" w:sz="8" w:space="0" w:color="auto"/>
              <w:bottom w:val="single" w:sz="8" w:space="0" w:color="auto"/>
              <w:right w:val="single" w:sz="4" w:space="0" w:color="auto"/>
            </w:tcBorders>
            <w:shd w:val="clear" w:color="auto" w:fill="auto"/>
            <w:noWrap/>
            <w:vAlign w:val="bottom"/>
            <w:hideMark/>
          </w:tcPr>
          <w:p w:rsidR="00FC51B2" w:rsidRPr="00011B7B" w:rsidRDefault="00FC51B2"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3000 SERVICIOS GENERALES</w:t>
            </w:r>
          </w:p>
        </w:tc>
        <w:tc>
          <w:tcPr>
            <w:tcW w:w="1771" w:type="dxa"/>
            <w:tcBorders>
              <w:top w:val="nil"/>
              <w:left w:val="nil"/>
              <w:bottom w:val="single" w:sz="8" w:space="0" w:color="auto"/>
              <w:right w:val="single" w:sz="8" w:space="0" w:color="auto"/>
            </w:tcBorders>
            <w:shd w:val="clear" w:color="auto" w:fill="auto"/>
            <w:noWrap/>
            <w:vAlign w:val="bottom"/>
            <w:hideMark/>
          </w:tcPr>
          <w:p w:rsidR="00FC51B2" w:rsidRPr="00011B7B" w:rsidRDefault="00FC51B2"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6,821,436.00</w:t>
            </w:r>
          </w:p>
        </w:tc>
      </w:tr>
      <w:tr w:rsidR="00FC51B2" w:rsidRPr="00011B7B" w:rsidTr="0017794B">
        <w:trPr>
          <w:trHeight w:val="74"/>
          <w:jc w:val="center"/>
        </w:trPr>
        <w:tc>
          <w:tcPr>
            <w:tcW w:w="5981" w:type="dxa"/>
            <w:tcBorders>
              <w:top w:val="nil"/>
              <w:left w:val="single" w:sz="8" w:space="0" w:color="auto"/>
              <w:bottom w:val="single" w:sz="8" w:space="0" w:color="auto"/>
              <w:right w:val="single" w:sz="8" w:space="0" w:color="auto"/>
            </w:tcBorders>
            <w:shd w:val="clear" w:color="auto" w:fill="0070C0"/>
            <w:noWrap/>
            <w:vAlign w:val="bottom"/>
            <w:hideMark/>
          </w:tcPr>
          <w:p w:rsidR="00FC51B2" w:rsidRPr="00011B7B" w:rsidRDefault="00FC51B2" w:rsidP="00AE2FB3">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Total</w:t>
            </w:r>
          </w:p>
        </w:tc>
        <w:tc>
          <w:tcPr>
            <w:tcW w:w="1771" w:type="dxa"/>
            <w:tcBorders>
              <w:top w:val="nil"/>
              <w:left w:val="nil"/>
              <w:bottom w:val="single" w:sz="8" w:space="0" w:color="auto"/>
              <w:right w:val="single" w:sz="8" w:space="0" w:color="auto"/>
            </w:tcBorders>
            <w:shd w:val="clear" w:color="auto" w:fill="0070C0"/>
            <w:noWrap/>
            <w:vAlign w:val="bottom"/>
            <w:hideMark/>
          </w:tcPr>
          <w:p w:rsidR="00FC51B2" w:rsidRPr="00011B7B" w:rsidRDefault="00FC51B2" w:rsidP="00AE2FB3">
            <w:pPr>
              <w:spacing w:after="0" w:line="240" w:lineRule="auto"/>
              <w:jc w:val="right"/>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498,401,215.23</w:t>
            </w:r>
          </w:p>
        </w:tc>
      </w:tr>
    </w:tbl>
    <w:p w:rsidR="00FC51B2" w:rsidRPr="00011B7B" w:rsidRDefault="00FC51B2" w:rsidP="00FC51B2">
      <w:pPr>
        <w:pStyle w:val="Default"/>
        <w:tabs>
          <w:tab w:val="left" w:pos="284"/>
        </w:tabs>
        <w:spacing w:line="276" w:lineRule="auto"/>
        <w:jc w:val="both"/>
        <w:rPr>
          <w:b/>
          <w:bCs/>
          <w:i/>
          <w:sz w:val="16"/>
          <w:szCs w:val="16"/>
        </w:rPr>
      </w:pPr>
      <w:r w:rsidRPr="00011B7B">
        <w:rPr>
          <w:b/>
          <w:bCs/>
          <w:i/>
          <w:sz w:val="16"/>
          <w:szCs w:val="16"/>
        </w:rPr>
        <w:t>Fuente: Tesorería Municipal con base en la Clasificación Administrativa publicada en el DOF del 07 de julio de 2011; Clasificador por Objeto del Gasto Publicado en el DOF el 09 de diciembre de 2009, última reforma publicada en el DOF del 22 de diciembre de 2014, y en el Criterio 37 del índice de Información Presupuestal Municipal (IIPM) 2017.</w:t>
      </w:r>
    </w:p>
    <w:p w:rsidR="00595B28" w:rsidRPr="00011B7B" w:rsidRDefault="00595B28" w:rsidP="00595B28">
      <w:pPr>
        <w:spacing w:after="0" w:line="240" w:lineRule="auto"/>
        <w:rPr>
          <w:rFonts w:ascii="Arial" w:eastAsia="Times New Roman" w:hAnsi="Arial" w:cs="Arial"/>
          <w:b/>
          <w:bCs/>
          <w:color w:val="000000"/>
          <w:szCs w:val="24"/>
          <w:lang w:eastAsia="es-MX"/>
        </w:rPr>
        <w:sectPr w:rsidR="00595B28" w:rsidRPr="00011B7B" w:rsidSect="00B07E6E">
          <w:pgSz w:w="12240" w:h="15840" w:code="1"/>
          <w:pgMar w:top="1418" w:right="851" w:bottom="1418" w:left="851" w:header="284" w:footer="709" w:gutter="0"/>
          <w:cols w:space="708"/>
          <w:docGrid w:linePitch="360"/>
        </w:sectPr>
      </w:pPr>
    </w:p>
    <w:p w:rsidR="00595B28" w:rsidRPr="00011B7B" w:rsidRDefault="00595B28" w:rsidP="00595B28">
      <w:pPr>
        <w:pStyle w:val="Sinespaciado"/>
        <w:spacing w:line="276" w:lineRule="auto"/>
        <w:jc w:val="both"/>
        <w:rPr>
          <w:rFonts w:ascii="Arial" w:hAnsi="Arial" w:cs="Arial"/>
          <w:b/>
        </w:rPr>
      </w:pPr>
      <w:r w:rsidRPr="00011B7B">
        <w:rPr>
          <w:rFonts w:ascii="Arial" w:eastAsia="Times New Roman" w:hAnsi="Arial" w:cs="Arial"/>
          <w:b/>
          <w:bCs/>
          <w:color w:val="000000"/>
          <w:szCs w:val="24"/>
          <w:lang w:eastAsia="es-MX"/>
        </w:rPr>
        <w:lastRenderedPageBreak/>
        <w:t xml:space="preserve">Cuadro </w:t>
      </w:r>
      <w:r w:rsidR="00FC51B2">
        <w:rPr>
          <w:rFonts w:ascii="Arial" w:eastAsia="Times New Roman" w:hAnsi="Arial" w:cs="Arial"/>
          <w:b/>
          <w:bCs/>
          <w:color w:val="000000"/>
          <w:szCs w:val="24"/>
          <w:lang w:eastAsia="es-MX"/>
        </w:rPr>
        <w:t>8</w:t>
      </w:r>
      <w:r w:rsidRPr="00011B7B">
        <w:rPr>
          <w:rFonts w:ascii="Arial" w:eastAsia="Times New Roman" w:hAnsi="Arial" w:cs="Arial"/>
          <w:b/>
          <w:bCs/>
          <w:color w:val="000000"/>
          <w:szCs w:val="24"/>
          <w:lang w:eastAsia="es-MX"/>
        </w:rPr>
        <w:t xml:space="preserve">.  </w:t>
      </w:r>
      <w:r w:rsidRPr="00011B7B">
        <w:rPr>
          <w:rFonts w:ascii="Arial" w:hAnsi="Arial" w:cs="Arial"/>
          <w:b/>
        </w:rPr>
        <w:t>Clasificación Administrativa</w:t>
      </w:r>
    </w:p>
    <w:p w:rsidR="00595B28" w:rsidRPr="00011B7B" w:rsidRDefault="00595B28" w:rsidP="00595B28">
      <w:pPr>
        <w:pStyle w:val="Sinespaciado"/>
        <w:spacing w:line="276" w:lineRule="auto"/>
        <w:jc w:val="both"/>
        <w:rPr>
          <w:rFonts w:ascii="Arial" w:hAnsi="Arial" w:cs="Arial"/>
          <w:b/>
        </w:rPr>
      </w:pPr>
    </w:p>
    <w:tbl>
      <w:tblPr>
        <w:tblW w:w="5000" w:type="pct"/>
        <w:tblCellMar>
          <w:left w:w="70" w:type="dxa"/>
          <w:right w:w="70" w:type="dxa"/>
        </w:tblCellMar>
        <w:tblLook w:val="04A0" w:firstRow="1" w:lastRow="0" w:firstColumn="1" w:lastColumn="0" w:noHBand="0" w:noVBand="1"/>
      </w:tblPr>
      <w:tblGrid>
        <w:gridCol w:w="9934"/>
        <w:gridCol w:w="3210"/>
      </w:tblGrid>
      <w:tr w:rsidR="00595B28" w:rsidRPr="00011B7B" w:rsidTr="00595B28">
        <w:trPr>
          <w:trHeight w:val="408"/>
          <w:tblHeader/>
        </w:trPr>
        <w:tc>
          <w:tcPr>
            <w:tcW w:w="3779" w:type="pct"/>
            <w:tcBorders>
              <w:top w:val="single" w:sz="4" w:space="0" w:color="auto"/>
              <w:left w:val="single" w:sz="4" w:space="0" w:color="auto"/>
              <w:bottom w:val="single" w:sz="4" w:space="0" w:color="auto"/>
              <w:right w:val="single" w:sz="4" w:space="0" w:color="auto"/>
            </w:tcBorders>
            <w:shd w:val="clear" w:color="000000" w:fill="16365C"/>
            <w:noWrap/>
            <w:vAlign w:val="center"/>
            <w:hideMark/>
          </w:tcPr>
          <w:p w:rsidR="00595B28" w:rsidRPr="00011B7B" w:rsidRDefault="00595B28" w:rsidP="00595B28">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 xml:space="preserve">Concepto </w:t>
            </w:r>
          </w:p>
        </w:tc>
        <w:tc>
          <w:tcPr>
            <w:tcW w:w="1221" w:type="pct"/>
            <w:tcBorders>
              <w:top w:val="single" w:sz="4" w:space="0" w:color="auto"/>
              <w:left w:val="nil"/>
              <w:bottom w:val="single" w:sz="4" w:space="0" w:color="auto"/>
              <w:right w:val="single" w:sz="4" w:space="0" w:color="auto"/>
            </w:tcBorders>
            <w:shd w:val="clear" w:color="000000" w:fill="16365C"/>
            <w:noWrap/>
            <w:vAlign w:val="center"/>
            <w:hideMark/>
          </w:tcPr>
          <w:p w:rsidR="00595B28" w:rsidRPr="00011B7B" w:rsidRDefault="00595B28" w:rsidP="00595B28">
            <w:pPr>
              <w:spacing w:after="0" w:line="240" w:lineRule="auto"/>
              <w:jc w:val="center"/>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 xml:space="preserve">Presupuesto Aprobado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3.0.0.0.0 - SECTOR PÚBLICO MUNICIPAL</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 xml:space="preserve">                  4,083,100,460.95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ind w:firstLineChars="100" w:firstLine="161"/>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3.1.0.0.0 - SECTOR PÚBLICO NO FINANCIERO</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 xml:space="preserve">                  4,083,100,460.95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ind w:firstLineChars="200" w:firstLine="320"/>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3.1.1.0.0 - GOBIERNO GENERAL MUNICIPAL</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 xml:space="preserve">                  4,083,100,460.95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ind w:firstLineChars="300" w:firstLine="480"/>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3.1.1.1.0 - Gobierno Municipal</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 xml:space="preserve">                  4,083,100,460.95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ind w:firstLineChars="400" w:firstLine="640"/>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3.1.1.1.1 - Órgano Ejecutivo Municipal (Ayuntamiento)</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 xml:space="preserve">                  3,584,699,245.72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201 COORDINACIÓN DE REGIDORES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66,107,375.61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201010000 DIRECTOR GENERAL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35,235,801.93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201020000 COORDINACIÓN ADMINISTRATIVA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6,012,583.46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201030000 COORDINACIÓN DE APOYO TÉCNICO Y LOGÍSTICO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24,858,990.22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202 PRESIDENCIA MUNICIPAL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41,921,215.07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202010000 COORDINACIÓN EJECUTIVA DE PRESIDENCIA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11,949,039.92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202020000 DIRECCIÓN DE GESTION DE LA INFORMACION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812,148.51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202030000 DIRECCIÓN DE ATENCIÓN CIUDADANA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3,506,990.27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202050000 SECRETARÍA PARTICULAR</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14,733,602.87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202060000 DIRECCIÓN DE AGENDA Y SEGUIMIENTO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4,248,250.53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202070000 DIRECCIÓN DE GIRAS Y LOGÍSTICA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4,329,771.42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202080000 DIRECCIÓN DE RELACIONES PÚBLICAS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2,145,335.54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202090000 DIRECCIÓN DE RELACIONES INTERNACIONALES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196,076.01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203 SINDICATURA MUNICIPAL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39,080,115.14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203000001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7,060,788.33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203010000 DIRECCIÓN GENERAL JURÍDICA Y DE LO CONTENCIOSO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10,749,501.96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203020000 DIRECCIÓN CONSULTIVA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3,133,539.84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lastRenderedPageBreak/>
              <w:t>203030000 DIRECCIÓN DE JUZGADOS CALIFICADORES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14,376,394.85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203040000 DIRECCIÓN DE MEDIACIÓN CONCILIACIÓN Y ARBITRAJE CONDOMINAL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3,759,890.16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204 SECRETARÍA DEL AYUNTAMIENTO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48,086,466.78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204000001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7,319,621.13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204010000 DIRECCIÓN DE BIENES PATRIMONIALES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9,019,797.94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204020000 DIRECCIÓN DE ARCHIVO GENERAL MUNICIPAL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10,206,880.00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204030000 DIRECCIÓN JURÍDICA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18,091,944.93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204040000 TRIBUNAL DE ARBITRAJE DEL H. AYUNTAMIENTO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3,448,222.78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205 TESORERÍA MUNICIPAL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448,205,297.21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205000002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10,859,133.77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205010000 DIRECCIÓN DE INGRESOS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34,873,207.29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205020000 DIRECCIÓN DE CONTABILIDAD</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10,400,084.66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205030000 DIRECCIÓN DE CATASTRO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37,751,390.54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205040000 DIRECCIÓN DE EGRESOS Y CONTROL PRESUPUESTAL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204,052,847.38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205050000 DIRECCIÓN JURÍDICA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32,079,156.94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205060000 UNIDAD DE NORMATIVIDAD Y REGULACIÓN COMERCIAL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37,482,595.97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205070000 GERENCIA DE GESTIÓN DE FONDOS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80,706,880.66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206 CONTRALORÍA MUNICIPAL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37,096,294.14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206000001 UNIDAD DE MEJORA REGULATORÍA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1,266,776.17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206000002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5,348,635.92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206010000 SUBCONTRALORÍA DE AUDITORÍA A OBRA PÚBLICA Y SUMINISTROS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7,473,263.82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206020000 SUBCONTRALORÍA DE RESPONSABILIDADES Y SITUACIÓN PATRIMONIAL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6,173,650.30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206030000 SUBCONTRALORÍA DE AUDITORÍA CONTABLE Y FINANCIERA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10,896,311.44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206040000 SUBCONTRALORÍA DE EVALUACIÓN Y CONTROL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5,937,656.49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lastRenderedPageBreak/>
              <w:t>207 SECRETARÍA DE GOBERNACIÓN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152,218,769.82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207000001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12,505,609.57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207010000 DIRECCIÓN DE ASUNTOS JURÍDICOS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11,233,024.80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207020000 DIRECCIÓN DE DESARROLLO POLÍTICO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17,199,701.77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207030000 DIRECCIÓN DE ATENCIÓN VECINAL Y COMUNITARIA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56,134,207.09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207040000 UNIDAD OPERATIVA MUNICIPAL DE PROTECCIÓN CIVIL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17,728,638.39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207050000 DIRECCION DE ABASTO Y COMERCIO INTERIOR</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37,417,588.20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208 SECRETARÍA DE DESARROLLO SOCIAL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160,883,937.89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208000001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14,485,385.17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208010000 DIRECCIÓN DE DESARROLLO HUMANO Y EDUCATIVO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13,669,382.30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208020000 DIRECCIÓN DE PROMOCIÓN Y PARTICIPACIÓN SOCIAL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111,724,176.73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208030000 DIRECCIÓN DE PROGRAMAS SOCIALES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5,981,334.83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208040000 DIRECCIÓN DE POLÍTICA Y ECONOMÍA SOCIAL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4,747,390.00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208050000 INSTITUTO MUNICIPAL DE LAS MUJERES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9,087,231.26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208060000 DIRECCIÓN JURÍDICA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1,189,037.60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209 SECRETARÍA DE INFRAESTRUCTURA Y SERVICIOS PÚBLICOS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1,096,904,008.41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209000001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5,365,463.23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209010000 DIRECCIÓN DE OBRAS PÚBLICAS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487,007,601.74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209020000 DIRECCIÓN DE SERVICIOS PÚBLICOS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553,809,108.05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209030000 DIRECCIÓN JURÍDICA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12,298,408.38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209040000 DIRECCIÓN ADMINISTRATIVA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38,423,427.01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210 SECRETARÍA DE DESARROLLO URBANO Y</w:t>
            </w:r>
            <w:r w:rsidRPr="00011B7B">
              <w:rPr>
                <w:rFonts w:ascii="Arial" w:eastAsia="Times New Roman" w:hAnsi="Arial" w:cs="Arial"/>
                <w:b/>
                <w:bCs/>
                <w:color w:val="000000"/>
                <w:sz w:val="16"/>
                <w:szCs w:val="20"/>
                <w:lang w:eastAsia="es-MX"/>
              </w:rPr>
              <w:br/>
              <w:t>SUSTENTABILIDAD</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108,031,899.94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210000001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9,498,960.97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210010000 DIRECCIÓN DE DESARROLLO URBANO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46,828,786.36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lastRenderedPageBreak/>
              <w:t xml:space="preserve">210020000 DIRECCIÓN DE ASUNTOS JURÍDICOS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3,617,097.20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210030000 DIRECCIÓN DE MEDIO AMBIENTE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16,661,412.62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210040000 DIRECCIÓN DE PLANEACIÓN Y PROYECTOS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9,846,005.77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210050000 DIRECCIÓN DE DESARROLLO RURAL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6,280,803.14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210060000 GERENCIA DEL CENTRO HISTÓRICO Y PATRIMONIO CULTURAL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15,298,833.88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211 SECRETARÍA DE DESARROLLO ECONÓMICO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28,185,285.81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211000001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9,825,088.01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211010000 DIRECCIÓN DE COMPETITIVIDAD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5,334,628.88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211020000 DIRECCIÓN DE DESARROLLO EMPRESARIAL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4,747,755.62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211030000 DIRECCIÓN DE INTELIGENCIA DE MERCADOS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478,000.00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211040000 DIRECCIÓN DE VINCULACIÓN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7,799,813.30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212 SECRETARÍA DE ADMINISTRACIÓN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511,994,313.22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212000001 COORDINACIÓN DE ENLACES ADMINISTRATIVOS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12,299,715.16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212000002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19,165,485.69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212010000 DIRECCIÓN DE RECURSOS HUMANOS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201,733,579.57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212020000 DIRECCION DE RECURSOS MATERIALES Y SERVICIOS GENERALES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261,365,803.13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212030000 DIRECCIÓN DE ADJUDICACIONES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9,303,150.18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212040000 DIRECCIÓN DE APOYO A LA OPERACIÓN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3,578,195.36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212050000 DIRECCIÓN DE ASUNTOS JURÍDICOS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4,548,384.13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213 SECRETARÍA DE SEGURIDAD PÚBLICA Y TRÁNSITO MUNICIPAL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663,796,867.29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4,787,936.19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213000002 UNIDAD DE ASUNTOS INTERNOS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363,439.08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213000003 ESTADO MAYOR POLICIAL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1,960,238.12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213010000 COORDINACIÓN GENERAL DE SEGURIDAD PÚBLICA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505,176.05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lastRenderedPageBreak/>
              <w:t>213020000 DIRECCIÓN DE SEGURIDAD PÚBLICA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266,166,515.35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213030000 DIRECCIÓN DE TRÁNSITO MUNICIPAL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74,873,253.13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213040000 DIRECCIÓN DE EMERGENCIAS Y RESPUESTA INMEDIATA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159,980,546.42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213050000 DIRECCIÓN DE PREVENCIÓN DEL DELITO Y ATENCIÓN A VICTIMAS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15,049,962.50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213060000 DIRECCIÓN JURÍDICA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8,571,859.74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213070000 DIRECCIÓN ADMINISTRATIVA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111,806,448.76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213080000 ACADEMIA DE SEGURIDAD PÚBLICA DEL MUNICIPIO DE PUEBLA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19,731,491.95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214 COORDINACIÓN GENERAL DE TRANSPARENCIA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7,831,977.08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214000001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2,770,424.12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214010000 DIRECCIÓN EJECUTIVA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5,061,552.96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215 SECRETARÍA DE INNOVACIÓN DIGITAL Y COMUNICACIONES</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164,258,859.76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215000001 STAFF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8,123,988.72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215010000 DIRECCIÓN DE INNOVACIÓN Y CAPACITACIÓN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3,789,147.53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215020000 DIRECCIÓN DE SISTEMAS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45,423,614.92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215030000 DIRECCIÓN DE INFRAESTRUCTURA TECNOLÓGICA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56,816,677.11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215040000 DIRECCIÓN DE COMUNICACIÓN SOCIAL</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50,105,431.48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223 SECRETARÍA DE TURISMO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10,096,562.55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223000001 SECRETARÍA TÉCNICA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1,238,022.77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223000002 UNIDAD JURÍDICA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308,603.24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223000003 ENLACE ADMINISTRATIVO</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360,000.00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223010000 DIRECCIÓN DE ATENCIÓN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4,486,598.91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223020000 DIRECCIÓN DE PROMOCIÓN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3,703,337.63 </w:t>
            </w:r>
          </w:p>
        </w:tc>
      </w:tr>
      <w:tr w:rsidR="00595B28" w:rsidRPr="00011B7B" w:rsidTr="00595B28">
        <w:trPr>
          <w:trHeight w:val="317"/>
        </w:trPr>
        <w:tc>
          <w:tcPr>
            <w:tcW w:w="3779" w:type="pct"/>
            <w:tcBorders>
              <w:top w:val="nil"/>
              <w:left w:val="single" w:sz="4" w:space="0" w:color="auto"/>
              <w:bottom w:val="single" w:sz="4" w:space="0" w:color="auto"/>
              <w:right w:val="single" w:sz="4" w:space="0" w:color="auto"/>
            </w:tcBorders>
            <w:shd w:val="clear" w:color="000000" w:fill="538DD5"/>
            <w:vAlign w:val="bottom"/>
            <w:hideMark/>
          </w:tcPr>
          <w:p w:rsidR="00595B28" w:rsidRPr="00011B7B" w:rsidRDefault="00595B28" w:rsidP="00595B28">
            <w:pPr>
              <w:spacing w:after="0" w:line="240" w:lineRule="auto"/>
              <w:ind w:firstLineChars="400" w:firstLine="643"/>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3.1.1.2.0 - Entidades Paraestatales y Fideicomisos No Empresariales y No Financieros</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 xml:space="preserve">                     498,401,215.23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216 SISTEMA MUNICIPAL DIF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94,680,294.74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lastRenderedPageBreak/>
              <w:t>216000000 SISTEMA MUNICIPAL DIF</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94,680,294.74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217 ORGANISMO OPERADOR DEL SERVICIO DE LIMPIA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312,368,660.53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217000000 ORGANISMO OPERADOR DEL SERVICIO DE LIMPIA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312,368,660.53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218 INSTITUTO MUNICIPAL DE ARTE Y CULTURA DE PUEBLA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27,530,077.84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218000000 INSTITUTO MUNICIPAL DE ARTE Y CULTURA DE PUEBLA</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27,530,077.84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219 INSTITUTO MUNICIPAL DE PLANEACIÓN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24,593,960.66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219000000 INSTITUTO MUNICIPAL DE PLANEACIÓN</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24,593,960.66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220 INSTITUTO MUNICIPAL DEL DEPORTE</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19,792,821.46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220000000 INSTITUTO MUNICIPAL DEL DEPORTE</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19,792,821.46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221 INSTITUTO MUNICIPAL DE LA JUVENTUD</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10,435,400.00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221000000 INSTITUTO MUNICIPAL DE LA JUVENTUD</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10,435,400.00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222 INDUSTRIAL DE ABASTOS PUEBLA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b/>
                <w:bCs/>
                <w:color w:val="000000"/>
                <w:sz w:val="16"/>
                <w:szCs w:val="20"/>
                <w:lang w:eastAsia="es-MX"/>
              </w:rPr>
            </w:pPr>
            <w:r w:rsidRPr="00011B7B">
              <w:rPr>
                <w:rFonts w:ascii="Arial" w:eastAsia="Times New Roman" w:hAnsi="Arial" w:cs="Arial"/>
                <w:b/>
                <w:bCs/>
                <w:color w:val="000000"/>
                <w:sz w:val="16"/>
                <w:szCs w:val="20"/>
                <w:lang w:eastAsia="es-MX"/>
              </w:rPr>
              <w:t xml:space="preserve">                        9,000,000.00 </w:t>
            </w:r>
          </w:p>
        </w:tc>
      </w:tr>
      <w:tr w:rsidR="00595B28" w:rsidRPr="00011B7B" w:rsidTr="00595B28">
        <w:trPr>
          <w:trHeight w:val="288"/>
        </w:trPr>
        <w:tc>
          <w:tcPr>
            <w:tcW w:w="3779" w:type="pct"/>
            <w:tcBorders>
              <w:top w:val="nil"/>
              <w:left w:val="single" w:sz="4" w:space="0" w:color="auto"/>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ind w:firstLineChars="100" w:firstLine="160"/>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222000000 INDUSTRIAL DE ABASTOS PUEBLA </w:t>
            </w:r>
          </w:p>
        </w:tc>
        <w:tc>
          <w:tcPr>
            <w:tcW w:w="1221" w:type="pct"/>
            <w:tcBorders>
              <w:top w:val="nil"/>
              <w:left w:val="nil"/>
              <w:bottom w:val="single" w:sz="4" w:space="0" w:color="auto"/>
              <w:right w:val="single" w:sz="4" w:space="0" w:color="auto"/>
            </w:tcBorders>
            <w:shd w:val="clear" w:color="auto" w:fill="auto"/>
            <w:noWrap/>
            <w:vAlign w:val="bottom"/>
            <w:hideMark/>
          </w:tcPr>
          <w:p w:rsidR="00595B28" w:rsidRPr="00011B7B" w:rsidRDefault="00595B28" w:rsidP="00595B28">
            <w:pPr>
              <w:spacing w:after="0" w:line="240" w:lineRule="auto"/>
              <w:rPr>
                <w:rFonts w:ascii="Arial" w:eastAsia="Times New Roman" w:hAnsi="Arial" w:cs="Arial"/>
                <w:color w:val="000000"/>
                <w:sz w:val="16"/>
                <w:szCs w:val="20"/>
                <w:lang w:eastAsia="es-MX"/>
              </w:rPr>
            </w:pPr>
            <w:r w:rsidRPr="00011B7B">
              <w:rPr>
                <w:rFonts w:ascii="Arial" w:eastAsia="Times New Roman" w:hAnsi="Arial" w:cs="Arial"/>
                <w:color w:val="000000"/>
                <w:sz w:val="16"/>
                <w:szCs w:val="20"/>
                <w:lang w:eastAsia="es-MX"/>
              </w:rPr>
              <w:t xml:space="preserve">                        9,000,000.00 </w:t>
            </w:r>
          </w:p>
        </w:tc>
      </w:tr>
      <w:tr w:rsidR="00595B28" w:rsidRPr="00011B7B" w:rsidTr="00595B28">
        <w:trPr>
          <w:trHeight w:val="408"/>
        </w:trPr>
        <w:tc>
          <w:tcPr>
            <w:tcW w:w="3779" w:type="pct"/>
            <w:tcBorders>
              <w:top w:val="nil"/>
              <w:left w:val="single" w:sz="4" w:space="0" w:color="auto"/>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ind w:firstLineChars="100" w:firstLine="161"/>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3.1.2.0.0  ENTIDADES PARAMUNICIPALES EMPRESARIALES NO FINANCIERAS CON</w:t>
            </w:r>
            <w:r w:rsidRPr="00011B7B">
              <w:rPr>
                <w:rFonts w:ascii="Arial" w:eastAsia="Times New Roman" w:hAnsi="Arial" w:cs="Arial"/>
                <w:b/>
                <w:bCs/>
                <w:color w:val="FFFFFF"/>
                <w:sz w:val="16"/>
                <w:szCs w:val="20"/>
                <w:lang w:eastAsia="es-MX"/>
              </w:rPr>
              <w:br/>
              <w:t>PARTICIPACION ESTATAL MAYORITARIA</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b/>
                <w:bCs/>
                <w:color w:val="FFFFFF"/>
                <w:sz w:val="16"/>
                <w:szCs w:val="20"/>
                <w:lang w:eastAsia="es-MX"/>
              </w:rPr>
            </w:pPr>
            <w:r w:rsidRPr="00011B7B">
              <w:rPr>
                <w:rFonts w:ascii="Arial" w:eastAsia="Times New Roman" w:hAnsi="Arial" w:cs="Arial"/>
                <w:b/>
                <w:bCs/>
                <w:color w:val="FFFFFF"/>
                <w:sz w:val="16"/>
                <w:szCs w:val="20"/>
                <w:lang w:eastAsia="es-MX"/>
              </w:rPr>
              <w:t xml:space="preserve">                                        -   </w:t>
            </w:r>
          </w:p>
        </w:tc>
      </w:tr>
      <w:tr w:rsidR="00595B28" w:rsidRPr="00011B7B" w:rsidTr="00595B28">
        <w:trPr>
          <w:trHeight w:val="103"/>
        </w:trPr>
        <w:tc>
          <w:tcPr>
            <w:tcW w:w="3779" w:type="pct"/>
            <w:tcBorders>
              <w:top w:val="nil"/>
              <w:left w:val="single" w:sz="4" w:space="0" w:color="auto"/>
              <w:bottom w:val="single" w:sz="4" w:space="0" w:color="auto"/>
              <w:right w:val="single" w:sz="4" w:space="0" w:color="auto"/>
            </w:tcBorders>
            <w:shd w:val="clear" w:color="000000" w:fill="538DD5"/>
            <w:vAlign w:val="bottom"/>
            <w:hideMark/>
          </w:tcPr>
          <w:p w:rsidR="00595B28" w:rsidRPr="00011B7B" w:rsidRDefault="00595B28" w:rsidP="00595B28">
            <w:pPr>
              <w:spacing w:after="0" w:line="240" w:lineRule="auto"/>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3.1.2.1.0   Entidades Paramunicipales Empresariales No Financieras con Participación Estatal Mayoritaria</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 xml:space="preserve">                                        -   </w:t>
            </w:r>
          </w:p>
        </w:tc>
      </w:tr>
      <w:tr w:rsidR="00595B28" w:rsidRPr="00011B7B" w:rsidTr="00595B28">
        <w:trPr>
          <w:trHeight w:val="357"/>
        </w:trPr>
        <w:tc>
          <w:tcPr>
            <w:tcW w:w="3779" w:type="pct"/>
            <w:tcBorders>
              <w:top w:val="nil"/>
              <w:left w:val="single" w:sz="4" w:space="0" w:color="auto"/>
              <w:bottom w:val="single" w:sz="4" w:space="0" w:color="auto"/>
              <w:right w:val="single" w:sz="4" w:space="0" w:color="auto"/>
            </w:tcBorders>
            <w:shd w:val="clear" w:color="000000" w:fill="538DD5"/>
            <w:vAlign w:val="bottom"/>
            <w:hideMark/>
          </w:tcPr>
          <w:p w:rsidR="00595B28" w:rsidRPr="00011B7B" w:rsidRDefault="00595B28" w:rsidP="00595B28">
            <w:pPr>
              <w:spacing w:after="0" w:line="240" w:lineRule="auto"/>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3.1.2.2.0   Fideicomisos Paramunicipales Empresariales No Financieros con Participación Estatal</w:t>
            </w:r>
            <w:r w:rsidRPr="00011B7B">
              <w:rPr>
                <w:rFonts w:ascii="Arial" w:eastAsia="Times New Roman" w:hAnsi="Arial" w:cs="Arial"/>
                <w:color w:val="FFFFFF"/>
                <w:sz w:val="16"/>
                <w:szCs w:val="20"/>
                <w:lang w:eastAsia="es-MX"/>
              </w:rPr>
              <w:br/>
              <w:t>Mayoritaria</w:t>
            </w:r>
          </w:p>
        </w:tc>
        <w:tc>
          <w:tcPr>
            <w:tcW w:w="1221" w:type="pct"/>
            <w:tcBorders>
              <w:top w:val="nil"/>
              <w:left w:val="nil"/>
              <w:bottom w:val="single" w:sz="4" w:space="0" w:color="auto"/>
              <w:right w:val="single" w:sz="4" w:space="0" w:color="auto"/>
            </w:tcBorders>
            <w:shd w:val="clear" w:color="000000" w:fill="538DD5"/>
            <w:noWrap/>
            <w:vAlign w:val="bottom"/>
            <w:hideMark/>
          </w:tcPr>
          <w:p w:rsidR="00595B28" w:rsidRPr="00011B7B" w:rsidRDefault="00595B28" w:rsidP="00595B28">
            <w:pPr>
              <w:spacing w:after="0" w:line="240" w:lineRule="auto"/>
              <w:rPr>
                <w:rFonts w:ascii="Arial" w:eastAsia="Times New Roman" w:hAnsi="Arial" w:cs="Arial"/>
                <w:color w:val="FFFFFF"/>
                <w:sz w:val="16"/>
                <w:szCs w:val="20"/>
                <w:lang w:eastAsia="es-MX"/>
              </w:rPr>
            </w:pPr>
            <w:r w:rsidRPr="00011B7B">
              <w:rPr>
                <w:rFonts w:ascii="Arial" w:eastAsia="Times New Roman" w:hAnsi="Arial" w:cs="Arial"/>
                <w:color w:val="FFFFFF"/>
                <w:sz w:val="16"/>
                <w:szCs w:val="20"/>
                <w:lang w:eastAsia="es-MX"/>
              </w:rPr>
              <w:t xml:space="preserve">                                        -   </w:t>
            </w:r>
          </w:p>
        </w:tc>
      </w:tr>
    </w:tbl>
    <w:p w:rsidR="00595B28" w:rsidRPr="00011B7B" w:rsidRDefault="00595B28" w:rsidP="00595B28">
      <w:pPr>
        <w:pStyle w:val="Default"/>
        <w:tabs>
          <w:tab w:val="left" w:pos="284"/>
        </w:tabs>
        <w:spacing w:line="276" w:lineRule="auto"/>
        <w:jc w:val="both"/>
        <w:rPr>
          <w:b/>
          <w:bCs/>
          <w:i/>
          <w:sz w:val="16"/>
          <w:szCs w:val="16"/>
        </w:rPr>
      </w:pPr>
    </w:p>
    <w:p w:rsidR="00595B28" w:rsidRPr="00011B7B" w:rsidRDefault="00595B28" w:rsidP="00595B28">
      <w:pPr>
        <w:pStyle w:val="Default"/>
        <w:tabs>
          <w:tab w:val="left" w:pos="284"/>
        </w:tabs>
        <w:spacing w:line="276" w:lineRule="auto"/>
        <w:jc w:val="both"/>
        <w:rPr>
          <w:b/>
          <w:bCs/>
          <w:i/>
          <w:sz w:val="16"/>
          <w:szCs w:val="16"/>
        </w:rPr>
      </w:pPr>
      <w:r w:rsidRPr="00011B7B">
        <w:rPr>
          <w:b/>
          <w:bCs/>
          <w:i/>
          <w:sz w:val="16"/>
          <w:szCs w:val="16"/>
        </w:rPr>
        <w:t>Fuente: Tesorería Municipal con base en la Clasificación Administrativa</w:t>
      </w:r>
      <w:r>
        <w:rPr>
          <w:b/>
          <w:bCs/>
          <w:i/>
          <w:sz w:val="16"/>
          <w:szCs w:val="16"/>
        </w:rPr>
        <w:t>,</w:t>
      </w:r>
      <w:r w:rsidRPr="00011B7B">
        <w:rPr>
          <w:b/>
          <w:bCs/>
          <w:i/>
          <w:sz w:val="16"/>
          <w:szCs w:val="16"/>
        </w:rPr>
        <w:t xml:space="preserve"> publicada en el DOF  del 07 de julio de 2011, y en los Criterios 29, 35 y 66 del índice de Información Presupuestal Municipal (IIPM) 2017.</w:t>
      </w:r>
    </w:p>
    <w:p w:rsidR="00595B28" w:rsidRPr="00011B7B" w:rsidRDefault="00595B28" w:rsidP="00595B28">
      <w:pPr>
        <w:pStyle w:val="Default"/>
        <w:tabs>
          <w:tab w:val="left" w:pos="284"/>
        </w:tabs>
        <w:spacing w:line="276" w:lineRule="auto"/>
        <w:jc w:val="both"/>
        <w:rPr>
          <w:b/>
          <w:bCs/>
          <w:i/>
          <w:sz w:val="16"/>
          <w:szCs w:val="16"/>
        </w:rPr>
      </w:pPr>
    </w:p>
    <w:p w:rsidR="0017794B" w:rsidRDefault="0017794B" w:rsidP="00595B28">
      <w:pPr>
        <w:pStyle w:val="Sinespaciado"/>
        <w:spacing w:line="276" w:lineRule="auto"/>
        <w:jc w:val="both"/>
        <w:rPr>
          <w:rFonts w:ascii="Arial" w:eastAsia="Times New Roman" w:hAnsi="Arial" w:cs="Arial"/>
          <w:b/>
          <w:bCs/>
          <w:color w:val="000000"/>
          <w:szCs w:val="24"/>
          <w:lang w:eastAsia="es-MX"/>
        </w:rPr>
      </w:pPr>
    </w:p>
    <w:p w:rsidR="00595B28" w:rsidRPr="00011B7B" w:rsidRDefault="00595B28" w:rsidP="00595B28">
      <w:pPr>
        <w:pStyle w:val="Sinespaciado"/>
        <w:spacing w:line="276" w:lineRule="auto"/>
        <w:jc w:val="both"/>
        <w:rPr>
          <w:rFonts w:ascii="Arial" w:hAnsi="Arial" w:cs="Arial"/>
          <w:b/>
        </w:rPr>
      </w:pPr>
      <w:r w:rsidRPr="00011B7B">
        <w:rPr>
          <w:rFonts w:ascii="Arial" w:eastAsia="Times New Roman" w:hAnsi="Arial" w:cs="Arial"/>
          <w:b/>
          <w:bCs/>
          <w:color w:val="000000"/>
          <w:szCs w:val="24"/>
          <w:lang w:eastAsia="es-MX"/>
        </w:rPr>
        <w:t xml:space="preserve">Cuadro </w:t>
      </w:r>
      <w:r w:rsidR="00FC51B2">
        <w:rPr>
          <w:rFonts w:ascii="Arial" w:eastAsia="Times New Roman" w:hAnsi="Arial" w:cs="Arial"/>
          <w:b/>
          <w:bCs/>
          <w:color w:val="000000"/>
          <w:szCs w:val="24"/>
          <w:lang w:eastAsia="es-MX"/>
        </w:rPr>
        <w:t>9</w:t>
      </w:r>
      <w:r w:rsidRPr="00011B7B">
        <w:rPr>
          <w:rFonts w:ascii="Arial" w:eastAsia="Times New Roman" w:hAnsi="Arial" w:cs="Arial"/>
          <w:b/>
          <w:bCs/>
          <w:color w:val="000000"/>
          <w:szCs w:val="24"/>
          <w:lang w:eastAsia="es-MX"/>
        </w:rPr>
        <w:t xml:space="preserve">.  Resumen de la Clasificación Administrativa </w:t>
      </w:r>
    </w:p>
    <w:p w:rsidR="00595B28" w:rsidRPr="00011B7B" w:rsidRDefault="00595B28" w:rsidP="00595B28">
      <w:pPr>
        <w:pStyle w:val="Sinespaciado"/>
        <w:spacing w:line="276" w:lineRule="auto"/>
        <w:jc w:val="both"/>
        <w:rPr>
          <w:rFonts w:ascii="Arial" w:hAnsi="Arial" w:cs="Arial"/>
          <w:b/>
        </w:rPr>
      </w:pPr>
    </w:p>
    <w:tbl>
      <w:tblPr>
        <w:tblW w:w="6574" w:type="dxa"/>
        <w:jc w:val="center"/>
        <w:tblCellMar>
          <w:left w:w="70" w:type="dxa"/>
          <w:right w:w="70" w:type="dxa"/>
        </w:tblCellMar>
        <w:tblLook w:val="04A0" w:firstRow="1" w:lastRow="0" w:firstColumn="1" w:lastColumn="0" w:noHBand="0" w:noVBand="1"/>
      </w:tblPr>
      <w:tblGrid>
        <w:gridCol w:w="4693"/>
        <w:gridCol w:w="1881"/>
      </w:tblGrid>
      <w:tr w:rsidR="00595B28" w:rsidRPr="00011B7B" w:rsidTr="003F1CC8">
        <w:trPr>
          <w:trHeight w:val="300"/>
          <w:jc w:val="center"/>
        </w:trPr>
        <w:tc>
          <w:tcPr>
            <w:tcW w:w="4693" w:type="dxa"/>
            <w:tcBorders>
              <w:top w:val="single" w:sz="8" w:space="0" w:color="auto"/>
              <w:left w:val="single" w:sz="8" w:space="0" w:color="auto"/>
              <w:bottom w:val="single" w:sz="8" w:space="0" w:color="auto"/>
              <w:right w:val="nil"/>
            </w:tcBorders>
            <w:shd w:val="clear" w:color="auto" w:fill="0070C0"/>
            <w:noWrap/>
            <w:vAlign w:val="center"/>
            <w:hideMark/>
          </w:tcPr>
          <w:p w:rsidR="00595B28" w:rsidRPr="00011B7B" w:rsidRDefault="00595B28" w:rsidP="00595B28">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Concepto</w:t>
            </w:r>
          </w:p>
        </w:tc>
        <w:tc>
          <w:tcPr>
            <w:tcW w:w="1881" w:type="dxa"/>
            <w:tcBorders>
              <w:top w:val="single" w:sz="8" w:space="0" w:color="auto"/>
              <w:left w:val="single" w:sz="8" w:space="0" w:color="auto"/>
              <w:bottom w:val="single" w:sz="8" w:space="0" w:color="auto"/>
              <w:right w:val="single" w:sz="8" w:space="0" w:color="auto"/>
            </w:tcBorders>
            <w:shd w:val="clear" w:color="auto" w:fill="0070C0"/>
            <w:noWrap/>
            <w:vAlign w:val="center"/>
            <w:hideMark/>
          </w:tcPr>
          <w:p w:rsidR="00595B28" w:rsidRPr="00011B7B" w:rsidRDefault="00595B28" w:rsidP="00595B28">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 xml:space="preserve"> Presupuesto Aprobado</w:t>
            </w:r>
          </w:p>
        </w:tc>
      </w:tr>
      <w:tr w:rsidR="00595B28" w:rsidRPr="00011B7B" w:rsidTr="00595B28">
        <w:trPr>
          <w:trHeight w:val="540"/>
          <w:jc w:val="center"/>
        </w:trPr>
        <w:tc>
          <w:tcPr>
            <w:tcW w:w="4693" w:type="dxa"/>
            <w:tcBorders>
              <w:top w:val="nil"/>
              <w:left w:val="single" w:sz="8" w:space="0" w:color="auto"/>
              <w:bottom w:val="single" w:sz="4" w:space="0" w:color="auto"/>
              <w:right w:val="nil"/>
            </w:tcBorders>
            <w:shd w:val="clear" w:color="auto" w:fill="auto"/>
            <w:noWrap/>
            <w:vAlign w:val="center"/>
            <w:hideMark/>
          </w:tcPr>
          <w:p w:rsidR="00595B28" w:rsidRPr="00011B7B" w:rsidRDefault="00595B28" w:rsidP="00595B28">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lastRenderedPageBreak/>
              <w:t>Órgano Ejecutivo Municipal (Ayuntamiento)</w:t>
            </w:r>
          </w:p>
        </w:tc>
        <w:tc>
          <w:tcPr>
            <w:tcW w:w="1881" w:type="dxa"/>
            <w:tcBorders>
              <w:top w:val="nil"/>
              <w:left w:val="single" w:sz="8" w:space="0" w:color="auto"/>
              <w:bottom w:val="single" w:sz="4" w:space="0" w:color="auto"/>
              <w:right w:val="single" w:sz="8" w:space="0" w:color="auto"/>
            </w:tcBorders>
            <w:shd w:val="clear" w:color="auto" w:fill="auto"/>
            <w:noWrap/>
            <w:vAlign w:val="center"/>
            <w:hideMark/>
          </w:tcPr>
          <w:p w:rsidR="00595B28" w:rsidRPr="00011B7B" w:rsidRDefault="00595B28" w:rsidP="00595B28">
            <w:pPr>
              <w:spacing w:after="0" w:line="240" w:lineRule="auto"/>
              <w:jc w:val="right"/>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3,584,699,245.72 </w:t>
            </w:r>
          </w:p>
        </w:tc>
      </w:tr>
      <w:tr w:rsidR="00595B28" w:rsidRPr="00011B7B" w:rsidTr="00595B28">
        <w:trPr>
          <w:trHeight w:val="540"/>
          <w:jc w:val="center"/>
        </w:trPr>
        <w:tc>
          <w:tcPr>
            <w:tcW w:w="4693" w:type="dxa"/>
            <w:tcBorders>
              <w:top w:val="nil"/>
              <w:left w:val="single" w:sz="8" w:space="0" w:color="auto"/>
              <w:bottom w:val="single" w:sz="8" w:space="0" w:color="auto"/>
              <w:right w:val="nil"/>
            </w:tcBorders>
            <w:shd w:val="clear" w:color="auto" w:fill="auto"/>
            <w:noWrap/>
            <w:vAlign w:val="center"/>
            <w:hideMark/>
          </w:tcPr>
          <w:p w:rsidR="00595B28" w:rsidRPr="00011B7B" w:rsidRDefault="00595B28" w:rsidP="00595B28">
            <w:pPr>
              <w:spacing w:after="0" w:line="240" w:lineRule="auto"/>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Otras Entidades Paraestatales y Organismos</w:t>
            </w:r>
          </w:p>
        </w:tc>
        <w:tc>
          <w:tcPr>
            <w:tcW w:w="1881" w:type="dxa"/>
            <w:tcBorders>
              <w:top w:val="nil"/>
              <w:left w:val="single" w:sz="8" w:space="0" w:color="auto"/>
              <w:bottom w:val="single" w:sz="8" w:space="0" w:color="auto"/>
              <w:right w:val="single" w:sz="8" w:space="0" w:color="auto"/>
            </w:tcBorders>
            <w:shd w:val="clear" w:color="auto" w:fill="auto"/>
            <w:noWrap/>
            <w:vAlign w:val="center"/>
            <w:hideMark/>
          </w:tcPr>
          <w:p w:rsidR="00595B28" w:rsidRPr="00011B7B" w:rsidRDefault="00595B28" w:rsidP="00595B28">
            <w:pPr>
              <w:spacing w:after="0" w:line="240" w:lineRule="auto"/>
              <w:jc w:val="right"/>
              <w:rPr>
                <w:rFonts w:ascii="Arial" w:eastAsia="Times New Roman" w:hAnsi="Arial" w:cs="Arial"/>
                <w:color w:val="000000"/>
                <w:sz w:val="20"/>
                <w:szCs w:val="20"/>
                <w:lang w:eastAsia="es-MX"/>
              </w:rPr>
            </w:pPr>
            <w:r w:rsidRPr="00011B7B">
              <w:rPr>
                <w:rFonts w:ascii="Arial" w:eastAsia="Times New Roman" w:hAnsi="Arial" w:cs="Arial"/>
                <w:color w:val="000000"/>
                <w:sz w:val="20"/>
                <w:szCs w:val="20"/>
                <w:lang w:eastAsia="es-MX"/>
              </w:rPr>
              <w:t xml:space="preserve">    498,401,215.23 </w:t>
            </w:r>
          </w:p>
        </w:tc>
      </w:tr>
      <w:tr w:rsidR="00595B28" w:rsidRPr="00011B7B" w:rsidTr="003F1CC8">
        <w:trPr>
          <w:trHeight w:val="450"/>
          <w:jc w:val="center"/>
        </w:trPr>
        <w:tc>
          <w:tcPr>
            <w:tcW w:w="4693" w:type="dxa"/>
            <w:tcBorders>
              <w:top w:val="nil"/>
              <w:left w:val="single" w:sz="8" w:space="0" w:color="auto"/>
              <w:bottom w:val="single" w:sz="8" w:space="0" w:color="auto"/>
              <w:right w:val="nil"/>
            </w:tcBorders>
            <w:shd w:val="clear" w:color="auto" w:fill="0070C0"/>
            <w:noWrap/>
            <w:vAlign w:val="center"/>
            <w:hideMark/>
          </w:tcPr>
          <w:p w:rsidR="00595B28" w:rsidRPr="00011B7B" w:rsidRDefault="00595B28" w:rsidP="00595B28">
            <w:pPr>
              <w:spacing w:after="0" w:line="240" w:lineRule="auto"/>
              <w:jc w:val="center"/>
              <w:rPr>
                <w:rFonts w:ascii="Arial" w:eastAsia="Times New Roman" w:hAnsi="Arial" w:cs="Arial"/>
                <w:b/>
                <w:bCs/>
                <w:color w:val="FFFFFF"/>
                <w:sz w:val="20"/>
                <w:szCs w:val="20"/>
                <w:lang w:eastAsia="es-MX"/>
              </w:rPr>
            </w:pPr>
            <w:r w:rsidRPr="00011B7B">
              <w:rPr>
                <w:rFonts w:ascii="Arial" w:eastAsia="Times New Roman" w:hAnsi="Arial" w:cs="Arial"/>
                <w:b/>
                <w:bCs/>
                <w:color w:val="FFFFFF"/>
                <w:sz w:val="20"/>
                <w:szCs w:val="20"/>
                <w:lang w:eastAsia="es-MX"/>
              </w:rPr>
              <w:t>Total</w:t>
            </w:r>
          </w:p>
        </w:tc>
        <w:tc>
          <w:tcPr>
            <w:tcW w:w="1881" w:type="dxa"/>
            <w:tcBorders>
              <w:top w:val="nil"/>
              <w:left w:val="single" w:sz="8" w:space="0" w:color="auto"/>
              <w:bottom w:val="single" w:sz="8" w:space="0" w:color="auto"/>
              <w:right w:val="single" w:sz="8" w:space="0" w:color="auto"/>
            </w:tcBorders>
            <w:shd w:val="clear" w:color="auto" w:fill="0070C0"/>
            <w:noWrap/>
            <w:vAlign w:val="bottom"/>
            <w:hideMark/>
          </w:tcPr>
          <w:p w:rsidR="00595B28" w:rsidRPr="003F1CC8" w:rsidRDefault="00595B28" w:rsidP="00595B28">
            <w:pPr>
              <w:spacing w:after="0" w:line="240" w:lineRule="auto"/>
              <w:rPr>
                <w:rFonts w:ascii="Arial" w:eastAsia="Times New Roman" w:hAnsi="Arial" w:cs="Arial"/>
                <w:b/>
                <w:color w:val="FFFFFF"/>
                <w:sz w:val="20"/>
                <w:szCs w:val="20"/>
                <w:lang w:eastAsia="es-MX"/>
              </w:rPr>
            </w:pPr>
            <w:r w:rsidRPr="003F1CC8">
              <w:rPr>
                <w:rFonts w:ascii="Arial" w:eastAsia="Times New Roman" w:hAnsi="Arial" w:cs="Arial"/>
                <w:b/>
                <w:color w:val="FFFFFF"/>
                <w:sz w:val="20"/>
                <w:szCs w:val="20"/>
                <w:lang w:eastAsia="es-MX"/>
              </w:rPr>
              <w:t xml:space="preserve">  4,083,100,460.95 </w:t>
            </w:r>
          </w:p>
        </w:tc>
      </w:tr>
    </w:tbl>
    <w:p w:rsidR="00595B28" w:rsidRPr="00011B7B" w:rsidRDefault="00595B28" w:rsidP="00595B28">
      <w:pPr>
        <w:pStyle w:val="Default"/>
        <w:tabs>
          <w:tab w:val="left" w:pos="284"/>
        </w:tabs>
        <w:spacing w:line="276" w:lineRule="auto"/>
        <w:jc w:val="both"/>
        <w:rPr>
          <w:b/>
          <w:bCs/>
          <w:i/>
          <w:sz w:val="16"/>
          <w:szCs w:val="16"/>
        </w:rPr>
      </w:pPr>
    </w:p>
    <w:p w:rsidR="00595B28" w:rsidRPr="00011B7B" w:rsidRDefault="00595B28" w:rsidP="00595B28">
      <w:pPr>
        <w:pStyle w:val="Default"/>
        <w:tabs>
          <w:tab w:val="left" w:pos="284"/>
        </w:tabs>
        <w:spacing w:line="276" w:lineRule="auto"/>
        <w:jc w:val="both"/>
        <w:rPr>
          <w:b/>
          <w:bCs/>
          <w:i/>
          <w:sz w:val="16"/>
          <w:szCs w:val="16"/>
        </w:rPr>
      </w:pPr>
      <w:r w:rsidRPr="00011B7B">
        <w:rPr>
          <w:b/>
          <w:bCs/>
          <w:i/>
          <w:sz w:val="16"/>
          <w:szCs w:val="16"/>
        </w:rPr>
        <w:t>Fuente: Tesorería Municipal con base en la Clasificación Administrativa</w:t>
      </w:r>
      <w:r>
        <w:rPr>
          <w:b/>
          <w:bCs/>
          <w:i/>
          <w:sz w:val="16"/>
          <w:szCs w:val="16"/>
        </w:rPr>
        <w:t>,</w:t>
      </w:r>
      <w:r w:rsidRPr="00011B7B">
        <w:rPr>
          <w:b/>
          <w:bCs/>
          <w:i/>
          <w:sz w:val="16"/>
          <w:szCs w:val="16"/>
        </w:rPr>
        <w:t xml:space="preserve"> publicada en el DOF  del 07 de julio de 2011, y en el Criterio 29 </w:t>
      </w:r>
      <w:r w:rsidRPr="0032501B">
        <w:rPr>
          <w:b/>
          <w:bCs/>
          <w:i/>
          <w:sz w:val="16"/>
          <w:szCs w:val="16"/>
        </w:rPr>
        <w:t>del índice de</w:t>
      </w:r>
      <w:r w:rsidRPr="00011B7B">
        <w:rPr>
          <w:b/>
          <w:bCs/>
          <w:i/>
          <w:sz w:val="16"/>
          <w:szCs w:val="16"/>
        </w:rPr>
        <w:t xml:space="preserve"> Información Presupuestal Municipal (IIPM) 2017.</w:t>
      </w:r>
    </w:p>
    <w:p w:rsidR="00595B28" w:rsidRPr="00595B28" w:rsidRDefault="00595B28" w:rsidP="00613AC8">
      <w:pPr>
        <w:spacing w:after="0"/>
        <w:jc w:val="both"/>
        <w:rPr>
          <w:rFonts w:ascii="Arial" w:hAnsi="Arial" w:cs="Arial"/>
          <w:bCs/>
          <w:sz w:val="16"/>
          <w:szCs w:val="16"/>
          <w:lang w:eastAsia="es-MX"/>
        </w:rPr>
      </w:pPr>
    </w:p>
    <w:p w:rsidR="0032501B" w:rsidRPr="00011B7B" w:rsidRDefault="0032501B" w:rsidP="0032501B">
      <w:pPr>
        <w:pStyle w:val="Sinespaciado"/>
        <w:spacing w:line="276" w:lineRule="auto"/>
        <w:jc w:val="both"/>
        <w:rPr>
          <w:rFonts w:ascii="Arial" w:hAnsi="Arial" w:cs="Arial"/>
          <w:b/>
          <w:color w:val="000000"/>
        </w:rPr>
      </w:pPr>
      <w:r w:rsidRPr="00011B7B">
        <w:rPr>
          <w:rFonts w:ascii="Arial" w:eastAsia="Times New Roman" w:hAnsi="Arial" w:cs="Arial"/>
          <w:b/>
          <w:bCs/>
          <w:color w:val="000000"/>
          <w:szCs w:val="24"/>
          <w:lang w:eastAsia="es-MX"/>
        </w:rPr>
        <w:t xml:space="preserve">Cuadro </w:t>
      </w:r>
      <w:r w:rsidR="00FC51B2">
        <w:rPr>
          <w:rFonts w:ascii="Arial" w:eastAsia="Times New Roman" w:hAnsi="Arial" w:cs="Arial"/>
          <w:b/>
          <w:bCs/>
          <w:color w:val="000000"/>
          <w:szCs w:val="24"/>
          <w:lang w:eastAsia="es-MX"/>
        </w:rPr>
        <w:t>10</w:t>
      </w:r>
      <w:r w:rsidRPr="00011B7B">
        <w:rPr>
          <w:rFonts w:ascii="Arial" w:eastAsia="Times New Roman" w:hAnsi="Arial" w:cs="Arial"/>
          <w:b/>
          <w:bCs/>
          <w:color w:val="000000"/>
          <w:szCs w:val="24"/>
          <w:lang w:eastAsia="es-MX"/>
        </w:rPr>
        <w:t xml:space="preserve">.  </w:t>
      </w:r>
      <w:r w:rsidRPr="00011B7B">
        <w:rPr>
          <w:rFonts w:ascii="Arial" w:hAnsi="Arial" w:cs="Arial"/>
          <w:b/>
          <w:color w:val="000000"/>
        </w:rPr>
        <w:t>Clasificación Funcional</w:t>
      </w:r>
    </w:p>
    <w:p w:rsidR="0032501B" w:rsidRPr="00011B7B" w:rsidRDefault="0032501B" w:rsidP="0032501B">
      <w:pPr>
        <w:pStyle w:val="Sinespaciado"/>
        <w:spacing w:line="276" w:lineRule="auto"/>
        <w:jc w:val="both"/>
        <w:rPr>
          <w:rFonts w:ascii="Arial" w:eastAsia="Times New Roman" w:hAnsi="Arial" w:cs="Arial"/>
          <w:b/>
          <w:bCs/>
          <w:color w:val="000000"/>
          <w:szCs w:val="24"/>
          <w:lang w:eastAsia="es-MX"/>
        </w:rPr>
      </w:pPr>
    </w:p>
    <w:tbl>
      <w:tblPr>
        <w:tblW w:w="7750" w:type="dxa"/>
        <w:jc w:val="center"/>
        <w:tblCellMar>
          <w:left w:w="70" w:type="dxa"/>
          <w:right w:w="70" w:type="dxa"/>
        </w:tblCellMar>
        <w:tblLook w:val="04A0" w:firstRow="1" w:lastRow="0" w:firstColumn="1" w:lastColumn="0" w:noHBand="0" w:noVBand="1"/>
      </w:tblPr>
      <w:tblGrid>
        <w:gridCol w:w="5778"/>
        <w:gridCol w:w="1972"/>
      </w:tblGrid>
      <w:tr w:rsidR="0032501B" w:rsidRPr="00011B7B" w:rsidTr="003F1CC8">
        <w:trPr>
          <w:trHeight w:val="348"/>
          <w:tblHeader/>
          <w:jc w:val="center"/>
        </w:trPr>
        <w:tc>
          <w:tcPr>
            <w:tcW w:w="5778"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32501B" w:rsidRPr="00011B7B" w:rsidRDefault="0032501B" w:rsidP="00AE2FB3">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 xml:space="preserve">Finalidad / Función / </w:t>
            </w:r>
            <w:proofErr w:type="spellStart"/>
            <w:r w:rsidRPr="00011B7B">
              <w:rPr>
                <w:rFonts w:ascii="Arial" w:eastAsia="Times New Roman" w:hAnsi="Arial" w:cs="Arial"/>
                <w:b/>
                <w:bCs/>
                <w:color w:val="FFFFFF"/>
                <w:sz w:val="18"/>
                <w:szCs w:val="18"/>
                <w:lang w:eastAsia="es-MX"/>
              </w:rPr>
              <w:t>Subfunción</w:t>
            </w:r>
            <w:proofErr w:type="spellEnd"/>
          </w:p>
        </w:tc>
        <w:tc>
          <w:tcPr>
            <w:tcW w:w="1972" w:type="dxa"/>
            <w:tcBorders>
              <w:top w:val="single" w:sz="4" w:space="0" w:color="auto"/>
              <w:left w:val="nil"/>
              <w:bottom w:val="single" w:sz="4" w:space="0" w:color="auto"/>
              <w:right w:val="single" w:sz="4" w:space="0" w:color="auto"/>
            </w:tcBorders>
            <w:shd w:val="clear" w:color="auto" w:fill="0070C0"/>
            <w:vAlign w:val="center"/>
            <w:hideMark/>
          </w:tcPr>
          <w:p w:rsidR="0032501B" w:rsidRPr="00011B7B" w:rsidRDefault="0032501B" w:rsidP="00AE2FB3">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Presupuesto Aprobado</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 GOBIERNO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2,121,030,591.30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1.1 Legislación</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570,000.00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1.1.1 Legislación</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570,000.00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1.3 Coordinación de la Política de Gobierno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511,705,436.50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1.3.2 Política Interior</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254,297,660.50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1.3.3 Preservación y Cuidado del Patrimonio Público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63,385,300.66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1.3.4 Función Pública</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37,484,294.14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1.3.5 Asuntos Jurídicos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69,625,115.14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1.3.8 Territorio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86,913,066.06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1.5 Asuntos Financieros y Hacendarios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935,359,610.43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lastRenderedPageBreak/>
              <w:t>1.5.1 Asuntos Financieros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935,359,610.43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1.7 Asuntos de Orden Público y de Seguridad Interior</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665,563,567.29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1.7.1 Policía</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105,421,713.25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1.7.2 Protección Civil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1,766,700.00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1.7.3 Otros asuntos de orden público y seguridad</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170,619,254.31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1.7.4 Sistema Nacional de Seguridad Pública</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387,755,899.73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1.8 Otros Servicios Generales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7,831,977.08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1.8.4 Acceso a la Información Pública Gubernamental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7,831,977.08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 DESARROLLO SOCIAL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1,241,407,096.81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2.1 Protección Ambiental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312,368,660.53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2.1.1 Ordenación de Desechos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312,368,660.53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2.2 Vivienda y Servicios a la Comunidad</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702,323,962.35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2.2.1 Urbanización</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39,060,000.00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2.2.2 Desarrollo Comunitario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188,970,098.29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2.2.6 Servicios Comunales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451,159,903.40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2.2.7 Desarrollo Regional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23,133,960.66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2.4 Recreación, Cultura y Otras Manifestaciones Sociales </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46,218,899.30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lastRenderedPageBreak/>
              <w:t>2.4.1 Deporte y Recreación</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19,792,821.46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2.4.2 Cultura</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26,426,077.84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2.6 Protección Social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180,495,574.63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2.6.8 Otros Grupos Vulnerables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180,495,574.63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3 DESARROLLO ECONÓMICO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720,662,772.84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3.1 Asuntos Económicos, Comerciales y Laborales en General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38,050,685.81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3.1.1 Asuntos Económicos y Comerciales en General</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27,615,285.81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3.1.2 Asuntos Laborales Generales</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10,435,400.00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3.2 Agropecuaria, Silvicultura, Pesca y Caza</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5,500,000.00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3.2.1 Agropecuaria</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5,500,000.00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3.5 Transporte</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502,276,664.72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3.5.6 Otros Relacionados con Transporte</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502,276,664.72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3.7 Turismo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10,321,562.55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3.7.1 Turismo</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10,321,562.55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3.8 Ciencia, Tecnología e Innovación</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 xml:space="preserve">                            164,513,859.76 </w:t>
            </w:r>
          </w:p>
        </w:tc>
      </w:tr>
      <w:tr w:rsidR="0032501B" w:rsidRPr="00011B7B" w:rsidTr="00AE2FB3">
        <w:trPr>
          <w:trHeight w:val="288"/>
          <w:jc w:val="center"/>
        </w:trPr>
        <w:tc>
          <w:tcPr>
            <w:tcW w:w="5778" w:type="dxa"/>
            <w:tcBorders>
              <w:top w:val="nil"/>
              <w:left w:val="single" w:sz="4" w:space="0" w:color="auto"/>
              <w:bottom w:val="single" w:sz="4" w:space="0" w:color="auto"/>
              <w:right w:val="single" w:sz="4" w:space="0" w:color="auto"/>
            </w:tcBorders>
            <w:shd w:val="clear" w:color="auto" w:fill="auto"/>
            <w:vAlign w:val="bottom"/>
            <w:hideMark/>
          </w:tcPr>
          <w:p w:rsidR="0032501B" w:rsidRPr="00011B7B" w:rsidRDefault="0032501B" w:rsidP="00AE2FB3">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3.8.4 Innovación</w:t>
            </w:r>
          </w:p>
        </w:tc>
        <w:tc>
          <w:tcPr>
            <w:tcW w:w="1972" w:type="dxa"/>
            <w:tcBorders>
              <w:top w:val="nil"/>
              <w:left w:val="nil"/>
              <w:bottom w:val="single" w:sz="4" w:space="0" w:color="auto"/>
              <w:right w:val="single" w:sz="4"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                            164,513,859.76 </w:t>
            </w:r>
          </w:p>
        </w:tc>
      </w:tr>
      <w:tr w:rsidR="0032501B" w:rsidRPr="00011B7B" w:rsidTr="003F1CC8">
        <w:trPr>
          <w:trHeight w:val="288"/>
          <w:jc w:val="center"/>
        </w:trPr>
        <w:tc>
          <w:tcPr>
            <w:tcW w:w="5778" w:type="dxa"/>
            <w:tcBorders>
              <w:top w:val="nil"/>
              <w:left w:val="single" w:sz="4" w:space="0" w:color="auto"/>
              <w:bottom w:val="single" w:sz="4" w:space="0" w:color="auto"/>
              <w:right w:val="single" w:sz="4" w:space="0" w:color="auto"/>
            </w:tcBorders>
            <w:shd w:val="clear" w:color="auto" w:fill="0070C0"/>
            <w:vAlign w:val="bottom"/>
            <w:hideMark/>
          </w:tcPr>
          <w:p w:rsidR="0032501B" w:rsidRPr="00011B7B" w:rsidRDefault="0032501B" w:rsidP="00AE2FB3">
            <w:pPr>
              <w:spacing w:after="0" w:line="240" w:lineRule="auto"/>
              <w:rPr>
                <w:rFonts w:ascii="Arial" w:eastAsia="Times New Roman" w:hAnsi="Arial" w:cs="Arial"/>
                <w:color w:val="FFFFFF"/>
                <w:sz w:val="18"/>
                <w:szCs w:val="18"/>
                <w:lang w:eastAsia="es-MX"/>
              </w:rPr>
            </w:pPr>
            <w:r w:rsidRPr="00011B7B">
              <w:rPr>
                <w:rFonts w:ascii="Arial" w:eastAsia="Times New Roman" w:hAnsi="Arial" w:cs="Arial"/>
                <w:color w:val="FFFFFF"/>
                <w:sz w:val="18"/>
                <w:szCs w:val="18"/>
                <w:lang w:eastAsia="es-MX"/>
              </w:rPr>
              <w:t xml:space="preserve">Total </w:t>
            </w:r>
          </w:p>
        </w:tc>
        <w:tc>
          <w:tcPr>
            <w:tcW w:w="1972" w:type="dxa"/>
            <w:tcBorders>
              <w:top w:val="nil"/>
              <w:left w:val="nil"/>
              <w:bottom w:val="single" w:sz="4" w:space="0" w:color="auto"/>
              <w:right w:val="single" w:sz="4" w:space="0" w:color="auto"/>
            </w:tcBorders>
            <w:shd w:val="clear" w:color="auto" w:fill="0070C0"/>
            <w:noWrap/>
            <w:vAlign w:val="bottom"/>
            <w:hideMark/>
          </w:tcPr>
          <w:p w:rsidR="0032501B" w:rsidRPr="00011B7B" w:rsidRDefault="0032501B" w:rsidP="00AE2FB3">
            <w:pPr>
              <w:spacing w:after="0" w:line="240" w:lineRule="auto"/>
              <w:jc w:val="right"/>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 xml:space="preserve">                         4,083,100,460.95 </w:t>
            </w:r>
          </w:p>
        </w:tc>
      </w:tr>
    </w:tbl>
    <w:p w:rsidR="0032501B" w:rsidRPr="00011B7B" w:rsidRDefault="0032501B" w:rsidP="0032501B">
      <w:pPr>
        <w:pStyle w:val="Default"/>
        <w:tabs>
          <w:tab w:val="left" w:pos="284"/>
        </w:tabs>
        <w:spacing w:line="276" w:lineRule="auto"/>
        <w:rPr>
          <w:b/>
          <w:bCs/>
          <w:i/>
          <w:sz w:val="22"/>
          <w:szCs w:val="22"/>
        </w:rPr>
      </w:pPr>
    </w:p>
    <w:p w:rsidR="0032501B" w:rsidRPr="00011B7B" w:rsidRDefault="0032501B" w:rsidP="0032501B">
      <w:pPr>
        <w:pStyle w:val="Default"/>
        <w:tabs>
          <w:tab w:val="left" w:pos="284"/>
        </w:tabs>
        <w:spacing w:line="276" w:lineRule="auto"/>
        <w:jc w:val="both"/>
        <w:rPr>
          <w:b/>
          <w:bCs/>
          <w:i/>
          <w:sz w:val="16"/>
          <w:szCs w:val="16"/>
        </w:rPr>
      </w:pPr>
      <w:r w:rsidRPr="00011B7B">
        <w:rPr>
          <w:b/>
          <w:bCs/>
          <w:i/>
          <w:sz w:val="16"/>
          <w:szCs w:val="16"/>
        </w:rPr>
        <w:t>Fuente: Tesorería Municipal con base en la Clasificación Funcional del Gasto, publicada en el DOF el 10 de junio de 2010, última reforma del DOF del 27 de diciembre de 2010, y en el Criterio 32 del Catálogo de Criterios de Evaluación para la Elaboración del índice de Información Presupuestal Municipal (IIPM) 2017.</w:t>
      </w:r>
    </w:p>
    <w:p w:rsidR="0032501B" w:rsidRPr="00011B7B" w:rsidRDefault="0032501B" w:rsidP="0032501B">
      <w:pPr>
        <w:pStyle w:val="Sinespaciado"/>
        <w:spacing w:line="276" w:lineRule="auto"/>
        <w:jc w:val="both"/>
        <w:rPr>
          <w:rFonts w:ascii="Arial" w:eastAsia="Times New Roman" w:hAnsi="Arial" w:cs="Arial"/>
          <w:b/>
          <w:bCs/>
          <w:color w:val="000000"/>
          <w:szCs w:val="24"/>
          <w:lang w:eastAsia="es-MX"/>
        </w:rPr>
      </w:pPr>
    </w:p>
    <w:p w:rsidR="0032501B" w:rsidRDefault="0032501B" w:rsidP="0032501B">
      <w:pPr>
        <w:pStyle w:val="Sinespaciado"/>
        <w:spacing w:line="276" w:lineRule="auto"/>
        <w:jc w:val="both"/>
        <w:rPr>
          <w:rFonts w:ascii="Arial" w:eastAsia="Times New Roman" w:hAnsi="Arial" w:cs="Arial"/>
          <w:b/>
          <w:bCs/>
          <w:color w:val="000000"/>
          <w:szCs w:val="24"/>
          <w:lang w:eastAsia="es-MX"/>
        </w:rPr>
      </w:pPr>
    </w:p>
    <w:p w:rsidR="0032501B" w:rsidRDefault="0032501B" w:rsidP="0032501B">
      <w:pPr>
        <w:pStyle w:val="Sinespaciado"/>
        <w:spacing w:line="276" w:lineRule="auto"/>
        <w:jc w:val="both"/>
        <w:rPr>
          <w:rFonts w:ascii="Arial" w:eastAsia="Times New Roman" w:hAnsi="Arial" w:cs="Arial"/>
          <w:b/>
          <w:bCs/>
          <w:color w:val="000000"/>
          <w:szCs w:val="24"/>
          <w:lang w:eastAsia="es-MX"/>
        </w:rPr>
      </w:pPr>
    </w:p>
    <w:p w:rsidR="0032501B" w:rsidRDefault="0032501B" w:rsidP="0032501B">
      <w:pPr>
        <w:pStyle w:val="Sinespaciado"/>
        <w:spacing w:line="276" w:lineRule="auto"/>
        <w:jc w:val="both"/>
        <w:rPr>
          <w:rFonts w:ascii="Arial" w:eastAsia="Times New Roman" w:hAnsi="Arial" w:cs="Arial"/>
          <w:b/>
          <w:bCs/>
          <w:color w:val="000000"/>
          <w:szCs w:val="24"/>
          <w:lang w:eastAsia="es-MX"/>
        </w:rPr>
      </w:pPr>
    </w:p>
    <w:p w:rsidR="0032501B" w:rsidRDefault="0032501B" w:rsidP="0032501B">
      <w:pPr>
        <w:pStyle w:val="Sinespaciado"/>
        <w:spacing w:line="276" w:lineRule="auto"/>
        <w:jc w:val="both"/>
        <w:rPr>
          <w:rFonts w:ascii="Arial" w:eastAsia="Times New Roman" w:hAnsi="Arial" w:cs="Arial"/>
          <w:b/>
          <w:bCs/>
          <w:color w:val="000000"/>
          <w:szCs w:val="24"/>
          <w:lang w:eastAsia="es-MX"/>
        </w:rPr>
      </w:pPr>
    </w:p>
    <w:p w:rsidR="0032501B" w:rsidRDefault="0032501B" w:rsidP="0032501B">
      <w:pPr>
        <w:pStyle w:val="Sinespaciado"/>
        <w:spacing w:line="276" w:lineRule="auto"/>
        <w:jc w:val="both"/>
        <w:rPr>
          <w:rFonts w:ascii="Arial" w:eastAsia="Times New Roman" w:hAnsi="Arial" w:cs="Arial"/>
          <w:b/>
          <w:bCs/>
          <w:color w:val="000000"/>
          <w:szCs w:val="24"/>
          <w:lang w:eastAsia="es-MX"/>
        </w:rPr>
      </w:pPr>
    </w:p>
    <w:p w:rsidR="0032501B" w:rsidRPr="00011B7B" w:rsidRDefault="00234B64" w:rsidP="0032501B">
      <w:pPr>
        <w:pStyle w:val="Sinespaciado"/>
        <w:spacing w:line="276" w:lineRule="auto"/>
        <w:jc w:val="both"/>
        <w:rPr>
          <w:rFonts w:ascii="Arial" w:hAnsi="Arial" w:cs="Arial"/>
          <w:b/>
          <w:color w:val="000000"/>
        </w:rPr>
      </w:pPr>
      <w:r>
        <w:rPr>
          <w:rFonts w:ascii="Arial" w:eastAsia="Times New Roman" w:hAnsi="Arial" w:cs="Arial"/>
          <w:b/>
          <w:bCs/>
          <w:color w:val="000000"/>
          <w:szCs w:val="24"/>
          <w:lang w:eastAsia="es-MX"/>
        </w:rPr>
        <w:t>Cuadro 1</w:t>
      </w:r>
      <w:r w:rsidR="00FC51B2">
        <w:rPr>
          <w:rFonts w:ascii="Arial" w:eastAsia="Times New Roman" w:hAnsi="Arial" w:cs="Arial"/>
          <w:b/>
          <w:bCs/>
          <w:color w:val="000000"/>
          <w:szCs w:val="24"/>
          <w:lang w:eastAsia="es-MX"/>
        </w:rPr>
        <w:t>1</w:t>
      </w:r>
      <w:r w:rsidR="0032501B" w:rsidRPr="00011B7B">
        <w:rPr>
          <w:rFonts w:ascii="Arial" w:eastAsia="Times New Roman" w:hAnsi="Arial" w:cs="Arial"/>
          <w:b/>
          <w:bCs/>
          <w:color w:val="000000"/>
          <w:szCs w:val="24"/>
          <w:lang w:eastAsia="es-MX"/>
        </w:rPr>
        <w:t xml:space="preserve">.  </w:t>
      </w:r>
      <w:r w:rsidR="0032501B" w:rsidRPr="00011B7B">
        <w:rPr>
          <w:rFonts w:ascii="Arial" w:hAnsi="Arial" w:cs="Arial"/>
          <w:b/>
          <w:color w:val="000000"/>
        </w:rPr>
        <w:t>Clasificación Programática</w:t>
      </w:r>
    </w:p>
    <w:p w:rsidR="0032501B" w:rsidRPr="00011B7B" w:rsidRDefault="0032501B" w:rsidP="0032501B">
      <w:pPr>
        <w:pStyle w:val="Sinespaciado"/>
        <w:spacing w:line="276" w:lineRule="auto"/>
        <w:jc w:val="both"/>
        <w:rPr>
          <w:rFonts w:ascii="Arial" w:hAnsi="Arial" w:cs="Arial"/>
          <w:b/>
          <w:color w:val="000000"/>
          <w:sz w:val="16"/>
          <w:szCs w:val="16"/>
        </w:rPr>
      </w:pPr>
    </w:p>
    <w:tbl>
      <w:tblPr>
        <w:tblW w:w="4716" w:type="pct"/>
        <w:jc w:val="center"/>
        <w:tblLayout w:type="fixed"/>
        <w:tblCellMar>
          <w:left w:w="70" w:type="dxa"/>
          <w:right w:w="70" w:type="dxa"/>
        </w:tblCellMar>
        <w:tblLook w:val="04A0" w:firstRow="1" w:lastRow="0" w:firstColumn="1" w:lastColumn="0" w:noHBand="0" w:noVBand="1"/>
      </w:tblPr>
      <w:tblGrid>
        <w:gridCol w:w="9850"/>
        <w:gridCol w:w="392"/>
        <w:gridCol w:w="2155"/>
      </w:tblGrid>
      <w:tr w:rsidR="0032501B" w:rsidRPr="00011B7B" w:rsidTr="00AE2FB3">
        <w:trPr>
          <w:trHeight w:val="300"/>
          <w:tblHeader/>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16365C"/>
            <w:noWrap/>
            <w:vAlign w:val="center"/>
            <w:hideMark/>
          </w:tcPr>
          <w:p w:rsidR="0032501B" w:rsidRPr="00011B7B" w:rsidRDefault="0032501B" w:rsidP="00AE2FB3">
            <w:pPr>
              <w:spacing w:after="0" w:line="240" w:lineRule="auto"/>
              <w:jc w:val="center"/>
              <w:rPr>
                <w:rFonts w:ascii="Arial" w:eastAsia="Times New Roman" w:hAnsi="Arial" w:cs="Arial"/>
                <w:b/>
                <w:bCs/>
                <w:color w:val="FFFFFF"/>
                <w:sz w:val="16"/>
                <w:szCs w:val="16"/>
                <w:lang w:eastAsia="es-MX"/>
              </w:rPr>
            </w:pPr>
          </w:p>
        </w:tc>
        <w:tc>
          <w:tcPr>
            <w:tcW w:w="869" w:type="pct"/>
            <w:vMerge w:val="restart"/>
            <w:tcBorders>
              <w:top w:val="single" w:sz="8" w:space="0" w:color="auto"/>
              <w:left w:val="nil"/>
              <w:bottom w:val="single" w:sz="8" w:space="0" w:color="000000"/>
              <w:right w:val="single" w:sz="8" w:space="0" w:color="auto"/>
            </w:tcBorders>
            <w:shd w:val="clear" w:color="000000" w:fill="16365C"/>
            <w:vAlign w:val="center"/>
            <w:hideMark/>
          </w:tcPr>
          <w:p w:rsidR="0032501B" w:rsidRPr="00011B7B" w:rsidRDefault="0032501B"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Presupuesto Aprobado </w:t>
            </w:r>
          </w:p>
        </w:tc>
      </w:tr>
      <w:tr w:rsidR="0032501B" w:rsidRPr="00011B7B" w:rsidTr="00AE2FB3">
        <w:trPr>
          <w:trHeight w:val="300"/>
          <w:tblHeader/>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16365C"/>
            <w:noWrap/>
            <w:vAlign w:val="center"/>
            <w:hideMark/>
          </w:tcPr>
          <w:p w:rsidR="0032501B" w:rsidRPr="00011B7B" w:rsidRDefault="0032501B"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Subsidios: Sector Social y Privado o Entidades Federativas y Municipios</w:t>
            </w:r>
          </w:p>
        </w:tc>
        <w:tc>
          <w:tcPr>
            <w:tcW w:w="869" w:type="pct"/>
            <w:vMerge/>
            <w:tcBorders>
              <w:top w:val="single" w:sz="8" w:space="0" w:color="auto"/>
              <w:left w:val="nil"/>
              <w:bottom w:val="single" w:sz="8" w:space="0" w:color="000000"/>
              <w:right w:val="single" w:sz="8" w:space="0" w:color="auto"/>
            </w:tcBorders>
            <w:vAlign w:val="center"/>
            <w:hideMark/>
          </w:tcPr>
          <w:p w:rsidR="0032501B" w:rsidRPr="00011B7B" w:rsidRDefault="0032501B" w:rsidP="00AE2FB3">
            <w:pPr>
              <w:spacing w:after="0" w:line="240" w:lineRule="auto"/>
              <w:rPr>
                <w:rFonts w:ascii="Arial" w:eastAsia="Times New Roman" w:hAnsi="Arial" w:cs="Arial"/>
                <w:b/>
                <w:bCs/>
                <w:color w:val="FFFFFF"/>
                <w:sz w:val="16"/>
                <w:szCs w:val="16"/>
                <w:lang w:eastAsia="es-MX"/>
              </w:rPr>
            </w:pP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Sujetos a Reglas de Operación</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S</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71"/>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Otros Subsidios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U</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193"/>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Desempeño de las Funciones</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4,036,017,489.73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Prestación de Servicios Públicos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E</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2,075,267,244.13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01 Infraestructura social para el Desarrollo Municipal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188,970,098.29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02 Servicios Públicos para el Desarrollo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451,159,903.40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03 Protección a personas susceptibles o en situación de vulnerabilidad para la inclusión social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91,187,819.24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04 Bienestar social e igualdad de oportunidades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85,307,755.39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06 Dignificación de unidades habitacionales y juntas auxiliares para vivir mejor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39,060,000.00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09 Infraestructura para el Deporte, Activación Física y Recreación.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19,792,821.46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lastRenderedPageBreak/>
              <w:t xml:space="preserve"> 15 Ordenamiento territorial  y desarrollo urbano con perspectiva metropolitana para  un mayor bienestar.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13,410,000.00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16 Crecimiento sustentable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73,503,066.06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17 Capital  limpia y ordenada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312,368,660.53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18 Producción Agrícola y Seguridad Alimentaria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5,500,000.00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19 Centro Histórico Revitalizado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15,298,833.88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20 Metrópoli funcional, competitiva y sustentable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23,133,960.66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21 Infraestructura vial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502,276,664.72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34  Fortalecimiento de la gobernabilidad y la gobernanza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254,297,660.50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Provisión de Bienes Públicos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B</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44"/>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Planeación, seguimiento y evaluación de políticas públicas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P</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1,103,873,470.19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05 Ciudad con Equidad de Género y sin Violencia Social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4,000,000.00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28 Innovación digital y buen gobierno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164,513,859.76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29 Administración eficiente de los recursos en la Administración Pública Municipal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511,994,313.22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30 Fortalecimiento de las Finanzas Municipales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423,365,297.21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Promoción y fomento</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F</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74,798,326.20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07 Inclusión social y laboral de los jóvenes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10,435,400.00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08 Cultura para el Desarrollo Humano Integral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26,426,077.84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11 Vinculación con los mercados y la Sociedad Civil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1,048,800.00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lastRenderedPageBreak/>
              <w:t xml:space="preserve"> 12 Fomento a la Inversión y al Empleo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26,116,658.81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13 </w:t>
            </w:r>
            <w:proofErr w:type="spellStart"/>
            <w:r w:rsidRPr="00011B7B">
              <w:rPr>
                <w:rFonts w:ascii="Arial" w:eastAsia="Times New Roman" w:hAnsi="Arial" w:cs="Arial"/>
                <w:sz w:val="16"/>
                <w:szCs w:val="16"/>
                <w:lang w:eastAsia="es-MX"/>
              </w:rPr>
              <w:t>Emprendurismo</w:t>
            </w:r>
            <w:proofErr w:type="spellEnd"/>
            <w:r w:rsidRPr="00011B7B">
              <w:rPr>
                <w:rFonts w:ascii="Arial" w:eastAsia="Times New Roman" w:hAnsi="Arial" w:cs="Arial"/>
                <w:sz w:val="16"/>
                <w:szCs w:val="16"/>
                <w:lang w:eastAsia="es-MX"/>
              </w:rPr>
              <w:t xml:space="preserve"> y </w:t>
            </w:r>
            <w:proofErr w:type="spellStart"/>
            <w:r w:rsidRPr="00011B7B">
              <w:rPr>
                <w:rFonts w:ascii="Arial" w:eastAsia="Times New Roman" w:hAnsi="Arial" w:cs="Arial"/>
                <w:sz w:val="16"/>
                <w:szCs w:val="16"/>
                <w:lang w:eastAsia="es-MX"/>
              </w:rPr>
              <w:t>MiPYMES</w:t>
            </w:r>
            <w:proofErr w:type="spellEnd"/>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449,827.00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14 Impulso al Turismo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10,321,562.55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Regulación y supervisión</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G</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118,281,581.92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10 Mejora al Marco Regulatorio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570,000.00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32 Acceso a la justicia y fortalecimiento al marco jurídico Municipal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69,625,115.14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33 Garantizar la certeza jurídica y preservar el Archivo Municipal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48,086,466.78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Funciones de las Fuerzas Armadas (Únicamente Gobierno Federal)</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A</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173"/>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Específicos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R</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663,796,867.29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22 Desarrollo integral de las fuerzas de seguridad pública.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105,421,713.25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23 Infraestructura Tecnológica para la Seguridad Pública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151,873,642.31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24 Corresponsabilidad  ciudadana y cultura  de prevención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7,645,612.00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25 Operación coordinada de seguridad pública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387,755,899.73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26 Modelo por cuadrantes de seguridad y protección.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11,100,000.00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Proyectos de Inversión</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K</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87"/>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Administrativos y de Apoyo</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45,316,271.22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Apoyo al proceso presupuestario y para mejorar la eficiencia institucional</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M</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lastRenderedPageBreak/>
              <w:t>Apoyo a la función pública y al mejoramiento de la gestión</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O</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45,316,271.22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31 Control de la gestión pública y rendición de cuentas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37,484,294.14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35 Transparencia y acceso a la información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7,831,977.08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Operaciones ajenas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W</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57"/>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Compromisos</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1,766,700.00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Obligaciones de cumplimiento de resolución jurisdiccional</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L</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85"/>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Desastres Naturales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N</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1,766,700.00 </w:t>
            </w:r>
          </w:p>
        </w:tc>
      </w:tr>
      <w:tr w:rsidR="0032501B" w:rsidRPr="00011B7B" w:rsidTr="00AE2FB3">
        <w:trPr>
          <w:trHeight w:val="300"/>
          <w:jc w:val="center"/>
        </w:trPr>
        <w:tc>
          <w:tcPr>
            <w:tcW w:w="3973" w:type="pct"/>
            <w:tcBorders>
              <w:top w:val="nil"/>
              <w:left w:val="single" w:sz="8" w:space="0" w:color="auto"/>
              <w:bottom w:val="single" w:sz="8" w:space="0" w:color="auto"/>
              <w:right w:val="nil"/>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27 Protección civil y Patrimonial.  </w:t>
            </w:r>
          </w:p>
        </w:tc>
        <w:tc>
          <w:tcPr>
            <w:tcW w:w="158" w:type="pct"/>
            <w:tcBorders>
              <w:top w:val="nil"/>
              <w:left w:val="nil"/>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1,766,700.00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Obligaciones</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Pensiones y jubilaciones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J</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95"/>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Aportaciones a la seguridad social</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T</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88"/>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Aportaciones a fondos de estabilización</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Y</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67"/>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Aportaciones a fondos de inversión y reestructura de pensiones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Z</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44"/>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Programas de Gasto Federalizado</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Gasto Federalizado</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I</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48"/>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Participaciones a entidades federativas y municipios</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lastRenderedPageBreak/>
              <w:t>Participaciones a entidades federativas y municipios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C</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61"/>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Costo financiero, deuda o apoyos a deudores y ahorradores de la banca</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Costo financiero, deuda o apoyos a deudores y ahorradores de la banca</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D</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75"/>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32501B" w:rsidRPr="00011B7B" w:rsidRDefault="0032501B" w:rsidP="00AE2FB3">
            <w:pPr>
              <w:spacing w:after="0" w:line="240" w:lineRule="auto"/>
              <w:rPr>
                <w:rFonts w:ascii="Arial" w:eastAsia="Times New Roman" w:hAnsi="Arial" w:cs="Arial"/>
                <w:color w:val="0070C0"/>
                <w:sz w:val="16"/>
                <w:szCs w:val="16"/>
                <w:lang w:eastAsia="es-MX"/>
              </w:rPr>
            </w:pPr>
            <w:r w:rsidRPr="00011B7B">
              <w:rPr>
                <w:rFonts w:ascii="Arial" w:eastAsia="Times New Roman" w:hAnsi="Arial" w:cs="Arial"/>
                <w:color w:val="0070C0"/>
                <w:sz w:val="16"/>
                <w:szCs w:val="16"/>
                <w:lang w:eastAsia="es-MX"/>
              </w:rPr>
              <w:t> </w:t>
            </w:r>
          </w:p>
        </w:tc>
        <w:tc>
          <w:tcPr>
            <w:tcW w:w="869" w:type="pct"/>
            <w:tcBorders>
              <w:top w:val="nil"/>
              <w:left w:val="nil"/>
              <w:bottom w:val="single" w:sz="8" w:space="0" w:color="auto"/>
              <w:right w:val="single" w:sz="8" w:space="0" w:color="auto"/>
            </w:tcBorders>
            <w:shd w:val="clear" w:color="auto" w:fill="auto"/>
            <w:noWrap/>
            <w:vAlign w:val="bottom"/>
            <w:hideMark/>
          </w:tcPr>
          <w:p w:rsidR="0032501B" w:rsidRPr="00011B7B" w:rsidRDefault="0032501B"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C5D9F1"/>
            <w:noWrap/>
            <w:vAlign w:val="center"/>
            <w:hideMark/>
          </w:tcPr>
          <w:p w:rsidR="0032501B" w:rsidRPr="00011B7B" w:rsidRDefault="0032501B"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Adeudos de ejercicios fiscales anteriores</w:t>
            </w:r>
          </w:p>
        </w:tc>
        <w:tc>
          <w:tcPr>
            <w:tcW w:w="869" w:type="pct"/>
            <w:tcBorders>
              <w:top w:val="nil"/>
              <w:left w:val="nil"/>
              <w:bottom w:val="single" w:sz="8" w:space="0" w:color="auto"/>
              <w:right w:val="single" w:sz="8" w:space="0" w:color="auto"/>
            </w:tcBorders>
            <w:shd w:val="clear" w:color="000000" w:fill="C5D9F1"/>
            <w:noWrap/>
            <w:vAlign w:val="bottom"/>
            <w:hideMark/>
          </w:tcPr>
          <w:p w:rsidR="0032501B" w:rsidRPr="00011B7B" w:rsidRDefault="0032501B"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   </w:t>
            </w:r>
          </w:p>
        </w:tc>
      </w:tr>
      <w:tr w:rsidR="0032501B" w:rsidRPr="00011B7B" w:rsidTr="00AE2FB3">
        <w:trPr>
          <w:trHeight w:val="300"/>
          <w:jc w:val="center"/>
        </w:trPr>
        <w:tc>
          <w:tcPr>
            <w:tcW w:w="3973" w:type="pct"/>
            <w:tcBorders>
              <w:top w:val="nil"/>
              <w:left w:val="single" w:sz="8" w:space="0" w:color="auto"/>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Adeudos de ejercicios fiscales anteriores</w:t>
            </w:r>
          </w:p>
        </w:tc>
        <w:tc>
          <w:tcPr>
            <w:tcW w:w="158" w:type="pct"/>
            <w:tcBorders>
              <w:top w:val="nil"/>
              <w:left w:val="nil"/>
              <w:bottom w:val="single" w:sz="8" w:space="0" w:color="auto"/>
              <w:right w:val="single" w:sz="8" w:space="0" w:color="auto"/>
            </w:tcBorders>
            <w:shd w:val="clear" w:color="000000" w:fill="538DD5"/>
            <w:noWrap/>
            <w:vAlign w:val="center"/>
            <w:hideMark/>
          </w:tcPr>
          <w:p w:rsidR="0032501B" w:rsidRPr="00011B7B" w:rsidRDefault="0032501B" w:rsidP="00AE2FB3">
            <w:pPr>
              <w:spacing w:after="0" w:line="240" w:lineRule="auto"/>
              <w:jc w:val="center"/>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H</w:t>
            </w:r>
          </w:p>
        </w:tc>
        <w:tc>
          <w:tcPr>
            <w:tcW w:w="869" w:type="pct"/>
            <w:tcBorders>
              <w:top w:val="nil"/>
              <w:left w:val="nil"/>
              <w:bottom w:val="single" w:sz="8" w:space="0" w:color="auto"/>
              <w:right w:val="single" w:sz="8" w:space="0" w:color="auto"/>
            </w:tcBorders>
            <w:shd w:val="clear" w:color="000000" w:fill="538DD5"/>
            <w:noWrap/>
            <w:vAlign w:val="bottom"/>
            <w:hideMark/>
          </w:tcPr>
          <w:p w:rsidR="0032501B" w:rsidRPr="00011B7B" w:rsidRDefault="0032501B" w:rsidP="00AE2FB3">
            <w:pPr>
              <w:spacing w:after="0" w:line="240" w:lineRule="auto"/>
              <w:jc w:val="right"/>
              <w:rPr>
                <w:rFonts w:ascii="Arial" w:eastAsia="Times New Roman" w:hAnsi="Arial" w:cs="Arial"/>
                <w:color w:val="FFFFFF"/>
                <w:sz w:val="16"/>
                <w:szCs w:val="16"/>
                <w:lang w:eastAsia="es-MX"/>
              </w:rPr>
            </w:pPr>
            <w:r w:rsidRPr="00011B7B">
              <w:rPr>
                <w:rFonts w:ascii="Arial" w:eastAsia="Times New Roman" w:hAnsi="Arial" w:cs="Arial"/>
                <w:color w:val="FFFFFF"/>
                <w:sz w:val="16"/>
                <w:szCs w:val="16"/>
                <w:lang w:eastAsia="es-MX"/>
              </w:rPr>
              <w:t xml:space="preserve">                                         -   </w:t>
            </w:r>
          </w:p>
        </w:tc>
      </w:tr>
      <w:tr w:rsidR="0032501B" w:rsidRPr="00011B7B" w:rsidTr="00AE2FB3">
        <w:trPr>
          <w:trHeight w:val="300"/>
          <w:jc w:val="center"/>
        </w:trPr>
        <w:tc>
          <w:tcPr>
            <w:tcW w:w="4131" w:type="pct"/>
            <w:gridSpan w:val="2"/>
            <w:tcBorders>
              <w:top w:val="single" w:sz="8" w:space="0" w:color="auto"/>
              <w:left w:val="single" w:sz="8" w:space="0" w:color="auto"/>
              <w:bottom w:val="single" w:sz="8" w:space="0" w:color="auto"/>
              <w:right w:val="single" w:sz="8" w:space="0" w:color="000000"/>
            </w:tcBorders>
            <w:shd w:val="clear" w:color="000000" w:fill="16365C"/>
            <w:noWrap/>
            <w:vAlign w:val="bottom"/>
            <w:hideMark/>
          </w:tcPr>
          <w:p w:rsidR="0032501B" w:rsidRPr="00011B7B" w:rsidRDefault="0032501B"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w:t>
            </w:r>
          </w:p>
        </w:tc>
        <w:tc>
          <w:tcPr>
            <w:tcW w:w="869" w:type="pct"/>
            <w:tcBorders>
              <w:top w:val="nil"/>
              <w:left w:val="nil"/>
              <w:bottom w:val="single" w:sz="8" w:space="0" w:color="auto"/>
              <w:right w:val="single" w:sz="8" w:space="0" w:color="auto"/>
            </w:tcBorders>
            <w:shd w:val="clear" w:color="000000" w:fill="16365C"/>
            <w:noWrap/>
            <w:vAlign w:val="bottom"/>
            <w:hideMark/>
          </w:tcPr>
          <w:p w:rsidR="0032501B" w:rsidRPr="00011B7B" w:rsidRDefault="0032501B"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4,083,100,460.95 </w:t>
            </w:r>
          </w:p>
        </w:tc>
      </w:tr>
    </w:tbl>
    <w:p w:rsidR="0032501B" w:rsidRDefault="0032501B" w:rsidP="0032501B">
      <w:pPr>
        <w:pStyle w:val="Default"/>
        <w:tabs>
          <w:tab w:val="left" w:pos="284"/>
        </w:tabs>
        <w:spacing w:line="276" w:lineRule="auto"/>
        <w:rPr>
          <w:b/>
          <w:bCs/>
          <w:i/>
          <w:sz w:val="16"/>
          <w:szCs w:val="16"/>
        </w:rPr>
      </w:pPr>
      <w:r w:rsidRPr="00011B7B">
        <w:rPr>
          <w:b/>
          <w:bCs/>
          <w:i/>
          <w:sz w:val="16"/>
          <w:szCs w:val="16"/>
        </w:rPr>
        <w:t xml:space="preserve">Fuente: Tesorería Municipal con base en la Clasificación Programática (Tipología general) publicada en el DOF del 10 de junio de 2010, y </w:t>
      </w:r>
      <w:r w:rsidRPr="00234B64">
        <w:rPr>
          <w:b/>
          <w:bCs/>
          <w:i/>
          <w:sz w:val="16"/>
          <w:szCs w:val="16"/>
        </w:rPr>
        <w:t>en los Criterios 31 y 73 del Catálogo de Criterios de Evaluación para la Elaboración del índice de Información Presupuestal Municipal (IIPM) 2017.</w:t>
      </w: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Default="00234B64" w:rsidP="0032501B">
      <w:pPr>
        <w:pStyle w:val="Default"/>
        <w:tabs>
          <w:tab w:val="left" w:pos="284"/>
        </w:tabs>
        <w:spacing w:line="276" w:lineRule="auto"/>
        <w:rPr>
          <w:b/>
          <w:bCs/>
          <w:i/>
          <w:sz w:val="16"/>
          <w:szCs w:val="16"/>
        </w:rPr>
      </w:pPr>
    </w:p>
    <w:p w:rsidR="00234B64" w:rsidRPr="00011B7B" w:rsidRDefault="00234B64" w:rsidP="00234B64">
      <w:pPr>
        <w:pStyle w:val="Sinespaciado"/>
        <w:spacing w:line="276" w:lineRule="auto"/>
        <w:jc w:val="both"/>
        <w:rPr>
          <w:rFonts w:ascii="Arial" w:hAnsi="Arial" w:cs="Arial"/>
          <w:b/>
          <w:color w:val="000000"/>
        </w:rPr>
      </w:pPr>
      <w:r w:rsidRPr="00011B7B">
        <w:rPr>
          <w:rFonts w:ascii="Arial" w:eastAsia="Times New Roman" w:hAnsi="Arial" w:cs="Arial"/>
          <w:b/>
          <w:bCs/>
          <w:color w:val="000000"/>
          <w:szCs w:val="24"/>
          <w:lang w:eastAsia="es-MX"/>
        </w:rPr>
        <w:lastRenderedPageBreak/>
        <w:t>Cuadro 1</w:t>
      </w:r>
      <w:r w:rsidR="00FC51B2">
        <w:rPr>
          <w:rFonts w:ascii="Arial" w:eastAsia="Times New Roman" w:hAnsi="Arial" w:cs="Arial"/>
          <w:b/>
          <w:bCs/>
          <w:color w:val="000000"/>
          <w:szCs w:val="24"/>
          <w:lang w:eastAsia="es-MX"/>
        </w:rPr>
        <w:t>2</w:t>
      </w:r>
      <w:r w:rsidRPr="00011B7B">
        <w:rPr>
          <w:rFonts w:ascii="Arial" w:eastAsia="Times New Roman" w:hAnsi="Arial" w:cs="Arial"/>
          <w:b/>
          <w:bCs/>
          <w:color w:val="000000"/>
          <w:szCs w:val="24"/>
          <w:lang w:eastAsia="es-MX"/>
        </w:rPr>
        <w:t xml:space="preserve">.  </w:t>
      </w:r>
      <w:r w:rsidRPr="00011B7B">
        <w:rPr>
          <w:rFonts w:ascii="Arial" w:hAnsi="Arial" w:cs="Arial"/>
          <w:b/>
          <w:color w:val="000000"/>
        </w:rPr>
        <w:t>Presupuesto de Egresos 2017 por Dependencia y Programa CONAC</w:t>
      </w:r>
    </w:p>
    <w:p w:rsidR="00234B64" w:rsidRPr="00011B7B" w:rsidRDefault="00234B64" w:rsidP="00234B64">
      <w:pPr>
        <w:pStyle w:val="Sinespaciado"/>
        <w:spacing w:line="276" w:lineRule="auto"/>
        <w:jc w:val="both"/>
        <w:rPr>
          <w:rFonts w:ascii="Arial" w:hAnsi="Arial" w:cs="Arial"/>
          <w:b/>
          <w:noProof/>
          <w:lang w:eastAsia="es-MX"/>
        </w:rPr>
      </w:pPr>
    </w:p>
    <w:tbl>
      <w:tblPr>
        <w:tblW w:w="4934" w:type="pct"/>
        <w:tblLayout w:type="fixed"/>
        <w:tblCellMar>
          <w:left w:w="70" w:type="dxa"/>
          <w:right w:w="70" w:type="dxa"/>
        </w:tblCellMar>
        <w:tblLook w:val="04A0" w:firstRow="1" w:lastRow="0" w:firstColumn="1" w:lastColumn="0" w:noHBand="0" w:noVBand="1"/>
      </w:tblPr>
      <w:tblGrid>
        <w:gridCol w:w="2478"/>
        <w:gridCol w:w="1419"/>
        <w:gridCol w:w="1276"/>
        <w:gridCol w:w="1276"/>
        <w:gridCol w:w="1419"/>
        <w:gridCol w:w="1276"/>
        <w:gridCol w:w="1276"/>
        <w:gridCol w:w="1134"/>
        <w:gridCol w:w="1416"/>
      </w:tblGrid>
      <w:tr w:rsidR="00234B64" w:rsidRPr="00011B7B" w:rsidTr="003F1CC8">
        <w:trPr>
          <w:trHeight w:val="505"/>
          <w:tblHeader/>
        </w:trPr>
        <w:tc>
          <w:tcPr>
            <w:tcW w:w="955" w:type="pct"/>
            <w:vMerge w:val="restart"/>
            <w:tcBorders>
              <w:top w:val="single" w:sz="8" w:space="0" w:color="auto"/>
              <w:left w:val="single" w:sz="8" w:space="0" w:color="auto"/>
              <w:bottom w:val="single" w:sz="8" w:space="0" w:color="000000"/>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DEPENDENCIA</w:t>
            </w:r>
          </w:p>
        </w:tc>
        <w:tc>
          <w:tcPr>
            <w:tcW w:w="2569" w:type="pct"/>
            <w:gridSpan w:val="5"/>
            <w:tcBorders>
              <w:top w:val="single" w:sz="8" w:space="0" w:color="auto"/>
              <w:left w:val="nil"/>
              <w:bottom w:val="single" w:sz="8" w:space="0" w:color="auto"/>
              <w:right w:val="single" w:sz="8" w:space="0" w:color="000000"/>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Desempeño de las Funciones</w:t>
            </w:r>
          </w:p>
        </w:tc>
        <w:tc>
          <w:tcPr>
            <w:tcW w:w="492" w:type="pct"/>
            <w:tcBorders>
              <w:top w:val="single" w:sz="8" w:space="0" w:color="auto"/>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4"/>
                <w:szCs w:val="14"/>
                <w:lang w:eastAsia="es-MX"/>
              </w:rPr>
            </w:pPr>
            <w:r w:rsidRPr="00011B7B">
              <w:rPr>
                <w:rFonts w:ascii="Arial" w:eastAsia="Times New Roman" w:hAnsi="Arial" w:cs="Arial"/>
                <w:b/>
                <w:bCs/>
                <w:color w:val="FFFFFF"/>
                <w:sz w:val="14"/>
                <w:szCs w:val="14"/>
                <w:lang w:eastAsia="es-MX"/>
              </w:rPr>
              <w:t>Administrativos y de Apoyo</w:t>
            </w:r>
          </w:p>
        </w:tc>
        <w:tc>
          <w:tcPr>
            <w:tcW w:w="437" w:type="pct"/>
            <w:tcBorders>
              <w:top w:val="single" w:sz="8" w:space="0" w:color="auto"/>
              <w:left w:val="nil"/>
              <w:bottom w:val="single" w:sz="8" w:space="0" w:color="auto"/>
              <w:right w:val="nil"/>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4"/>
                <w:szCs w:val="14"/>
                <w:lang w:eastAsia="es-MX"/>
              </w:rPr>
            </w:pPr>
            <w:r w:rsidRPr="00011B7B">
              <w:rPr>
                <w:rFonts w:ascii="Arial" w:eastAsia="Times New Roman" w:hAnsi="Arial" w:cs="Arial"/>
                <w:b/>
                <w:bCs/>
                <w:color w:val="FFFFFF"/>
                <w:sz w:val="14"/>
                <w:szCs w:val="14"/>
                <w:lang w:eastAsia="es-MX"/>
              </w:rPr>
              <w:t>Compromisos</w:t>
            </w:r>
          </w:p>
        </w:tc>
        <w:tc>
          <w:tcPr>
            <w:tcW w:w="547" w:type="pct"/>
            <w:vMerge w:val="restart"/>
            <w:tcBorders>
              <w:top w:val="single" w:sz="8" w:space="0" w:color="auto"/>
              <w:left w:val="single" w:sz="8" w:space="0" w:color="auto"/>
              <w:bottom w:val="single" w:sz="8" w:space="0" w:color="000000"/>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Presupuesto Aprobado</w:t>
            </w:r>
          </w:p>
        </w:tc>
      </w:tr>
      <w:tr w:rsidR="00234B64" w:rsidRPr="00011B7B" w:rsidTr="003F1CC8">
        <w:trPr>
          <w:trHeight w:val="849"/>
          <w:tblHeader/>
        </w:trPr>
        <w:tc>
          <w:tcPr>
            <w:tcW w:w="955" w:type="pct"/>
            <w:vMerge/>
            <w:tcBorders>
              <w:top w:val="single" w:sz="8" w:space="0" w:color="auto"/>
              <w:left w:val="single" w:sz="8" w:space="0" w:color="auto"/>
              <w:bottom w:val="single" w:sz="8" w:space="0" w:color="000000"/>
              <w:right w:val="single" w:sz="8" w:space="0" w:color="auto"/>
            </w:tcBorders>
            <w:vAlign w:val="center"/>
            <w:hideMark/>
          </w:tcPr>
          <w:p w:rsidR="00234B64" w:rsidRPr="00011B7B" w:rsidRDefault="00234B64" w:rsidP="00AE2FB3">
            <w:pPr>
              <w:spacing w:after="0" w:line="240" w:lineRule="auto"/>
              <w:rPr>
                <w:rFonts w:ascii="Arial" w:eastAsia="Times New Roman" w:hAnsi="Arial" w:cs="Arial"/>
                <w:b/>
                <w:bCs/>
                <w:color w:val="FFFFFF"/>
                <w:sz w:val="16"/>
                <w:szCs w:val="16"/>
                <w:lang w:eastAsia="es-MX"/>
              </w:rPr>
            </w:pPr>
          </w:p>
        </w:tc>
        <w:tc>
          <w:tcPr>
            <w:tcW w:w="547"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Prestación de Servicios Públicos</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Promoción y fomento</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Regulación y supervisión</w:t>
            </w:r>
          </w:p>
        </w:tc>
        <w:tc>
          <w:tcPr>
            <w:tcW w:w="547"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Planeación, seguimiento y evaluación de políticas públicas</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Específicos </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Apoyo a la función pública y al mejoramiento de la gestión</w:t>
            </w:r>
          </w:p>
        </w:tc>
        <w:tc>
          <w:tcPr>
            <w:tcW w:w="437"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Desastres Naturales </w:t>
            </w:r>
          </w:p>
        </w:tc>
        <w:tc>
          <w:tcPr>
            <w:tcW w:w="547" w:type="pct"/>
            <w:vMerge/>
            <w:tcBorders>
              <w:top w:val="single" w:sz="8" w:space="0" w:color="auto"/>
              <w:left w:val="single" w:sz="8" w:space="0" w:color="auto"/>
              <w:bottom w:val="single" w:sz="8" w:space="0" w:color="000000"/>
              <w:right w:val="single" w:sz="8" w:space="0" w:color="auto"/>
            </w:tcBorders>
            <w:vAlign w:val="center"/>
            <w:hideMark/>
          </w:tcPr>
          <w:p w:rsidR="00234B64" w:rsidRPr="00011B7B" w:rsidRDefault="00234B64" w:rsidP="00AE2FB3">
            <w:pPr>
              <w:spacing w:after="0" w:line="240" w:lineRule="auto"/>
              <w:rPr>
                <w:rFonts w:ascii="Arial" w:eastAsia="Times New Roman" w:hAnsi="Arial" w:cs="Arial"/>
                <w:b/>
                <w:bCs/>
                <w:color w:val="FFFFFF"/>
                <w:sz w:val="16"/>
                <w:szCs w:val="16"/>
                <w:lang w:eastAsia="es-MX"/>
              </w:rPr>
            </w:pPr>
          </w:p>
        </w:tc>
      </w:tr>
      <w:tr w:rsidR="00234B64" w:rsidRPr="00011B7B" w:rsidTr="003F1CC8">
        <w:trPr>
          <w:trHeight w:val="253"/>
          <w:tblHeader/>
        </w:trPr>
        <w:tc>
          <w:tcPr>
            <w:tcW w:w="955" w:type="pct"/>
            <w:vMerge/>
            <w:tcBorders>
              <w:top w:val="single" w:sz="8" w:space="0" w:color="auto"/>
              <w:left w:val="single" w:sz="8" w:space="0" w:color="auto"/>
              <w:bottom w:val="single" w:sz="8" w:space="0" w:color="000000"/>
              <w:right w:val="single" w:sz="8" w:space="0" w:color="auto"/>
            </w:tcBorders>
            <w:vAlign w:val="center"/>
            <w:hideMark/>
          </w:tcPr>
          <w:p w:rsidR="00234B64" w:rsidRPr="00011B7B" w:rsidRDefault="00234B64" w:rsidP="00AE2FB3">
            <w:pPr>
              <w:spacing w:after="0" w:line="240" w:lineRule="auto"/>
              <w:rPr>
                <w:rFonts w:ascii="Arial" w:eastAsia="Times New Roman" w:hAnsi="Arial" w:cs="Arial"/>
                <w:b/>
                <w:bCs/>
                <w:color w:val="FFFFFF"/>
                <w:sz w:val="16"/>
                <w:szCs w:val="16"/>
                <w:lang w:eastAsia="es-MX"/>
              </w:rPr>
            </w:pPr>
          </w:p>
        </w:tc>
        <w:tc>
          <w:tcPr>
            <w:tcW w:w="547"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E</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F</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G</w:t>
            </w:r>
          </w:p>
        </w:tc>
        <w:tc>
          <w:tcPr>
            <w:tcW w:w="547"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R</w:t>
            </w:r>
          </w:p>
        </w:tc>
        <w:tc>
          <w:tcPr>
            <w:tcW w:w="492"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O</w:t>
            </w:r>
          </w:p>
        </w:tc>
        <w:tc>
          <w:tcPr>
            <w:tcW w:w="437" w:type="pct"/>
            <w:tcBorders>
              <w:top w:val="nil"/>
              <w:left w:val="nil"/>
              <w:bottom w:val="single" w:sz="8" w:space="0" w:color="auto"/>
              <w:right w:val="single" w:sz="8" w:space="0" w:color="auto"/>
            </w:tcBorders>
            <w:shd w:val="clear" w:color="auto" w:fill="0070C0"/>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N</w:t>
            </w:r>
          </w:p>
        </w:tc>
        <w:tc>
          <w:tcPr>
            <w:tcW w:w="547" w:type="pct"/>
            <w:vMerge/>
            <w:tcBorders>
              <w:top w:val="single" w:sz="8" w:space="0" w:color="auto"/>
              <w:left w:val="single" w:sz="8" w:space="0" w:color="auto"/>
              <w:bottom w:val="single" w:sz="8" w:space="0" w:color="000000"/>
              <w:right w:val="single" w:sz="8" w:space="0" w:color="auto"/>
            </w:tcBorders>
            <w:vAlign w:val="center"/>
            <w:hideMark/>
          </w:tcPr>
          <w:p w:rsidR="00234B64" w:rsidRPr="00011B7B" w:rsidRDefault="00234B64" w:rsidP="00AE2FB3">
            <w:pPr>
              <w:spacing w:after="0" w:line="240" w:lineRule="auto"/>
              <w:rPr>
                <w:rFonts w:ascii="Arial" w:eastAsia="Times New Roman" w:hAnsi="Arial" w:cs="Arial"/>
                <w:b/>
                <w:bCs/>
                <w:color w:val="FFFFFF"/>
                <w:sz w:val="16"/>
                <w:szCs w:val="16"/>
                <w:lang w:eastAsia="es-MX"/>
              </w:rPr>
            </w:pP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201 Coordinación de Regidores</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65,927,375.61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180,000.00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66,107,375.61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202 Presidencia Municipal</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41,921,215.07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41,921,215.07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203 Sindicatura Municipal</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39,080,115.14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39,080,115.14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204 Secretaria del Ayuntamiento</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48,086,466.78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48,086,466.78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205 Tesorería Municipal</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24,990,000.00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423,215,297.21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448,205,297.21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206 Contraloría Municipal</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55,000.00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37,041,294.14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37,096,294.14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207 Secretaría de Gobernación</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150,227,069.82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225,000.00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1,766,700.00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152,218,769.82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208 Secretaría de Desarrollo Social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156,883,937.89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4,000,000.00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160,883,937.89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209 Secretaría de Infraestructura y Servicios Públicos</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1,091,404,008.41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5,500,000.00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1,096,904,008.41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210 Secretaría de Desarrollo Urbano y Sustentabilidad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108,031,899.94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108,031,899.94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211 Secretaria de Desarrollo Económico</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27,615,285.81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570,000.00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28,185,285.81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212 Secretaría de Administración</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511,994,313.22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511,994,313.22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213 Secretaría de Seguridad Pública y Tránsito Municipal</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663,796,867.29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663,796,867.29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214 Coordinación General de Transparencia</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7,831,977.08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7,831,977.08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215 Secretaría de Innovación Digital y Comunicaciones</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164,258,859.76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164,258,859.76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216 Sistema Municipal DIF</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94,680,294.74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94,680,294.74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217 Organismo Operador del Servicio de Limpia</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312,368,660.53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312,368,660.53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218 Instituto Municipal de Arte y Cultura de Puebla</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1,284,000.00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26,246,077.84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27,530,077.84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219 Instituto Municipal de Planeación</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23,745,960.66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405,000.00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443,000.00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24,593,960.66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220 Instituto Municipal del Deporte</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19,792,821.46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19,792,821.46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221 Instituto Municipal de la Juventud</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10,435,400.00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10,435,400.00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222 Industrial de Abastos Puebla</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9,000,000.00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9,000,000.00 </w:t>
            </w:r>
          </w:p>
        </w:tc>
      </w:tr>
      <w:tr w:rsidR="00234B64" w:rsidRPr="00011B7B" w:rsidTr="00AE2FB3">
        <w:trPr>
          <w:trHeight w:val="375"/>
        </w:trPr>
        <w:tc>
          <w:tcPr>
            <w:tcW w:w="955" w:type="pct"/>
            <w:tcBorders>
              <w:top w:val="nil"/>
              <w:left w:val="single" w:sz="4" w:space="0" w:color="auto"/>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223 Secretaría de Turismo</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10,096,562.55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92"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43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547" w:type="pct"/>
            <w:tcBorders>
              <w:top w:val="nil"/>
              <w:left w:val="nil"/>
              <w:bottom w:val="single" w:sz="4" w:space="0" w:color="auto"/>
              <w:right w:val="single" w:sz="4" w:space="0" w:color="auto"/>
            </w:tcBorders>
            <w:shd w:val="clear" w:color="auto" w:fill="auto"/>
            <w:noWrap/>
            <w:vAlign w:val="center"/>
            <w:hideMark/>
          </w:tcPr>
          <w:p w:rsidR="00234B64" w:rsidRPr="00011B7B" w:rsidRDefault="00234B64"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10,096,562.55 </w:t>
            </w:r>
          </w:p>
        </w:tc>
      </w:tr>
      <w:tr w:rsidR="00234B64" w:rsidRPr="00011B7B" w:rsidTr="003F1CC8">
        <w:trPr>
          <w:trHeight w:val="758"/>
        </w:trPr>
        <w:tc>
          <w:tcPr>
            <w:tcW w:w="955" w:type="pct"/>
            <w:tcBorders>
              <w:top w:val="nil"/>
              <w:left w:val="single" w:sz="4" w:space="0" w:color="auto"/>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w:t>
            </w:r>
          </w:p>
        </w:tc>
        <w:tc>
          <w:tcPr>
            <w:tcW w:w="547"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2,075,267,244.13 </w:t>
            </w:r>
          </w:p>
        </w:tc>
        <w:tc>
          <w:tcPr>
            <w:tcW w:w="492"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74,798,326.20 </w:t>
            </w:r>
          </w:p>
        </w:tc>
        <w:tc>
          <w:tcPr>
            <w:tcW w:w="492"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118,281,581.92 </w:t>
            </w:r>
          </w:p>
        </w:tc>
        <w:tc>
          <w:tcPr>
            <w:tcW w:w="547"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1,103,873,470.19 </w:t>
            </w:r>
          </w:p>
        </w:tc>
        <w:tc>
          <w:tcPr>
            <w:tcW w:w="492"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663,796,867.29 </w:t>
            </w:r>
          </w:p>
        </w:tc>
        <w:tc>
          <w:tcPr>
            <w:tcW w:w="492"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45,316,271.22 </w:t>
            </w:r>
          </w:p>
        </w:tc>
        <w:tc>
          <w:tcPr>
            <w:tcW w:w="437"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1,766,700.00 </w:t>
            </w:r>
          </w:p>
        </w:tc>
        <w:tc>
          <w:tcPr>
            <w:tcW w:w="547" w:type="pct"/>
            <w:tcBorders>
              <w:top w:val="nil"/>
              <w:left w:val="nil"/>
              <w:bottom w:val="single" w:sz="4" w:space="0" w:color="auto"/>
              <w:right w:val="single" w:sz="4" w:space="0" w:color="auto"/>
            </w:tcBorders>
            <w:shd w:val="clear" w:color="auto" w:fill="0070C0"/>
            <w:noWrap/>
            <w:vAlign w:val="center"/>
            <w:hideMark/>
          </w:tcPr>
          <w:p w:rsidR="00234B64" w:rsidRPr="00011B7B" w:rsidRDefault="00234B64"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4,083,100,460.95 </w:t>
            </w:r>
          </w:p>
        </w:tc>
      </w:tr>
    </w:tbl>
    <w:p w:rsidR="00234B64" w:rsidRPr="00011B7B" w:rsidRDefault="00234B64" w:rsidP="00234B64">
      <w:pPr>
        <w:pStyle w:val="Default"/>
        <w:tabs>
          <w:tab w:val="left" w:pos="284"/>
        </w:tabs>
        <w:spacing w:line="276" w:lineRule="auto"/>
        <w:jc w:val="both"/>
        <w:rPr>
          <w:b/>
          <w:bCs/>
          <w:i/>
          <w:sz w:val="16"/>
          <w:szCs w:val="16"/>
        </w:rPr>
      </w:pPr>
    </w:p>
    <w:p w:rsidR="00234B64" w:rsidRPr="00011B7B" w:rsidRDefault="00234B64" w:rsidP="00234B64">
      <w:pPr>
        <w:pStyle w:val="Default"/>
        <w:tabs>
          <w:tab w:val="left" w:pos="284"/>
        </w:tabs>
        <w:spacing w:line="276" w:lineRule="auto"/>
        <w:jc w:val="both"/>
        <w:rPr>
          <w:b/>
          <w:bCs/>
          <w:i/>
          <w:sz w:val="16"/>
          <w:szCs w:val="16"/>
        </w:rPr>
      </w:pPr>
      <w:r w:rsidRPr="00011B7B">
        <w:rPr>
          <w:b/>
          <w:bCs/>
          <w:i/>
          <w:sz w:val="16"/>
          <w:szCs w:val="16"/>
        </w:rPr>
        <w:t>Fuente: Tesorería Municipal con base en la Clasificación Programática (Tipología general) publicada en el DOF del 10 de junio de 2010, y en los Criterios 31 y 73 del Catálogo de Criterios de Evaluación para la Elaboración del índice de Información Presupuestal Municipal (IIPM) 2017.</w:t>
      </w:r>
    </w:p>
    <w:p w:rsidR="00234B64" w:rsidRPr="00011B7B" w:rsidRDefault="00234B64" w:rsidP="00234B64">
      <w:pPr>
        <w:pStyle w:val="Default"/>
        <w:spacing w:line="276" w:lineRule="auto"/>
        <w:jc w:val="both"/>
        <w:rPr>
          <w:b/>
          <w:noProof/>
          <w:color w:val="auto"/>
          <w:sz w:val="22"/>
          <w:szCs w:val="22"/>
        </w:rPr>
      </w:pPr>
    </w:p>
    <w:p w:rsidR="00234B64" w:rsidRPr="00011B7B" w:rsidRDefault="00234B64" w:rsidP="00234B64">
      <w:pPr>
        <w:pStyle w:val="Default"/>
        <w:spacing w:line="276" w:lineRule="auto"/>
        <w:jc w:val="both"/>
        <w:rPr>
          <w:b/>
          <w:noProof/>
          <w:color w:val="auto"/>
          <w:sz w:val="22"/>
          <w:szCs w:val="22"/>
        </w:rPr>
      </w:pPr>
    </w:p>
    <w:p w:rsidR="00234B64" w:rsidRPr="00011B7B" w:rsidRDefault="00234B64" w:rsidP="00234B64">
      <w:pPr>
        <w:pStyle w:val="Default"/>
        <w:spacing w:line="276" w:lineRule="auto"/>
        <w:jc w:val="both"/>
        <w:rPr>
          <w:rFonts w:eastAsia="Times New Roman"/>
          <w:b/>
          <w:sz w:val="22"/>
          <w:szCs w:val="22"/>
        </w:rPr>
      </w:pPr>
      <w:r w:rsidRPr="00011B7B">
        <w:rPr>
          <w:b/>
          <w:noProof/>
          <w:color w:val="auto"/>
          <w:sz w:val="22"/>
          <w:szCs w:val="22"/>
        </w:rPr>
        <w:lastRenderedPageBreak/>
        <w:t xml:space="preserve">Gráfica 3. </w:t>
      </w:r>
      <w:r w:rsidRPr="00011B7B">
        <w:rPr>
          <w:rFonts w:eastAsia="Times New Roman"/>
          <w:b/>
          <w:sz w:val="22"/>
          <w:szCs w:val="22"/>
        </w:rPr>
        <w:t>Presupuesto de Egresos 2017 por Clasificación Programática CONAC</w:t>
      </w:r>
    </w:p>
    <w:p w:rsidR="00234B64" w:rsidRPr="00011B7B" w:rsidRDefault="00234B64" w:rsidP="00234B64">
      <w:pPr>
        <w:pStyle w:val="Default"/>
        <w:spacing w:line="276" w:lineRule="auto"/>
        <w:jc w:val="both"/>
        <w:rPr>
          <w:rFonts w:eastAsia="Times New Roman"/>
          <w:b/>
          <w:sz w:val="22"/>
          <w:szCs w:val="22"/>
        </w:rPr>
      </w:pPr>
    </w:p>
    <w:p w:rsidR="00234B64" w:rsidRPr="00011B7B" w:rsidRDefault="00234B64" w:rsidP="00234B64">
      <w:pPr>
        <w:pStyle w:val="Default"/>
        <w:spacing w:line="276" w:lineRule="auto"/>
        <w:jc w:val="both"/>
        <w:rPr>
          <w:b/>
          <w:noProof/>
          <w:color w:val="auto"/>
          <w:sz w:val="22"/>
          <w:szCs w:val="22"/>
        </w:rPr>
      </w:pPr>
    </w:p>
    <w:p w:rsidR="00234B64" w:rsidRPr="00011B7B" w:rsidRDefault="00234B64" w:rsidP="00234B64">
      <w:pPr>
        <w:jc w:val="center"/>
        <w:rPr>
          <w:rFonts w:ascii="Arial" w:hAnsi="Arial" w:cs="Arial"/>
          <w:noProof/>
          <w:lang w:eastAsia="es-MX"/>
        </w:rPr>
      </w:pPr>
      <w:r w:rsidRPr="00011B7B">
        <w:rPr>
          <w:rFonts w:ascii="Arial" w:hAnsi="Arial" w:cs="Arial"/>
          <w:noProof/>
          <w:lang w:eastAsia="es-MX"/>
        </w:rPr>
        <w:drawing>
          <wp:inline distT="0" distB="0" distL="0" distR="0">
            <wp:extent cx="6026150" cy="4349750"/>
            <wp:effectExtent l="1905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l="2581" t="5660" r="3323" b="2022"/>
                    <a:stretch>
                      <a:fillRect/>
                    </a:stretch>
                  </pic:blipFill>
                  <pic:spPr bwMode="auto">
                    <a:xfrm>
                      <a:off x="0" y="0"/>
                      <a:ext cx="6026150" cy="4349750"/>
                    </a:xfrm>
                    <a:prstGeom prst="rect">
                      <a:avLst/>
                    </a:prstGeom>
                    <a:noFill/>
                  </pic:spPr>
                </pic:pic>
              </a:graphicData>
            </a:graphic>
          </wp:inline>
        </w:drawing>
      </w:r>
    </w:p>
    <w:p w:rsidR="00234B64" w:rsidRPr="00011B7B" w:rsidRDefault="00234B64" w:rsidP="00234B64">
      <w:pPr>
        <w:spacing w:after="0"/>
        <w:jc w:val="both"/>
        <w:rPr>
          <w:rFonts w:ascii="Arial" w:hAnsi="Arial" w:cs="Arial"/>
          <w:b/>
          <w:bCs/>
          <w:i/>
          <w:sz w:val="16"/>
          <w:szCs w:val="16"/>
          <w:lang w:eastAsia="es-MX"/>
        </w:rPr>
      </w:pPr>
    </w:p>
    <w:p w:rsidR="00234B64" w:rsidRPr="00011B7B" w:rsidRDefault="00234B64" w:rsidP="00234B64">
      <w:pPr>
        <w:spacing w:after="0"/>
        <w:jc w:val="both"/>
        <w:rPr>
          <w:rFonts w:ascii="Arial" w:hAnsi="Arial" w:cs="Arial"/>
          <w:b/>
          <w:bCs/>
          <w:i/>
          <w:sz w:val="16"/>
          <w:szCs w:val="16"/>
          <w:lang w:eastAsia="es-MX"/>
        </w:rPr>
      </w:pPr>
      <w:r w:rsidRPr="00011B7B">
        <w:rPr>
          <w:rFonts w:ascii="Arial" w:hAnsi="Arial" w:cs="Arial"/>
          <w:b/>
          <w:bCs/>
          <w:i/>
          <w:sz w:val="16"/>
          <w:szCs w:val="16"/>
          <w:lang w:eastAsia="es-MX"/>
        </w:rPr>
        <w:t xml:space="preserve">Fuente: </w:t>
      </w:r>
      <w:r w:rsidRPr="00011B7B">
        <w:rPr>
          <w:rFonts w:ascii="Arial" w:hAnsi="Arial" w:cs="Arial"/>
          <w:b/>
          <w:bCs/>
          <w:i/>
          <w:sz w:val="16"/>
          <w:szCs w:val="16"/>
        </w:rPr>
        <w:t>Tesorería Municipal</w:t>
      </w:r>
      <w:r w:rsidRPr="00011B7B">
        <w:rPr>
          <w:rFonts w:ascii="Arial" w:hAnsi="Arial" w:cs="Arial"/>
          <w:b/>
          <w:bCs/>
          <w:i/>
          <w:sz w:val="16"/>
          <w:szCs w:val="16"/>
          <w:lang w:eastAsia="es-MX"/>
        </w:rPr>
        <w:t xml:space="preserve"> con base en el Acuerdo por el que se emite la clasificación programática (Tipología general),  publicado en </w:t>
      </w:r>
      <w:r>
        <w:rPr>
          <w:rFonts w:ascii="Arial" w:hAnsi="Arial" w:cs="Arial"/>
          <w:b/>
          <w:bCs/>
          <w:i/>
          <w:sz w:val="16"/>
          <w:szCs w:val="16"/>
          <w:lang w:eastAsia="es-MX"/>
        </w:rPr>
        <w:t xml:space="preserve">el </w:t>
      </w:r>
      <w:r w:rsidRPr="00012627">
        <w:rPr>
          <w:rFonts w:ascii="Arial" w:hAnsi="Arial" w:cs="Arial"/>
          <w:b/>
          <w:bCs/>
          <w:i/>
          <w:sz w:val="16"/>
          <w:szCs w:val="16"/>
          <w:lang w:eastAsia="es-MX"/>
        </w:rPr>
        <w:t>DOF de fecha</w:t>
      </w:r>
      <w:r w:rsidRPr="00011B7B">
        <w:rPr>
          <w:rFonts w:ascii="Arial" w:hAnsi="Arial" w:cs="Arial"/>
          <w:b/>
          <w:bCs/>
          <w:i/>
          <w:sz w:val="16"/>
          <w:szCs w:val="16"/>
          <w:lang w:eastAsia="es-MX"/>
        </w:rPr>
        <w:t xml:space="preserve"> 08 de agosto de 2013.</w:t>
      </w:r>
    </w:p>
    <w:p w:rsidR="0017794B" w:rsidRDefault="0017794B" w:rsidP="00012627">
      <w:pPr>
        <w:pStyle w:val="Sinespaciado"/>
        <w:spacing w:line="276" w:lineRule="auto"/>
        <w:jc w:val="both"/>
        <w:rPr>
          <w:rFonts w:ascii="Arial" w:eastAsia="Times New Roman" w:hAnsi="Arial" w:cs="Arial"/>
          <w:b/>
          <w:bCs/>
          <w:color w:val="000000"/>
          <w:szCs w:val="24"/>
          <w:lang w:eastAsia="es-MX"/>
        </w:rPr>
      </w:pPr>
    </w:p>
    <w:p w:rsidR="00012627" w:rsidRPr="00011B7B" w:rsidRDefault="00012627" w:rsidP="00012627">
      <w:pPr>
        <w:pStyle w:val="Sinespaciado"/>
        <w:spacing w:line="276" w:lineRule="auto"/>
        <w:jc w:val="both"/>
        <w:rPr>
          <w:rFonts w:ascii="Arial" w:eastAsia="Times New Roman" w:hAnsi="Arial" w:cs="Arial"/>
          <w:b/>
          <w:bCs/>
          <w:color w:val="000000"/>
          <w:szCs w:val="24"/>
          <w:lang w:eastAsia="es-MX"/>
        </w:rPr>
      </w:pPr>
      <w:r w:rsidRPr="00011B7B">
        <w:rPr>
          <w:rFonts w:ascii="Arial" w:eastAsia="Times New Roman" w:hAnsi="Arial" w:cs="Arial"/>
          <w:b/>
          <w:bCs/>
          <w:color w:val="000000"/>
          <w:szCs w:val="24"/>
          <w:lang w:eastAsia="es-MX"/>
        </w:rPr>
        <w:t>Cuadro 1</w:t>
      </w:r>
      <w:r w:rsidR="00FC51B2">
        <w:rPr>
          <w:rFonts w:ascii="Arial" w:eastAsia="Times New Roman" w:hAnsi="Arial" w:cs="Arial"/>
          <w:b/>
          <w:bCs/>
          <w:color w:val="000000"/>
          <w:szCs w:val="24"/>
          <w:lang w:eastAsia="es-MX"/>
        </w:rPr>
        <w:t>3</w:t>
      </w:r>
      <w:r w:rsidRPr="00011B7B">
        <w:rPr>
          <w:rFonts w:ascii="Arial" w:eastAsia="Times New Roman" w:hAnsi="Arial" w:cs="Arial"/>
          <w:b/>
          <w:bCs/>
          <w:color w:val="000000"/>
          <w:szCs w:val="24"/>
          <w:lang w:eastAsia="es-MX"/>
        </w:rPr>
        <w:t>. Clasificación por Programa de la Auditoría Superior del Estado de Puebla (primera parte)</w:t>
      </w:r>
    </w:p>
    <w:p w:rsidR="00012627" w:rsidRPr="00011B7B" w:rsidRDefault="00012627" w:rsidP="00012627">
      <w:pPr>
        <w:pStyle w:val="Default"/>
        <w:spacing w:line="276" w:lineRule="auto"/>
        <w:jc w:val="both"/>
        <w:rPr>
          <w:rFonts w:eastAsia="Times New Roman"/>
          <w:b/>
          <w:sz w:val="22"/>
          <w:szCs w:val="22"/>
        </w:rPr>
      </w:pPr>
    </w:p>
    <w:tbl>
      <w:tblPr>
        <w:tblW w:w="5245" w:type="pct"/>
        <w:tblInd w:w="-214" w:type="dxa"/>
        <w:tblLayout w:type="fixed"/>
        <w:tblCellMar>
          <w:left w:w="70" w:type="dxa"/>
          <w:right w:w="70" w:type="dxa"/>
        </w:tblCellMar>
        <w:tblLook w:val="04A0" w:firstRow="1" w:lastRow="0" w:firstColumn="1" w:lastColumn="0" w:noHBand="0" w:noVBand="1"/>
      </w:tblPr>
      <w:tblGrid>
        <w:gridCol w:w="2797"/>
        <w:gridCol w:w="1810"/>
        <w:gridCol w:w="1803"/>
        <w:gridCol w:w="1803"/>
        <w:gridCol w:w="1803"/>
        <w:gridCol w:w="1803"/>
        <w:gridCol w:w="1969"/>
      </w:tblGrid>
      <w:tr w:rsidR="00012627" w:rsidRPr="00011B7B" w:rsidTr="003F1CC8">
        <w:trPr>
          <w:trHeight w:val="542"/>
          <w:tblHeader/>
        </w:trPr>
        <w:tc>
          <w:tcPr>
            <w:tcW w:w="1014" w:type="pct"/>
            <w:vMerge w:val="restart"/>
            <w:tcBorders>
              <w:top w:val="nil"/>
              <w:left w:val="single" w:sz="4" w:space="0" w:color="auto"/>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Dependencia</w:t>
            </w:r>
            <w:r>
              <w:rPr>
                <w:rFonts w:ascii="Arial" w:eastAsia="Times New Roman" w:hAnsi="Arial" w:cs="Arial"/>
                <w:b/>
                <w:bCs/>
                <w:color w:val="FFFFFF"/>
                <w:sz w:val="16"/>
                <w:szCs w:val="16"/>
                <w:lang w:eastAsia="es-MX"/>
              </w:rPr>
              <w:t xml:space="preserve"> </w:t>
            </w:r>
          </w:p>
        </w:tc>
        <w:tc>
          <w:tcPr>
            <w:tcW w:w="656"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Sector Salud</w:t>
            </w:r>
          </w:p>
        </w:tc>
        <w:tc>
          <w:tcPr>
            <w:tcW w:w="654"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Desarrollo Urbano</w:t>
            </w:r>
          </w:p>
        </w:tc>
        <w:tc>
          <w:tcPr>
            <w:tcW w:w="654"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Servicios Municipales</w:t>
            </w:r>
          </w:p>
        </w:tc>
        <w:tc>
          <w:tcPr>
            <w:tcW w:w="654"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Educación</w:t>
            </w:r>
          </w:p>
        </w:tc>
        <w:tc>
          <w:tcPr>
            <w:tcW w:w="654"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Seguridad Pública</w:t>
            </w:r>
          </w:p>
        </w:tc>
        <w:tc>
          <w:tcPr>
            <w:tcW w:w="714"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Fortalecimiento de la H</w:t>
            </w:r>
            <w:r>
              <w:rPr>
                <w:rFonts w:ascii="Arial" w:eastAsia="Times New Roman" w:hAnsi="Arial" w:cs="Arial"/>
                <w:b/>
                <w:bCs/>
                <w:color w:val="FFFFFF"/>
                <w:sz w:val="16"/>
                <w:szCs w:val="16"/>
                <w:lang w:eastAsia="es-MX"/>
              </w:rPr>
              <w:t>acien</w:t>
            </w:r>
            <w:r w:rsidRPr="00011B7B">
              <w:rPr>
                <w:rFonts w:ascii="Arial" w:eastAsia="Times New Roman" w:hAnsi="Arial" w:cs="Arial"/>
                <w:b/>
                <w:bCs/>
                <w:color w:val="FFFFFF"/>
                <w:sz w:val="16"/>
                <w:szCs w:val="16"/>
                <w:lang w:eastAsia="es-MX"/>
              </w:rPr>
              <w:t>da Pública</w:t>
            </w:r>
          </w:p>
        </w:tc>
      </w:tr>
      <w:tr w:rsidR="00012627" w:rsidRPr="00011B7B" w:rsidTr="003F1CC8">
        <w:trPr>
          <w:trHeight w:val="306"/>
          <w:tblHeader/>
        </w:trPr>
        <w:tc>
          <w:tcPr>
            <w:tcW w:w="1014" w:type="pct"/>
            <w:vMerge/>
            <w:tcBorders>
              <w:top w:val="nil"/>
              <w:left w:val="single" w:sz="4" w:space="0" w:color="auto"/>
              <w:bottom w:val="single" w:sz="4" w:space="0" w:color="auto"/>
              <w:right w:val="single" w:sz="4" w:space="0" w:color="auto"/>
            </w:tcBorders>
            <w:vAlign w:val="center"/>
            <w:hideMark/>
          </w:tcPr>
          <w:p w:rsidR="00012627" w:rsidRPr="00011B7B" w:rsidRDefault="00012627" w:rsidP="00AE2FB3">
            <w:pPr>
              <w:spacing w:after="0" w:line="240" w:lineRule="auto"/>
              <w:rPr>
                <w:rFonts w:ascii="Arial" w:eastAsia="Times New Roman" w:hAnsi="Arial" w:cs="Arial"/>
                <w:b/>
                <w:bCs/>
                <w:color w:val="FFFFFF"/>
                <w:sz w:val="16"/>
                <w:szCs w:val="16"/>
                <w:lang w:eastAsia="es-MX"/>
              </w:rPr>
            </w:pPr>
          </w:p>
        </w:tc>
        <w:tc>
          <w:tcPr>
            <w:tcW w:w="656"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01</w:t>
            </w:r>
          </w:p>
        </w:tc>
        <w:tc>
          <w:tcPr>
            <w:tcW w:w="654"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02</w:t>
            </w:r>
          </w:p>
        </w:tc>
        <w:tc>
          <w:tcPr>
            <w:tcW w:w="654"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03</w:t>
            </w:r>
          </w:p>
        </w:tc>
        <w:tc>
          <w:tcPr>
            <w:tcW w:w="654"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05</w:t>
            </w:r>
          </w:p>
        </w:tc>
        <w:tc>
          <w:tcPr>
            <w:tcW w:w="654"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06</w:t>
            </w:r>
          </w:p>
        </w:tc>
        <w:tc>
          <w:tcPr>
            <w:tcW w:w="714"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07</w:t>
            </w:r>
          </w:p>
        </w:tc>
      </w:tr>
      <w:tr w:rsidR="00012627" w:rsidRPr="00011B7B" w:rsidTr="00AE2FB3">
        <w:trPr>
          <w:trHeight w:val="459"/>
        </w:trPr>
        <w:tc>
          <w:tcPr>
            <w:tcW w:w="10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201 Coordinación de Regidores</w:t>
            </w:r>
          </w:p>
        </w:tc>
        <w:tc>
          <w:tcPr>
            <w:tcW w:w="656"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180,000.00 </w:t>
            </w:r>
          </w:p>
        </w:tc>
        <w:tc>
          <w:tcPr>
            <w:tcW w:w="654"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202 Presidencia Municipal</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203 Sindicatura Municipal</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204 Secretaria del Ayuntamiento</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205 Tesorería Municipal</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423,215,297.21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206 Contraloría Municipal</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207 Secretaría de Gobernación</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208 Secretaría de Desarrollo Social </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209 Secretaría de Infraestructura y Servicios Públicos</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210 Secretaría de Desarrollo Urbano y Sustentabilidad </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101,801,899.94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211 Secretaria de Desarrollo Económico</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212 Secretaría de Administración</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511,994,313.22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213 Secretaría de Seguridad Pública y Tránsito Municipal</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663,796,867.29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214 Coordinación General de Transparencia</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215 Secretaría de Innovación Digital y Comunicaciones</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216 Sistema Municipal DIF</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217 Organismo Operador del Servicio de Limpia</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312,368,660.53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218 Instituto Municipal de Arte y Cultura de Puebla</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26,246,077.84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219 Instituto Municipal de Planeación</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23,543,960.66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150,000.00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220 Instituto Municipal del Deporte</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19,792,821.46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221 Instituto Municipal de la Juventud</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222 Industrial de Abastos Puebla</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AE2FB3">
        <w:trPr>
          <w:trHeight w:val="459"/>
        </w:trPr>
        <w:tc>
          <w:tcPr>
            <w:tcW w:w="101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223 Secretaría de Turismo</w:t>
            </w:r>
          </w:p>
        </w:tc>
        <w:tc>
          <w:tcPr>
            <w:tcW w:w="656"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5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r>
      <w:tr w:rsidR="00012627" w:rsidRPr="00011B7B" w:rsidTr="003F1CC8">
        <w:trPr>
          <w:trHeight w:val="456"/>
        </w:trPr>
        <w:tc>
          <w:tcPr>
            <w:tcW w:w="1014" w:type="pct"/>
            <w:tcBorders>
              <w:top w:val="nil"/>
              <w:left w:val="single" w:sz="4" w:space="0" w:color="auto"/>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w:t>
            </w:r>
          </w:p>
        </w:tc>
        <w:tc>
          <w:tcPr>
            <w:tcW w:w="656" w:type="pct"/>
            <w:tcBorders>
              <w:top w:val="nil"/>
              <w:left w:val="nil"/>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19,792,821.46 </w:t>
            </w:r>
          </w:p>
        </w:tc>
        <w:tc>
          <w:tcPr>
            <w:tcW w:w="654" w:type="pct"/>
            <w:tcBorders>
              <w:top w:val="nil"/>
              <w:left w:val="nil"/>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125,345,860.60 </w:t>
            </w:r>
          </w:p>
        </w:tc>
        <w:tc>
          <w:tcPr>
            <w:tcW w:w="654" w:type="pct"/>
            <w:tcBorders>
              <w:top w:val="nil"/>
              <w:left w:val="nil"/>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312,368,660.53 </w:t>
            </w:r>
          </w:p>
        </w:tc>
        <w:tc>
          <w:tcPr>
            <w:tcW w:w="654" w:type="pct"/>
            <w:tcBorders>
              <w:top w:val="nil"/>
              <w:left w:val="nil"/>
              <w:bottom w:val="single" w:sz="4" w:space="0" w:color="auto"/>
              <w:right w:val="single" w:sz="4" w:space="0" w:color="auto"/>
            </w:tcBorders>
            <w:shd w:val="clear" w:color="auto" w:fill="0070C0"/>
            <w:noWrap/>
            <w:vAlign w:val="center"/>
            <w:hideMark/>
          </w:tcPr>
          <w:p w:rsidR="003F1CC8"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w:t>
            </w:r>
          </w:p>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26,426,077.84 </w:t>
            </w:r>
          </w:p>
        </w:tc>
        <w:tc>
          <w:tcPr>
            <w:tcW w:w="654" w:type="pct"/>
            <w:tcBorders>
              <w:top w:val="nil"/>
              <w:left w:val="nil"/>
              <w:bottom w:val="single" w:sz="4" w:space="0" w:color="auto"/>
              <w:right w:val="single" w:sz="4" w:space="0" w:color="auto"/>
            </w:tcBorders>
            <w:shd w:val="clear" w:color="auto" w:fill="0070C0"/>
            <w:noWrap/>
            <w:vAlign w:val="center"/>
            <w:hideMark/>
          </w:tcPr>
          <w:p w:rsidR="003F1CC8"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w:t>
            </w:r>
          </w:p>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663,796,867.29 </w:t>
            </w:r>
          </w:p>
        </w:tc>
        <w:tc>
          <w:tcPr>
            <w:tcW w:w="714" w:type="pct"/>
            <w:tcBorders>
              <w:top w:val="nil"/>
              <w:left w:val="nil"/>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935,359,610.43 </w:t>
            </w:r>
          </w:p>
        </w:tc>
      </w:tr>
    </w:tbl>
    <w:p w:rsidR="00012627" w:rsidRPr="00011B7B"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012627" w:rsidRDefault="00012627" w:rsidP="00012627">
      <w:pPr>
        <w:spacing w:after="0" w:line="240" w:lineRule="auto"/>
        <w:jc w:val="both"/>
        <w:rPr>
          <w:rFonts w:ascii="Arial" w:hAnsi="Arial" w:cs="Arial"/>
          <w:b/>
          <w:bCs/>
          <w:i/>
          <w:sz w:val="16"/>
          <w:szCs w:val="16"/>
          <w:lang w:eastAsia="es-MX"/>
        </w:rPr>
      </w:pPr>
    </w:p>
    <w:p w:rsidR="00B65D69" w:rsidRDefault="00B65D69" w:rsidP="00012627">
      <w:pPr>
        <w:pStyle w:val="Default"/>
        <w:spacing w:line="276" w:lineRule="auto"/>
        <w:jc w:val="both"/>
        <w:rPr>
          <w:rFonts w:eastAsia="Times New Roman"/>
          <w:b/>
          <w:sz w:val="22"/>
          <w:szCs w:val="22"/>
        </w:rPr>
      </w:pPr>
    </w:p>
    <w:p w:rsidR="00B65D69" w:rsidRDefault="00B65D69" w:rsidP="00012627">
      <w:pPr>
        <w:pStyle w:val="Default"/>
        <w:spacing w:line="276" w:lineRule="auto"/>
        <w:jc w:val="both"/>
        <w:rPr>
          <w:rFonts w:eastAsia="Times New Roman"/>
          <w:b/>
          <w:sz w:val="22"/>
          <w:szCs w:val="22"/>
        </w:rPr>
      </w:pPr>
    </w:p>
    <w:p w:rsidR="00012627" w:rsidRPr="00011B7B" w:rsidRDefault="00012627" w:rsidP="00012627">
      <w:pPr>
        <w:pStyle w:val="Default"/>
        <w:spacing w:line="276" w:lineRule="auto"/>
        <w:jc w:val="both"/>
        <w:rPr>
          <w:rFonts w:eastAsia="Times New Roman"/>
          <w:b/>
          <w:sz w:val="22"/>
          <w:szCs w:val="22"/>
        </w:rPr>
      </w:pPr>
      <w:r w:rsidRPr="00011B7B">
        <w:rPr>
          <w:rFonts w:eastAsia="Times New Roman"/>
          <w:b/>
          <w:sz w:val="22"/>
          <w:szCs w:val="22"/>
        </w:rPr>
        <w:t>Clasificación por Programa de la Auditoría Superior del Estado de Puebla (segunda parte)</w:t>
      </w:r>
    </w:p>
    <w:p w:rsidR="00012627" w:rsidRPr="00011B7B" w:rsidRDefault="00012627" w:rsidP="00012627">
      <w:pPr>
        <w:spacing w:after="0" w:line="240" w:lineRule="auto"/>
        <w:jc w:val="both"/>
        <w:rPr>
          <w:rFonts w:ascii="Arial" w:hAnsi="Arial" w:cs="Arial"/>
          <w:b/>
          <w:bCs/>
          <w:i/>
          <w:sz w:val="16"/>
          <w:szCs w:val="16"/>
          <w:lang w:eastAsia="es-MX"/>
        </w:rPr>
      </w:pPr>
    </w:p>
    <w:tbl>
      <w:tblPr>
        <w:tblW w:w="5199" w:type="pct"/>
        <w:tblInd w:w="-214" w:type="dxa"/>
        <w:tblLayout w:type="fixed"/>
        <w:tblCellMar>
          <w:left w:w="70" w:type="dxa"/>
          <w:right w:w="70" w:type="dxa"/>
        </w:tblCellMar>
        <w:tblLook w:val="04A0" w:firstRow="1" w:lastRow="0" w:firstColumn="1" w:lastColumn="0" w:noHBand="0" w:noVBand="1"/>
      </w:tblPr>
      <w:tblGrid>
        <w:gridCol w:w="2743"/>
        <w:gridCol w:w="1758"/>
        <w:gridCol w:w="1758"/>
        <w:gridCol w:w="1952"/>
        <w:gridCol w:w="1752"/>
        <w:gridCol w:w="1755"/>
        <w:gridCol w:w="1949"/>
      </w:tblGrid>
      <w:tr w:rsidR="00012627" w:rsidRPr="00011B7B" w:rsidTr="003F1CC8">
        <w:trPr>
          <w:trHeight w:val="840"/>
          <w:tblHeader/>
        </w:trPr>
        <w:tc>
          <w:tcPr>
            <w:tcW w:w="1004" w:type="pct"/>
            <w:vMerge w:val="restart"/>
            <w:tcBorders>
              <w:top w:val="nil"/>
              <w:left w:val="single" w:sz="4" w:space="0" w:color="auto"/>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Dependencia</w:t>
            </w:r>
            <w:r>
              <w:rPr>
                <w:rFonts w:ascii="Arial" w:eastAsia="Times New Roman" w:hAnsi="Arial" w:cs="Arial"/>
                <w:b/>
                <w:bCs/>
                <w:color w:val="FFFFFF"/>
                <w:sz w:val="16"/>
                <w:szCs w:val="16"/>
                <w:lang w:eastAsia="es-MX"/>
              </w:rPr>
              <w:t xml:space="preserve"> </w:t>
            </w:r>
          </w:p>
        </w:tc>
        <w:tc>
          <w:tcPr>
            <w:tcW w:w="643"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Obra Pública</w:t>
            </w:r>
          </w:p>
        </w:tc>
        <w:tc>
          <w:tcPr>
            <w:tcW w:w="643"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Gestión Municipal</w:t>
            </w:r>
          </w:p>
        </w:tc>
        <w:tc>
          <w:tcPr>
            <w:tcW w:w="714"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Fomento al Desarrollo</w:t>
            </w:r>
          </w:p>
        </w:tc>
        <w:tc>
          <w:tcPr>
            <w:tcW w:w="641"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Desarrollo Social</w:t>
            </w:r>
          </w:p>
        </w:tc>
        <w:tc>
          <w:tcPr>
            <w:tcW w:w="642" w:type="pct"/>
            <w:tcBorders>
              <w:top w:val="nil"/>
              <w:left w:val="nil"/>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Obligación Municipal</w:t>
            </w:r>
          </w:p>
        </w:tc>
        <w:tc>
          <w:tcPr>
            <w:tcW w:w="713" w:type="pct"/>
            <w:vMerge w:val="restart"/>
            <w:tcBorders>
              <w:top w:val="nil"/>
              <w:left w:val="single" w:sz="4" w:space="0" w:color="auto"/>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Presupuesto Aprobado</w:t>
            </w:r>
          </w:p>
        </w:tc>
      </w:tr>
      <w:tr w:rsidR="00012627" w:rsidRPr="00011B7B" w:rsidTr="003F1CC8">
        <w:trPr>
          <w:trHeight w:val="312"/>
          <w:tblHeader/>
        </w:trPr>
        <w:tc>
          <w:tcPr>
            <w:tcW w:w="1004" w:type="pct"/>
            <w:vMerge/>
            <w:tcBorders>
              <w:top w:val="nil"/>
              <w:left w:val="single" w:sz="4" w:space="0" w:color="auto"/>
              <w:bottom w:val="single" w:sz="4" w:space="0" w:color="auto"/>
              <w:right w:val="single" w:sz="4" w:space="0" w:color="auto"/>
            </w:tcBorders>
            <w:vAlign w:val="center"/>
            <w:hideMark/>
          </w:tcPr>
          <w:p w:rsidR="00012627" w:rsidRPr="00011B7B" w:rsidRDefault="00012627" w:rsidP="00AE2FB3">
            <w:pPr>
              <w:spacing w:after="0" w:line="240" w:lineRule="auto"/>
              <w:rPr>
                <w:rFonts w:ascii="Arial" w:eastAsia="Times New Roman" w:hAnsi="Arial" w:cs="Arial"/>
                <w:b/>
                <w:bCs/>
                <w:color w:val="FFFFFF"/>
                <w:sz w:val="16"/>
                <w:szCs w:val="16"/>
                <w:lang w:eastAsia="es-MX"/>
              </w:rPr>
            </w:pPr>
          </w:p>
        </w:tc>
        <w:tc>
          <w:tcPr>
            <w:tcW w:w="643"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09</w:t>
            </w:r>
          </w:p>
        </w:tc>
        <w:tc>
          <w:tcPr>
            <w:tcW w:w="643"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10</w:t>
            </w:r>
          </w:p>
        </w:tc>
        <w:tc>
          <w:tcPr>
            <w:tcW w:w="714"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12</w:t>
            </w:r>
          </w:p>
        </w:tc>
        <w:tc>
          <w:tcPr>
            <w:tcW w:w="641"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14</w:t>
            </w:r>
          </w:p>
        </w:tc>
        <w:tc>
          <w:tcPr>
            <w:tcW w:w="642" w:type="pct"/>
            <w:tcBorders>
              <w:top w:val="nil"/>
              <w:left w:val="nil"/>
              <w:bottom w:val="nil"/>
              <w:right w:val="single" w:sz="4" w:space="0" w:color="auto"/>
            </w:tcBorders>
            <w:shd w:val="clear" w:color="auto" w:fill="0070C0"/>
            <w:noWrap/>
            <w:vAlign w:val="bottom"/>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15</w:t>
            </w:r>
          </w:p>
        </w:tc>
        <w:tc>
          <w:tcPr>
            <w:tcW w:w="713" w:type="pct"/>
            <w:vMerge/>
            <w:tcBorders>
              <w:top w:val="nil"/>
              <w:left w:val="single" w:sz="4" w:space="0" w:color="auto"/>
              <w:bottom w:val="single" w:sz="4" w:space="0" w:color="auto"/>
              <w:right w:val="single" w:sz="4" w:space="0" w:color="auto"/>
            </w:tcBorders>
            <w:vAlign w:val="center"/>
            <w:hideMark/>
          </w:tcPr>
          <w:p w:rsidR="00012627" w:rsidRPr="00011B7B" w:rsidRDefault="00012627" w:rsidP="00AE2FB3">
            <w:pPr>
              <w:spacing w:after="0" w:line="240" w:lineRule="auto"/>
              <w:rPr>
                <w:rFonts w:ascii="Arial" w:eastAsia="Times New Roman" w:hAnsi="Arial" w:cs="Arial"/>
                <w:b/>
                <w:bCs/>
                <w:color w:val="FFFFFF"/>
                <w:sz w:val="16"/>
                <w:szCs w:val="16"/>
                <w:lang w:eastAsia="es-MX"/>
              </w:rPr>
            </w:pPr>
          </w:p>
        </w:tc>
      </w:tr>
      <w:tr w:rsidR="00012627" w:rsidRPr="00011B7B" w:rsidTr="00AE2FB3">
        <w:trPr>
          <w:trHeight w:val="444"/>
        </w:trPr>
        <w:tc>
          <w:tcPr>
            <w:tcW w:w="10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201 Coordinación de Regidores</w:t>
            </w:r>
          </w:p>
        </w:tc>
        <w:tc>
          <w:tcPr>
            <w:tcW w:w="643"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65,927,375.61 </w:t>
            </w:r>
          </w:p>
        </w:tc>
        <w:tc>
          <w:tcPr>
            <w:tcW w:w="714"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single" w:sz="4" w:space="0" w:color="auto"/>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66,107,375.61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202 Presidencia Municipal</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41,921,215.07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41,921,215.07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203 Sindicatura Municipal</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39,080,115.14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39,080,115.14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204 Secretaria del Ayuntamiento</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48,086,466.78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48,086,466.78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205 Tesorería Municipal</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24,990,000.00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448,205,297.21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206 Contraloría Municipal</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55,000.00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37,041,294.14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37,096,294.14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207 Secretaría de Gobernación</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148,013,769.82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225,000.00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3,980,000.00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152,218,769.82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208 Secretaría de Desarrollo Social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67,292,658.00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4,000,000.00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89,591,279.89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160,883,937.89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209 Secretaría de Infraestructura y Servicios Públicos</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623,224,105.01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5,500,000.00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468,179,903.40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1,096,904,008.41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210 Secretaría de Desarrollo Urbano y Sustentabilidad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730,000.00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5,500,000.00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108,031,899.94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211 Secretaria de Desarrollo Económico</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28,185,285.81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28,185,285.81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212 Secretaría de Administración</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511,994,313.22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213 Secretaría de Seguridad Pública y Tránsito Municipal</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663,796,867.29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214 Coordinación General de Transparencia</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7,831,977.08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7,831,977.08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215 Secretaría de Innovación Digital y Comunicaciones</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164,258,859.76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164,258,859.76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216 Sistema Municipal DIF</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94,680,294.74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94,680,294.74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217 Organismo Operador del Servicio de Limpia</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312,368,660.53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218 Instituto Municipal de Arte y Cultura de Puebla</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1,284,000.00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27,530,077.84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219 Instituto Municipal de Planeación</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457,000.00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443,000.00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24,593,960.66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220 Instituto Municipal del Deporte</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19,792,821.46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221 Instituto Municipal de la Juventud</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10,435,400.00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10,435,400.00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222 Industrial de Abastos Puebla</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9,000,000.00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9,000,000.00 </w:t>
            </w:r>
          </w:p>
        </w:tc>
      </w:tr>
      <w:tr w:rsidR="00012627" w:rsidRPr="00011B7B" w:rsidTr="00AE2FB3">
        <w:trPr>
          <w:trHeight w:val="444"/>
        </w:trPr>
        <w:tc>
          <w:tcPr>
            <w:tcW w:w="1004" w:type="pct"/>
            <w:tcBorders>
              <w:top w:val="nil"/>
              <w:left w:val="single" w:sz="4" w:space="0" w:color="auto"/>
              <w:bottom w:val="single" w:sz="4" w:space="0" w:color="auto"/>
              <w:right w:val="single" w:sz="4" w:space="0" w:color="auto"/>
            </w:tcBorders>
            <w:shd w:val="clear" w:color="auto" w:fill="auto"/>
            <w:vAlign w:val="center"/>
            <w:hideMark/>
          </w:tcPr>
          <w:p w:rsidR="00012627" w:rsidRPr="00011B7B" w:rsidRDefault="00012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223 Secretaría de Turismo</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4"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10,096,562.55 </w:t>
            </w:r>
          </w:p>
        </w:tc>
        <w:tc>
          <w:tcPr>
            <w:tcW w:w="641"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642"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   </w:t>
            </w:r>
          </w:p>
        </w:tc>
        <w:tc>
          <w:tcPr>
            <w:tcW w:w="713" w:type="pct"/>
            <w:tcBorders>
              <w:top w:val="nil"/>
              <w:left w:val="nil"/>
              <w:bottom w:val="single" w:sz="4" w:space="0" w:color="auto"/>
              <w:right w:val="single" w:sz="4" w:space="0" w:color="auto"/>
            </w:tcBorders>
            <w:shd w:val="clear" w:color="auto" w:fill="auto"/>
            <w:noWrap/>
            <w:vAlign w:val="bottom"/>
            <w:hideMark/>
          </w:tcPr>
          <w:p w:rsidR="00012627" w:rsidRPr="00011B7B" w:rsidRDefault="00012627" w:rsidP="00AE2FB3">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10,096,562.55 </w:t>
            </w:r>
          </w:p>
        </w:tc>
      </w:tr>
      <w:tr w:rsidR="00012627" w:rsidRPr="00011B7B" w:rsidTr="003F1CC8">
        <w:trPr>
          <w:trHeight w:val="495"/>
        </w:trPr>
        <w:tc>
          <w:tcPr>
            <w:tcW w:w="1004" w:type="pct"/>
            <w:tcBorders>
              <w:top w:val="nil"/>
              <w:left w:val="single" w:sz="4" w:space="0" w:color="auto"/>
              <w:bottom w:val="single" w:sz="4" w:space="0" w:color="auto"/>
              <w:right w:val="single" w:sz="4" w:space="0" w:color="auto"/>
            </w:tcBorders>
            <w:shd w:val="clear" w:color="auto" w:fill="0070C0"/>
            <w:vAlign w:val="center"/>
            <w:hideMark/>
          </w:tcPr>
          <w:p w:rsidR="00012627" w:rsidRPr="00011B7B" w:rsidRDefault="00012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w:t>
            </w:r>
          </w:p>
        </w:tc>
        <w:tc>
          <w:tcPr>
            <w:tcW w:w="643" w:type="pct"/>
            <w:tcBorders>
              <w:top w:val="nil"/>
              <w:left w:val="nil"/>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691,246,763.01 </w:t>
            </w:r>
          </w:p>
        </w:tc>
        <w:tc>
          <w:tcPr>
            <w:tcW w:w="643" w:type="pct"/>
            <w:tcBorders>
              <w:top w:val="nil"/>
              <w:left w:val="nil"/>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542,289,802.18 </w:t>
            </w:r>
          </w:p>
        </w:tc>
        <w:tc>
          <w:tcPr>
            <w:tcW w:w="714" w:type="pct"/>
            <w:tcBorders>
              <w:top w:val="nil"/>
              <w:left w:val="nil"/>
              <w:bottom w:val="single" w:sz="4" w:space="0" w:color="auto"/>
              <w:right w:val="single" w:sz="4" w:space="0" w:color="auto"/>
            </w:tcBorders>
            <w:shd w:val="clear" w:color="auto" w:fill="0070C0"/>
            <w:noWrap/>
            <w:vAlign w:val="center"/>
            <w:hideMark/>
          </w:tcPr>
          <w:p w:rsidR="00012627"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w:t>
            </w:r>
          </w:p>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44,006,848.36 </w:t>
            </w:r>
          </w:p>
        </w:tc>
        <w:tc>
          <w:tcPr>
            <w:tcW w:w="641" w:type="pct"/>
            <w:tcBorders>
              <w:top w:val="nil"/>
              <w:left w:val="nil"/>
              <w:bottom w:val="single" w:sz="4" w:space="0" w:color="auto"/>
              <w:right w:val="single" w:sz="4" w:space="0" w:color="auto"/>
            </w:tcBorders>
            <w:shd w:val="clear" w:color="auto" w:fill="0070C0"/>
            <w:noWrap/>
            <w:vAlign w:val="center"/>
            <w:hideMark/>
          </w:tcPr>
          <w:p w:rsidR="00012627"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w:t>
            </w:r>
          </w:p>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677,150,878.03 </w:t>
            </w:r>
          </w:p>
        </w:tc>
        <w:tc>
          <w:tcPr>
            <w:tcW w:w="642" w:type="pct"/>
            <w:tcBorders>
              <w:top w:val="nil"/>
              <w:left w:val="nil"/>
              <w:bottom w:val="single" w:sz="4" w:space="0" w:color="auto"/>
              <w:right w:val="single" w:sz="4" w:space="0" w:color="auto"/>
            </w:tcBorders>
            <w:shd w:val="clear" w:color="auto" w:fill="0070C0"/>
            <w:noWrap/>
            <w:vAlign w:val="center"/>
            <w:hideMark/>
          </w:tcPr>
          <w:p w:rsidR="00012627"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w:t>
            </w:r>
          </w:p>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45,316,271.22 </w:t>
            </w:r>
          </w:p>
        </w:tc>
        <w:tc>
          <w:tcPr>
            <w:tcW w:w="713" w:type="pct"/>
            <w:tcBorders>
              <w:top w:val="nil"/>
              <w:left w:val="nil"/>
              <w:bottom w:val="single" w:sz="4" w:space="0" w:color="auto"/>
              <w:right w:val="single" w:sz="4" w:space="0" w:color="auto"/>
            </w:tcBorders>
            <w:shd w:val="clear" w:color="auto" w:fill="0070C0"/>
            <w:noWrap/>
            <w:vAlign w:val="center"/>
            <w:hideMark/>
          </w:tcPr>
          <w:p w:rsidR="00012627" w:rsidRPr="00011B7B" w:rsidRDefault="00012627" w:rsidP="00AE2FB3">
            <w:pPr>
              <w:spacing w:after="0" w:line="240" w:lineRule="auto"/>
              <w:jc w:val="right"/>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4,083,100,460.95 </w:t>
            </w:r>
          </w:p>
        </w:tc>
      </w:tr>
    </w:tbl>
    <w:p w:rsidR="00012627" w:rsidRPr="00011B7B" w:rsidRDefault="00012627" w:rsidP="00012627">
      <w:pPr>
        <w:spacing w:after="0" w:line="240" w:lineRule="auto"/>
        <w:jc w:val="both"/>
        <w:rPr>
          <w:rFonts w:ascii="Arial" w:hAnsi="Arial" w:cs="Arial"/>
          <w:b/>
          <w:bCs/>
          <w:i/>
          <w:sz w:val="16"/>
          <w:szCs w:val="16"/>
          <w:lang w:eastAsia="es-MX"/>
        </w:rPr>
      </w:pPr>
    </w:p>
    <w:p w:rsidR="00012627" w:rsidRPr="00011B7B" w:rsidRDefault="00012627" w:rsidP="00012627">
      <w:pPr>
        <w:spacing w:after="0" w:line="240" w:lineRule="auto"/>
        <w:jc w:val="both"/>
        <w:rPr>
          <w:rFonts w:ascii="Arial" w:hAnsi="Arial" w:cs="Arial"/>
          <w:b/>
          <w:bCs/>
          <w:i/>
          <w:sz w:val="16"/>
          <w:szCs w:val="16"/>
          <w:lang w:eastAsia="es-MX"/>
        </w:rPr>
      </w:pPr>
      <w:r w:rsidRPr="00011B7B">
        <w:rPr>
          <w:rFonts w:ascii="Arial" w:hAnsi="Arial" w:cs="Arial"/>
          <w:b/>
          <w:bCs/>
          <w:i/>
          <w:sz w:val="16"/>
          <w:szCs w:val="16"/>
          <w:lang w:eastAsia="es-MX"/>
        </w:rPr>
        <w:t xml:space="preserve">Fuente: </w:t>
      </w:r>
      <w:r w:rsidRPr="00011B7B">
        <w:rPr>
          <w:rFonts w:ascii="Arial" w:hAnsi="Arial" w:cs="Arial"/>
          <w:b/>
          <w:bCs/>
          <w:i/>
          <w:sz w:val="16"/>
          <w:szCs w:val="16"/>
        </w:rPr>
        <w:t>Tesorería Municipal</w:t>
      </w:r>
      <w:r w:rsidRPr="00011B7B">
        <w:rPr>
          <w:rFonts w:ascii="Arial" w:hAnsi="Arial" w:cs="Arial"/>
          <w:b/>
          <w:bCs/>
          <w:i/>
          <w:sz w:val="16"/>
          <w:szCs w:val="16"/>
          <w:lang w:eastAsia="es-MX"/>
        </w:rPr>
        <w:t xml:space="preserve"> con base en los programas de  la Auditoría Superior del Estado de Puebla</w:t>
      </w:r>
      <w:r>
        <w:rPr>
          <w:rFonts w:ascii="Arial" w:hAnsi="Arial" w:cs="Arial"/>
          <w:b/>
          <w:bCs/>
          <w:i/>
          <w:sz w:val="16"/>
          <w:szCs w:val="16"/>
          <w:lang w:eastAsia="es-MX"/>
        </w:rPr>
        <w:t>.</w:t>
      </w:r>
    </w:p>
    <w:p w:rsidR="00012627" w:rsidRPr="00011B7B" w:rsidRDefault="00012627" w:rsidP="00012627">
      <w:pPr>
        <w:pStyle w:val="Default"/>
        <w:spacing w:line="276" w:lineRule="auto"/>
        <w:jc w:val="both"/>
        <w:rPr>
          <w:b/>
          <w:noProof/>
          <w:color w:val="auto"/>
          <w:sz w:val="22"/>
          <w:szCs w:val="22"/>
        </w:rPr>
      </w:pPr>
    </w:p>
    <w:p w:rsidR="00012627" w:rsidRPr="00011B7B" w:rsidRDefault="00012627" w:rsidP="00012627">
      <w:pPr>
        <w:pStyle w:val="Default"/>
        <w:spacing w:line="276" w:lineRule="auto"/>
        <w:jc w:val="both"/>
        <w:rPr>
          <w:b/>
          <w:noProof/>
          <w:color w:val="auto"/>
          <w:sz w:val="22"/>
          <w:szCs w:val="22"/>
        </w:rPr>
      </w:pPr>
    </w:p>
    <w:p w:rsidR="00012627" w:rsidRPr="00011B7B" w:rsidRDefault="00012627" w:rsidP="00012627">
      <w:pPr>
        <w:pStyle w:val="Default"/>
        <w:spacing w:line="276" w:lineRule="auto"/>
        <w:jc w:val="both"/>
        <w:rPr>
          <w:b/>
          <w:noProof/>
          <w:color w:val="auto"/>
          <w:sz w:val="22"/>
          <w:szCs w:val="22"/>
        </w:rPr>
      </w:pPr>
    </w:p>
    <w:p w:rsidR="00012627" w:rsidRPr="00011B7B" w:rsidRDefault="00012627" w:rsidP="00012627">
      <w:pPr>
        <w:pStyle w:val="Default"/>
        <w:spacing w:line="276" w:lineRule="auto"/>
        <w:jc w:val="both"/>
        <w:rPr>
          <w:b/>
          <w:noProof/>
          <w:color w:val="auto"/>
          <w:sz w:val="22"/>
          <w:szCs w:val="22"/>
        </w:rPr>
      </w:pPr>
    </w:p>
    <w:p w:rsidR="00012627" w:rsidRDefault="00012627" w:rsidP="00012627">
      <w:pPr>
        <w:pStyle w:val="Default"/>
        <w:spacing w:line="276" w:lineRule="auto"/>
        <w:jc w:val="both"/>
        <w:rPr>
          <w:b/>
          <w:noProof/>
          <w:color w:val="auto"/>
          <w:sz w:val="22"/>
          <w:szCs w:val="22"/>
        </w:rPr>
      </w:pPr>
    </w:p>
    <w:p w:rsidR="00012627" w:rsidRDefault="00012627" w:rsidP="00012627">
      <w:pPr>
        <w:pStyle w:val="Default"/>
        <w:spacing w:line="276" w:lineRule="auto"/>
        <w:jc w:val="both"/>
        <w:rPr>
          <w:b/>
          <w:noProof/>
          <w:color w:val="auto"/>
          <w:sz w:val="22"/>
          <w:szCs w:val="22"/>
        </w:rPr>
      </w:pPr>
    </w:p>
    <w:p w:rsidR="00012627" w:rsidRDefault="00012627" w:rsidP="00012627">
      <w:pPr>
        <w:pStyle w:val="Default"/>
        <w:spacing w:line="276" w:lineRule="auto"/>
        <w:jc w:val="both"/>
        <w:rPr>
          <w:b/>
          <w:noProof/>
          <w:color w:val="auto"/>
          <w:sz w:val="22"/>
          <w:szCs w:val="22"/>
        </w:rPr>
      </w:pPr>
    </w:p>
    <w:p w:rsidR="0017794B" w:rsidRDefault="0017794B" w:rsidP="00012627">
      <w:pPr>
        <w:pStyle w:val="Default"/>
        <w:spacing w:line="276" w:lineRule="auto"/>
        <w:jc w:val="both"/>
        <w:rPr>
          <w:b/>
          <w:noProof/>
          <w:color w:val="auto"/>
          <w:sz w:val="22"/>
          <w:szCs w:val="22"/>
        </w:rPr>
      </w:pPr>
    </w:p>
    <w:p w:rsidR="0017794B" w:rsidRDefault="0017794B" w:rsidP="00012627">
      <w:pPr>
        <w:pStyle w:val="Default"/>
        <w:spacing w:line="276" w:lineRule="auto"/>
        <w:jc w:val="both"/>
        <w:rPr>
          <w:b/>
          <w:noProof/>
          <w:color w:val="auto"/>
          <w:sz w:val="22"/>
          <w:szCs w:val="22"/>
        </w:rPr>
      </w:pPr>
    </w:p>
    <w:p w:rsidR="0017794B" w:rsidRDefault="0017794B" w:rsidP="00012627">
      <w:pPr>
        <w:pStyle w:val="Default"/>
        <w:spacing w:line="276" w:lineRule="auto"/>
        <w:jc w:val="both"/>
        <w:rPr>
          <w:b/>
          <w:noProof/>
          <w:color w:val="auto"/>
          <w:sz w:val="22"/>
          <w:szCs w:val="22"/>
        </w:rPr>
      </w:pPr>
    </w:p>
    <w:p w:rsidR="0017794B" w:rsidRDefault="0017794B" w:rsidP="00012627">
      <w:pPr>
        <w:pStyle w:val="Default"/>
        <w:spacing w:line="276" w:lineRule="auto"/>
        <w:jc w:val="both"/>
        <w:rPr>
          <w:b/>
          <w:noProof/>
          <w:color w:val="auto"/>
          <w:sz w:val="22"/>
          <w:szCs w:val="22"/>
        </w:rPr>
      </w:pPr>
    </w:p>
    <w:p w:rsidR="00012627" w:rsidRDefault="00012627" w:rsidP="00012627">
      <w:pPr>
        <w:pStyle w:val="Default"/>
        <w:spacing w:line="276" w:lineRule="auto"/>
        <w:jc w:val="both"/>
        <w:rPr>
          <w:b/>
          <w:noProof/>
          <w:color w:val="auto"/>
          <w:sz w:val="22"/>
          <w:szCs w:val="22"/>
        </w:rPr>
      </w:pPr>
    </w:p>
    <w:p w:rsidR="00012627" w:rsidRPr="00011B7B" w:rsidRDefault="00012627" w:rsidP="00012627">
      <w:pPr>
        <w:pStyle w:val="Default"/>
        <w:spacing w:line="276" w:lineRule="auto"/>
        <w:jc w:val="both"/>
        <w:rPr>
          <w:rFonts w:eastAsia="Times New Roman"/>
          <w:b/>
          <w:sz w:val="22"/>
          <w:szCs w:val="22"/>
        </w:rPr>
      </w:pPr>
      <w:r w:rsidRPr="00011B7B">
        <w:rPr>
          <w:b/>
          <w:noProof/>
          <w:color w:val="auto"/>
          <w:sz w:val="22"/>
          <w:szCs w:val="22"/>
        </w:rPr>
        <w:t>Gráfica 4.</w:t>
      </w:r>
      <w:r w:rsidRPr="00011B7B">
        <w:rPr>
          <w:rFonts w:eastAsia="Times New Roman"/>
          <w:b/>
          <w:sz w:val="22"/>
          <w:szCs w:val="22"/>
        </w:rPr>
        <w:t xml:space="preserve"> Presupuesto de Egresos 2017 por Programa de la Auditoría Superior del Estado de Puebla</w:t>
      </w:r>
    </w:p>
    <w:p w:rsidR="00012627" w:rsidRPr="00011B7B" w:rsidRDefault="00012627" w:rsidP="00012627">
      <w:pPr>
        <w:pStyle w:val="Default"/>
        <w:spacing w:line="276" w:lineRule="auto"/>
        <w:jc w:val="both"/>
        <w:rPr>
          <w:noProof/>
          <w:color w:val="auto"/>
          <w:sz w:val="22"/>
          <w:szCs w:val="22"/>
        </w:rPr>
      </w:pPr>
    </w:p>
    <w:p w:rsidR="00012627" w:rsidRPr="00011B7B" w:rsidRDefault="00012627" w:rsidP="00012627">
      <w:pPr>
        <w:pStyle w:val="Default"/>
        <w:spacing w:line="276" w:lineRule="auto"/>
        <w:jc w:val="center"/>
        <w:rPr>
          <w:noProof/>
          <w:color w:val="auto"/>
          <w:sz w:val="22"/>
          <w:szCs w:val="22"/>
        </w:rPr>
      </w:pPr>
      <w:r w:rsidRPr="00011B7B">
        <w:rPr>
          <w:noProof/>
          <w:color w:val="auto"/>
          <w:sz w:val="22"/>
          <w:szCs w:val="22"/>
        </w:rPr>
        <w:lastRenderedPageBreak/>
        <w:drawing>
          <wp:inline distT="0" distB="0" distL="0" distR="0">
            <wp:extent cx="5525872" cy="4384447"/>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31409" cy="4388840"/>
                    </a:xfrm>
                    <a:prstGeom prst="rect">
                      <a:avLst/>
                    </a:prstGeom>
                    <a:noFill/>
                  </pic:spPr>
                </pic:pic>
              </a:graphicData>
            </a:graphic>
          </wp:inline>
        </w:drawing>
      </w:r>
    </w:p>
    <w:p w:rsidR="00012627" w:rsidRPr="00011B7B" w:rsidRDefault="00012627" w:rsidP="00012627">
      <w:pPr>
        <w:pStyle w:val="Sinespaciado"/>
        <w:spacing w:line="276" w:lineRule="auto"/>
        <w:rPr>
          <w:rFonts w:ascii="Arial" w:hAnsi="Arial" w:cs="Arial"/>
          <w:lang w:eastAsia="es-MX"/>
        </w:rPr>
      </w:pPr>
    </w:p>
    <w:p w:rsidR="00012627" w:rsidRPr="00011B7B" w:rsidRDefault="00012627" w:rsidP="00012627">
      <w:pPr>
        <w:spacing w:after="0" w:line="240" w:lineRule="auto"/>
        <w:ind w:left="708" w:firstLine="708"/>
        <w:jc w:val="both"/>
        <w:rPr>
          <w:rFonts w:ascii="Arial" w:hAnsi="Arial" w:cs="Arial"/>
          <w:b/>
          <w:bCs/>
          <w:i/>
          <w:sz w:val="16"/>
          <w:szCs w:val="16"/>
          <w:lang w:eastAsia="es-MX"/>
        </w:rPr>
      </w:pPr>
      <w:r w:rsidRPr="00011B7B">
        <w:rPr>
          <w:rFonts w:ascii="Arial" w:hAnsi="Arial" w:cs="Arial"/>
          <w:b/>
          <w:bCs/>
          <w:i/>
          <w:sz w:val="16"/>
          <w:szCs w:val="16"/>
          <w:lang w:eastAsia="es-MX"/>
        </w:rPr>
        <w:t xml:space="preserve">Fuente: </w:t>
      </w:r>
      <w:r w:rsidRPr="00011B7B">
        <w:rPr>
          <w:rFonts w:ascii="Arial" w:hAnsi="Arial" w:cs="Arial"/>
          <w:b/>
          <w:bCs/>
          <w:i/>
          <w:sz w:val="16"/>
          <w:szCs w:val="16"/>
        </w:rPr>
        <w:t>Tesorería Municipal</w:t>
      </w:r>
      <w:r w:rsidRPr="00011B7B">
        <w:rPr>
          <w:rFonts w:ascii="Arial" w:hAnsi="Arial" w:cs="Arial"/>
          <w:b/>
          <w:bCs/>
          <w:i/>
          <w:sz w:val="16"/>
          <w:szCs w:val="16"/>
          <w:lang w:eastAsia="es-MX"/>
        </w:rPr>
        <w:t xml:space="preserve"> con base en los programas de  la Auditoría Superior del Estado de Puebla</w:t>
      </w:r>
      <w:r>
        <w:rPr>
          <w:rFonts w:ascii="Arial" w:hAnsi="Arial" w:cs="Arial"/>
          <w:b/>
          <w:bCs/>
          <w:i/>
          <w:sz w:val="16"/>
          <w:szCs w:val="16"/>
          <w:lang w:eastAsia="es-MX"/>
        </w:rPr>
        <w:t>.</w:t>
      </w:r>
    </w:p>
    <w:p w:rsidR="00012627" w:rsidRPr="00011B7B" w:rsidRDefault="00012627" w:rsidP="00012627">
      <w:pPr>
        <w:pStyle w:val="Sinespaciado"/>
        <w:spacing w:line="276" w:lineRule="auto"/>
        <w:jc w:val="both"/>
        <w:rPr>
          <w:rFonts w:ascii="Arial" w:eastAsia="Times New Roman" w:hAnsi="Arial" w:cs="Arial"/>
          <w:b/>
          <w:bCs/>
          <w:color w:val="000000"/>
          <w:szCs w:val="24"/>
          <w:lang w:eastAsia="es-MX"/>
        </w:rPr>
        <w:sectPr w:rsidR="00012627" w:rsidRPr="00011B7B" w:rsidSect="00B07E6E">
          <w:pgSz w:w="15840" w:h="12240" w:orient="landscape" w:code="1"/>
          <w:pgMar w:top="1560" w:right="1418" w:bottom="851" w:left="1418" w:header="426" w:footer="709" w:gutter="0"/>
          <w:cols w:space="708"/>
          <w:docGrid w:linePitch="360"/>
        </w:sectPr>
      </w:pPr>
    </w:p>
    <w:p w:rsidR="007E3D77" w:rsidRDefault="007E3D77" w:rsidP="00507145">
      <w:pPr>
        <w:pStyle w:val="Sinespaciado"/>
        <w:spacing w:line="276" w:lineRule="auto"/>
        <w:rPr>
          <w:rFonts w:ascii="Arial" w:eastAsia="Times New Roman" w:hAnsi="Arial" w:cs="Arial"/>
          <w:b/>
          <w:bCs/>
          <w:color w:val="000000"/>
          <w:szCs w:val="24"/>
          <w:lang w:eastAsia="es-MX"/>
        </w:rPr>
      </w:pPr>
    </w:p>
    <w:p w:rsidR="007E3D77" w:rsidRDefault="007E3D77" w:rsidP="00507145">
      <w:pPr>
        <w:pStyle w:val="Sinespaciado"/>
        <w:spacing w:line="276" w:lineRule="auto"/>
        <w:rPr>
          <w:rFonts w:ascii="Arial" w:eastAsia="Times New Roman" w:hAnsi="Arial" w:cs="Arial"/>
          <w:b/>
          <w:bCs/>
          <w:color w:val="000000"/>
          <w:szCs w:val="24"/>
          <w:lang w:eastAsia="es-MX"/>
        </w:rPr>
      </w:pPr>
    </w:p>
    <w:p w:rsidR="00F0508C" w:rsidRPr="00011B7B" w:rsidRDefault="00F0508C" w:rsidP="00507145">
      <w:pPr>
        <w:pStyle w:val="Sinespaciado"/>
        <w:spacing w:line="276" w:lineRule="auto"/>
        <w:rPr>
          <w:rFonts w:ascii="Arial" w:hAnsi="Arial" w:cs="Arial"/>
          <w:b/>
        </w:rPr>
      </w:pPr>
      <w:r w:rsidRPr="00011B7B">
        <w:rPr>
          <w:rFonts w:ascii="Arial" w:eastAsia="Times New Roman" w:hAnsi="Arial" w:cs="Arial"/>
          <w:b/>
          <w:bCs/>
          <w:color w:val="000000"/>
          <w:szCs w:val="24"/>
          <w:lang w:eastAsia="es-MX"/>
        </w:rPr>
        <w:t xml:space="preserve">Cuadro </w:t>
      </w:r>
      <w:r w:rsidR="005F32A2">
        <w:rPr>
          <w:rFonts w:ascii="Arial" w:eastAsia="Times New Roman" w:hAnsi="Arial" w:cs="Arial"/>
          <w:b/>
          <w:bCs/>
          <w:color w:val="000000"/>
          <w:szCs w:val="24"/>
          <w:lang w:eastAsia="es-MX"/>
        </w:rPr>
        <w:t>14</w:t>
      </w:r>
      <w:r w:rsidRPr="00011B7B">
        <w:rPr>
          <w:rFonts w:ascii="Arial" w:eastAsia="Times New Roman" w:hAnsi="Arial" w:cs="Arial"/>
          <w:b/>
          <w:bCs/>
          <w:color w:val="000000"/>
          <w:szCs w:val="24"/>
          <w:lang w:eastAsia="es-MX"/>
        </w:rPr>
        <w:t xml:space="preserve">.  </w:t>
      </w:r>
      <w:r w:rsidRPr="00011B7B">
        <w:rPr>
          <w:rFonts w:ascii="Arial" w:hAnsi="Arial" w:cs="Arial"/>
          <w:b/>
        </w:rPr>
        <w:t>Calendario de Presupuesto</w:t>
      </w:r>
      <w:r w:rsidR="00106ECD" w:rsidRPr="00011B7B">
        <w:rPr>
          <w:rFonts w:ascii="Arial" w:hAnsi="Arial" w:cs="Arial"/>
          <w:b/>
        </w:rPr>
        <w:t xml:space="preserve"> </w:t>
      </w:r>
      <w:r w:rsidRPr="00011B7B">
        <w:rPr>
          <w:rFonts w:ascii="Arial" w:hAnsi="Arial" w:cs="Arial"/>
          <w:b/>
        </w:rPr>
        <w:t>de Egresos de 2017  (Primer semestre)</w:t>
      </w:r>
    </w:p>
    <w:p w:rsidR="00106ECD" w:rsidRPr="00011B7B" w:rsidRDefault="00106ECD" w:rsidP="00507145">
      <w:pPr>
        <w:pStyle w:val="Sinespaciado"/>
        <w:spacing w:line="276" w:lineRule="auto"/>
        <w:rPr>
          <w:rFonts w:ascii="Arial" w:hAnsi="Arial" w:cs="Arial"/>
          <w:b/>
        </w:rPr>
      </w:pPr>
    </w:p>
    <w:p w:rsidR="00106ECD" w:rsidRPr="00011B7B" w:rsidRDefault="00106ECD" w:rsidP="00106ECD">
      <w:pPr>
        <w:pStyle w:val="Sinespaciado"/>
        <w:spacing w:line="276" w:lineRule="auto"/>
        <w:jc w:val="center"/>
        <w:rPr>
          <w:rFonts w:ascii="Arial" w:hAnsi="Arial" w:cs="Arial"/>
          <w:b/>
        </w:rPr>
      </w:pPr>
      <w:r w:rsidRPr="00011B7B">
        <w:rPr>
          <w:rFonts w:ascii="Arial" w:hAnsi="Arial" w:cs="Arial"/>
          <w:b/>
          <w:noProof/>
          <w:lang w:eastAsia="es-MX"/>
        </w:rPr>
        <w:lastRenderedPageBreak/>
        <w:drawing>
          <wp:inline distT="0" distB="0" distL="0" distR="0">
            <wp:extent cx="8021782" cy="4959805"/>
            <wp:effectExtent l="0" t="0" r="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27568" cy="4963382"/>
                    </a:xfrm>
                    <a:prstGeom prst="rect">
                      <a:avLst/>
                    </a:prstGeom>
                    <a:noFill/>
                    <a:ln>
                      <a:noFill/>
                    </a:ln>
                  </pic:spPr>
                </pic:pic>
              </a:graphicData>
            </a:graphic>
          </wp:inline>
        </w:drawing>
      </w:r>
    </w:p>
    <w:p w:rsidR="00106ECD" w:rsidRPr="00011B7B" w:rsidRDefault="00106ECD" w:rsidP="00106ECD">
      <w:pPr>
        <w:pStyle w:val="Sinespaciado"/>
        <w:spacing w:line="276" w:lineRule="auto"/>
        <w:rPr>
          <w:rFonts w:ascii="Arial" w:hAnsi="Arial" w:cs="Arial"/>
          <w:b/>
        </w:rPr>
      </w:pPr>
    </w:p>
    <w:p w:rsidR="007E3D77" w:rsidRDefault="007E3D77" w:rsidP="00F41E31">
      <w:pPr>
        <w:pStyle w:val="Sinespaciado"/>
        <w:spacing w:line="276" w:lineRule="auto"/>
        <w:rPr>
          <w:rFonts w:ascii="Arial" w:hAnsi="Arial" w:cs="Arial"/>
          <w:b/>
        </w:rPr>
      </w:pPr>
    </w:p>
    <w:p w:rsidR="007E3D77" w:rsidRDefault="007E3D77" w:rsidP="00F41E31">
      <w:pPr>
        <w:pStyle w:val="Sinespaciado"/>
        <w:spacing w:line="276" w:lineRule="auto"/>
        <w:rPr>
          <w:rFonts w:ascii="Arial" w:hAnsi="Arial" w:cs="Arial"/>
          <w:b/>
        </w:rPr>
      </w:pPr>
    </w:p>
    <w:p w:rsidR="001928C3" w:rsidRPr="00011B7B" w:rsidRDefault="00F0508C" w:rsidP="00F41E31">
      <w:pPr>
        <w:pStyle w:val="Sinespaciado"/>
        <w:spacing w:line="276" w:lineRule="auto"/>
        <w:rPr>
          <w:rFonts w:ascii="Arial" w:hAnsi="Arial" w:cs="Arial"/>
          <w:b/>
          <w:noProof/>
          <w:lang w:eastAsia="es-MX"/>
        </w:rPr>
        <w:sectPr w:rsidR="001928C3" w:rsidRPr="00011B7B" w:rsidSect="006C006D">
          <w:pgSz w:w="15840" w:h="12240" w:orient="landscape" w:code="1"/>
          <w:pgMar w:top="851" w:right="1418" w:bottom="851" w:left="1418" w:header="709" w:footer="709" w:gutter="0"/>
          <w:cols w:space="708"/>
          <w:docGrid w:linePitch="360"/>
        </w:sectPr>
      </w:pPr>
      <w:r w:rsidRPr="00011B7B">
        <w:rPr>
          <w:rFonts w:ascii="Arial" w:hAnsi="Arial" w:cs="Arial"/>
          <w:b/>
        </w:rPr>
        <w:lastRenderedPageBreak/>
        <w:t xml:space="preserve">Calendario de Presupuesto de Egresos </w:t>
      </w:r>
      <w:r w:rsidR="001271EA" w:rsidRPr="00011B7B">
        <w:rPr>
          <w:rFonts w:ascii="Arial" w:hAnsi="Arial" w:cs="Arial"/>
          <w:b/>
        </w:rPr>
        <w:t>de</w:t>
      </w:r>
      <w:r w:rsidRPr="00011B7B">
        <w:rPr>
          <w:rFonts w:ascii="Arial" w:hAnsi="Arial" w:cs="Arial"/>
          <w:b/>
        </w:rPr>
        <w:t xml:space="preserve"> 2017  (Segundo semestre)</w:t>
      </w:r>
      <w:r w:rsidR="00FF540B" w:rsidRPr="00011B7B">
        <w:rPr>
          <w:rFonts w:ascii="Arial" w:hAnsi="Arial" w:cs="Arial"/>
          <w:noProof/>
          <w:sz w:val="14"/>
          <w:lang w:eastAsia="es-MX"/>
        </w:rPr>
        <w:drawing>
          <wp:inline distT="0" distB="0" distL="0" distR="0">
            <wp:extent cx="8160328" cy="4944594"/>
            <wp:effectExtent l="0" t="0" r="0" b="889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74480" cy="4953169"/>
                    </a:xfrm>
                    <a:prstGeom prst="rect">
                      <a:avLst/>
                    </a:prstGeom>
                    <a:noFill/>
                    <a:ln>
                      <a:noFill/>
                    </a:ln>
                  </pic:spPr>
                </pic:pic>
              </a:graphicData>
            </a:graphic>
          </wp:inline>
        </w:drawing>
      </w:r>
      <w:r w:rsidR="00F41E31" w:rsidRPr="00011B7B">
        <w:rPr>
          <w:rFonts w:ascii="Arial" w:hAnsi="Arial" w:cs="Arial"/>
          <w:b/>
          <w:bCs/>
          <w:i/>
          <w:sz w:val="16"/>
          <w:szCs w:val="16"/>
          <w:lang w:eastAsia="es-MX"/>
        </w:rPr>
        <w:lastRenderedPageBreak/>
        <w:t>F</w:t>
      </w:r>
      <w:r w:rsidRPr="00011B7B">
        <w:rPr>
          <w:rFonts w:ascii="Arial" w:hAnsi="Arial" w:cs="Arial"/>
          <w:b/>
          <w:bCs/>
          <w:i/>
          <w:sz w:val="16"/>
          <w:szCs w:val="16"/>
          <w:lang w:eastAsia="es-MX"/>
        </w:rPr>
        <w:t xml:space="preserve">uente: </w:t>
      </w:r>
      <w:r w:rsidR="00942D12" w:rsidRPr="00011B7B">
        <w:rPr>
          <w:rFonts w:ascii="Arial" w:hAnsi="Arial" w:cs="Arial"/>
          <w:b/>
          <w:bCs/>
          <w:i/>
          <w:sz w:val="16"/>
          <w:szCs w:val="16"/>
        </w:rPr>
        <w:t>Tesorería Municipal</w:t>
      </w:r>
      <w:r w:rsidR="00F41E31" w:rsidRPr="00011B7B">
        <w:rPr>
          <w:rFonts w:ascii="Arial" w:hAnsi="Arial" w:cs="Arial"/>
          <w:b/>
          <w:bCs/>
          <w:i/>
          <w:sz w:val="16"/>
          <w:szCs w:val="16"/>
        </w:rPr>
        <w:t>,</w:t>
      </w:r>
      <w:r w:rsidR="00942D12" w:rsidRPr="00011B7B">
        <w:rPr>
          <w:rFonts w:ascii="Arial" w:hAnsi="Arial" w:cs="Arial"/>
          <w:b/>
          <w:bCs/>
          <w:i/>
          <w:sz w:val="16"/>
          <w:szCs w:val="16"/>
          <w:lang w:eastAsia="es-MX"/>
        </w:rPr>
        <w:t xml:space="preserve"> </w:t>
      </w:r>
      <w:r w:rsidRPr="00011B7B">
        <w:rPr>
          <w:rFonts w:ascii="Arial" w:hAnsi="Arial" w:cs="Arial"/>
          <w:b/>
          <w:bCs/>
          <w:i/>
          <w:sz w:val="16"/>
          <w:szCs w:val="16"/>
          <w:lang w:eastAsia="es-MX"/>
        </w:rPr>
        <w:t xml:space="preserve">con base en la Norma para establecer la estructura del calendario del </w:t>
      </w:r>
      <w:r w:rsidR="00F41E31" w:rsidRPr="00011B7B">
        <w:rPr>
          <w:rFonts w:ascii="Arial" w:hAnsi="Arial" w:cs="Arial"/>
          <w:b/>
          <w:bCs/>
          <w:i/>
          <w:sz w:val="16"/>
          <w:szCs w:val="16"/>
          <w:lang w:eastAsia="es-MX"/>
        </w:rPr>
        <w:t>P</w:t>
      </w:r>
      <w:r w:rsidRPr="00011B7B">
        <w:rPr>
          <w:rFonts w:ascii="Arial" w:hAnsi="Arial" w:cs="Arial"/>
          <w:b/>
          <w:bCs/>
          <w:i/>
          <w:sz w:val="16"/>
          <w:szCs w:val="16"/>
          <w:lang w:eastAsia="es-MX"/>
        </w:rPr>
        <w:t xml:space="preserve">resupuesto de Egresos base mensual publicada </w:t>
      </w:r>
      <w:r w:rsidR="00F41E31" w:rsidRPr="00011B7B">
        <w:rPr>
          <w:rFonts w:ascii="Arial" w:hAnsi="Arial" w:cs="Arial"/>
          <w:b/>
          <w:bCs/>
          <w:i/>
          <w:sz w:val="16"/>
          <w:szCs w:val="16"/>
          <w:lang w:eastAsia="es-MX"/>
        </w:rPr>
        <w:t xml:space="preserve">en el DOF de fecha </w:t>
      </w:r>
      <w:r w:rsidRPr="00011B7B">
        <w:rPr>
          <w:rFonts w:ascii="Arial" w:hAnsi="Arial" w:cs="Arial"/>
          <w:b/>
          <w:bCs/>
          <w:i/>
          <w:sz w:val="16"/>
          <w:szCs w:val="16"/>
          <w:lang w:eastAsia="es-MX"/>
        </w:rPr>
        <w:t xml:space="preserve"> 03 de abril de 2013</w:t>
      </w:r>
      <w:r w:rsidR="00D77672">
        <w:rPr>
          <w:rFonts w:ascii="Arial" w:hAnsi="Arial" w:cs="Arial"/>
          <w:b/>
          <w:bCs/>
          <w:i/>
          <w:sz w:val="16"/>
          <w:szCs w:val="16"/>
          <w:lang w:eastAsia="es-MX"/>
        </w:rPr>
        <w:t>.</w:t>
      </w:r>
    </w:p>
    <w:p w:rsidR="00DA1E30" w:rsidRPr="00011B7B" w:rsidRDefault="00DA1E30" w:rsidP="00DA1E30">
      <w:pPr>
        <w:pStyle w:val="Sinespaciado"/>
        <w:spacing w:line="276" w:lineRule="auto"/>
        <w:jc w:val="both"/>
        <w:rPr>
          <w:rFonts w:ascii="Arial" w:hAnsi="Arial" w:cs="Arial"/>
          <w:b/>
          <w:color w:val="000000"/>
        </w:rPr>
      </w:pPr>
      <w:r w:rsidRPr="00011B7B">
        <w:rPr>
          <w:rFonts w:ascii="Arial" w:eastAsia="Times New Roman" w:hAnsi="Arial" w:cs="Arial"/>
          <w:b/>
          <w:bCs/>
          <w:color w:val="000000"/>
          <w:szCs w:val="24"/>
          <w:lang w:eastAsia="es-MX"/>
        </w:rPr>
        <w:lastRenderedPageBreak/>
        <w:t>Cuadro 1</w:t>
      </w:r>
      <w:r w:rsidR="003D1B70">
        <w:rPr>
          <w:rFonts w:ascii="Arial" w:eastAsia="Times New Roman" w:hAnsi="Arial" w:cs="Arial"/>
          <w:b/>
          <w:bCs/>
          <w:color w:val="000000"/>
          <w:szCs w:val="24"/>
          <w:lang w:eastAsia="es-MX"/>
        </w:rPr>
        <w:t>5</w:t>
      </w:r>
      <w:r w:rsidRPr="00011B7B">
        <w:rPr>
          <w:rFonts w:ascii="Arial" w:eastAsia="Times New Roman" w:hAnsi="Arial" w:cs="Arial"/>
          <w:b/>
          <w:bCs/>
          <w:color w:val="000000"/>
          <w:szCs w:val="24"/>
          <w:lang w:eastAsia="es-MX"/>
        </w:rPr>
        <w:t xml:space="preserve">.  </w:t>
      </w:r>
      <w:r w:rsidRPr="00011B7B">
        <w:rPr>
          <w:rFonts w:ascii="Arial" w:hAnsi="Arial" w:cs="Arial"/>
          <w:b/>
          <w:color w:val="000000"/>
        </w:rPr>
        <w:t xml:space="preserve">Erogaciones para </w:t>
      </w:r>
      <w:r w:rsidR="00AA41DB" w:rsidRPr="00011B7B">
        <w:rPr>
          <w:rFonts w:ascii="Arial" w:hAnsi="Arial" w:cs="Arial"/>
          <w:b/>
          <w:color w:val="000000"/>
        </w:rPr>
        <w:t>Autoridades Auxiliares M</w:t>
      </w:r>
      <w:r w:rsidRPr="00011B7B">
        <w:rPr>
          <w:rFonts w:ascii="Arial" w:hAnsi="Arial" w:cs="Arial"/>
          <w:b/>
          <w:color w:val="000000"/>
        </w:rPr>
        <w:t>unicipales</w:t>
      </w:r>
    </w:p>
    <w:p w:rsidR="00DA1E30" w:rsidRPr="00011B7B" w:rsidRDefault="00DA1E30" w:rsidP="00DA1E30">
      <w:pPr>
        <w:pStyle w:val="Default"/>
        <w:tabs>
          <w:tab w:val="left" w:pos="284"/>
        </w:tabs>
        <w:spacing w:line="276" w:lineRule="auto"/>
        <w:rPr>
          <w:b/>
          <w:bCs/>
          <w:sz w:val="22"/>
          <w:szCs w:val="22"/>
        </w:rPr>
      </w:pPr>
    </w:p>
    <w:tbl>
      <w:tblPr>
        <w:tblW w:w="5300" w:type="dxa"/>
        <w:jc w:val="center"/>
        <w:tblCellMar>
          <w:left w:w="70" w:type="dxa"/>
          <w:right w:w="70" w:type="dxa"/>
        </w:tblCellMar>
        <w:tblLook w:val="04A0" w:firstRow="1" w:lastRow="0" w:firstColumn="1" w:lastColumn="0" w:noHBand="0" w:noVBand="1"/>
      </w:tblPr>
      <w:tblGrid>
        <w:gridCol w:w="341"/>
        <w:gridCol w:w="2989"/>
        <w:gridCol w:w="2020"/>
      </w:tblGrid>
      <w:tr w:rsidR="00FF540B" w:rsidRPr="00011B7B" w:rsidTr="003F1CC8">
        <w:trPr>
          <w:trHeight w:val="690"/>
          <w:tblHeader/>
          <w:jc w:val="center"/>
        </w:trPr>
        <w:tc>
          <w:tcPr>
            <w:tcW w:w="3280" w:type="dxa"/>
            <w:gridSpan w:val="2"/>
            <w:tcBorders>
              <w:top w:val="single" w:sz="8" w:space="0" w:color="auto"/>
              <w:left w:val="single" w:sz="8" w:space="0" w:color="auto"/>
              <w:bottom w:val="single" w:sz="8" w:space="0" w:color="auto"/>
              <w:right w:val="single" w:sz="8" w:space="0" w:color="000000"/>
            </w:tcBorders>
            <w:shd w:val="clear" w:color="auto" w:fill="0070C0"/>
            <w:vAlign w:val="center"/>
            <w:hideMark/>
          </w:tcPr>
          <w:p w:rsidR="00FF540B" w:rsidRPr="00011B7B" w:rsidRDefault="00D65278" w:rsidP="00D65278">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Junta</w:t>
            </w:r>
            <w:r w:rsidR="00FF540B" w:rsidRPr="00011B7B">
              <w:rPr>
                <w:rFonts w:ascii="Arial" w:eastAsia="Times New Roman" w:hAnsi="Arial" w:cs="Arial"/>
                <w:b/>
                <w:bCs/>
                <w:color w:val="FFFFFF"/>
                <w:sz w:val="18"/>
                <w:szCs w:val="18"/>
                <w:lang w:eastAsia="es-MX"/>
              </w:rPr>
              <w:t xml:space="preserve"> Auxiliar </w:t>
            </w:r>
            <w:r w:rsidRPr="00011B7B">
              <w:rPr>
                <w:rFonts w:ascii="Arial" w:eastAsia="Times New Roman" w:hAnsi="Arial" w:cs="Arial"/>
                <w:b/>
                <w:bCs/>
                <w:color w:val="FFFFFF"/>
                <w:sz w:val="18"/>
                <w:szCs w:val="18"/>
                <w:lang w:eastAsia="es-MX"/>
              </w:rPr>
              <w:t>del Municipio</w:t>
            </w:r>
          </w:p>
        </w:tc>
        <w:tc>
          <w:tcPr>
            <w:tcW w:w="2020" w:type="dxa"/>
            <w:tcBorders>
              <w:top w:val="single" w:sz="8" w:space="0" w:color="auto"/>
              <w:left w:val="nil"/>
              <w:bottom w:val="single" w:sz="8" w:space="0" w:color="auto"/>
              <w:right w:val="single" w:sz="8" w:space="0" w:color="auto"/>
            </w:tcBorders>
            <w:shd w:val="clear" w:color="auto" w:fill="0070C0"/>
            <w:vAlign w:val="center"/>
            <w:hideMark/>
          </w:tcPr>
          <w:p w:rsidR="00FF540B" w:rsidRPr="00011B7B" w:rsidRDefault="00FF540B" w:rsidP="00D65278">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 xml:space="preserve">Presupuesto </w:t>
            </w:r>
            <w:r w:rsidR="00D65278" w:rsidRPr="00011B7B">
              <w:rPr>
                <w:rFonts w:ascii="Arial" w:eastAsia="Times New Roman" w:hAnsi="Arial" w:cs="Arial"/>
                <w:b/>
                <w:bCs/>
                <w:color w:val="FFFFFF"/>
                <w:sz w:val="18"/>
                <w:szCs w:val="18"/>
                <w:lang w:eastAsia="es-MX"/>
              </w:rPr>
              <w:t>Aprobado</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Ignacio Romero Vargas</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2</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Ignacio Zaragoza</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3</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La Libertad</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4</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La Resurrección</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5</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 Andrés </w:t>
            </w:r>
            <w:proofErr w:type="spellStart"/>
            <w:r w:rsidRPr="00011B7B">
              <w:rPr>
                <w:rFonts w:ascii="Arial" w:eastAsia="Times New Roman" w:hAnsi="Arial" w:cs="Arial"/>
                <w:color w:val="000000"/>
                <w:sz w:val="18"/>
                <w:szCs w:val="18"/>
                <w:lang w:eastAsia="es-MX"/>
              </w:rPr>
              <w:t>Azumiatla</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1,380,000.00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6</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San Baltazar Campeche</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1,740,000.00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7</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 Baltazar </w:t>
            </w:r>
            <w:proofErr w:type="spellStart"/>
            <w:r w:rsidRPr="00011B7B">
              <w:rPr>
                <w:rFonts w:ascii="Arial" w:eastAsia="Times New Roman" w:hAnsi="Arial" w:cs="Arial"/>
                <w:color w:val="000000"/>
                <w:sz w:val="18"/>
                <w:szCs w:val="18"/>
                <w:lang w:eastAsia="es-MX"/>
              </w:rPr>
              <w:t>Tetela</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1,380,000.00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8</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 Felipe </w:t>
            </w:r>
            <w:proofErr w:type="spellStart"/>
            <w:r w:rsidRPr="00011B7B">
              <w:rPr>
                <w:rFonts w:ascii="Arial" w:eastAsia="Times New Roman" w:hAnsi="Arial" w:cs="Arial"/>
                <w:color w:val="000000"/>
                <w:sz w:val="18"/>
                <w:szCs w:val="18"/>
                <w:lang w:eastAsia="es-MX"/>
              </w:rPr>
              <w:t>Hueyotlipan</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9</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 Francisco </w:t>
            </w:r>
            <w:proofErr w:type="spellStart"/>
            <w:r w:rsidRPr="00011B7B">
              <w:rPr>
                <w:rFonts w:ascii="Arial" w:eastAsia="Times New Roman" w:hAnsi="Arial" w:cs="Arial"/>
                <w:color w:val="000000"/>
                <w:sz w:val="18"/>
                <w:szCs w:val="18"/>
                <w:lang w:eastAsia="es-MX"/>
              </w:rPr>
              <w:t>Totimehuacán</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1,740,000.00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10</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San Jerónimo Caleras</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11</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San Miguel Canoa</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12</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 Pablo </w:t>
            </w:r>
            <w:proofErr w:type="spellStart"/>
            <w:r w:rsidRPr="00011B7B">
              <w:rPr>
                <w:rFonts w:ascii="Arial" w:eastAsia="Times New Roman" w:hAnsi="Arial" w:cs="Arial"/>
                <w:color w:val="000000"/>
                <w:sz w:val="18"/>
                <w:szCs w:val="18"/>
                <w:lang w:eastAsia="es-MX"/>
              </w:rPr>
              <w:t>Xochimehuacán</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 Pedro </w:t>
            </w:r>
            <w:proofErr w:type="spellStart"/>
            <w:r w:rsidRPr="00011B7B">
              <w:rPr>
                <w:rFonts w:ascii="Arial" w:eastAsia="Times New Roman" w:hAnsi="Arial" w:cs="Arial"/>
                <w:color w:val="000000"/>
                <w:sz w:val="18"/>
                <w:szCs w:val="18"/>
                <w:lang w:eastAsia="es-MX"/>
              </w:rPr>
              <w:t>Zacachimalpa</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1,380,000.00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14</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San Sebastián de Aparicio</w:t>
            </w:r>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Santa María </w:t>
            </w:r>
            <w:proofErr w:type="spellStart"/>
            <w:r w:rsidRPr="00011B7B">
              <w:rPr>
                <w:rFonts w:ascii="Arial" w:eastAsia="Times New Roman" w:hAnsi="Arial" w:cs="Arial"/>
                <w:color w:val="000000"/>
                <w:sz w:val="18"/>
                <w:szCs w:val="18"/>
                <w:lang w:eastAsia="es-MX"/>
              </w:rPr>
              <w:t>Tecola</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1,380,000.00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16</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Santa María </w:t>
            </w:r>
            <w:proofErr w:type="spellStart"/>
            <w:r w:rsidRPr="00011B7B">
              <w:rPr>
                <w:rFonts w:ascii="Arial" w:eastAsia="Times New Roman" w:hAnsi="Arial" w:cs="Arial"/>
                <w:color w:val="000000"/>
                <w:sz w:val="18"/>
                <w:szCs w:val="18"/>
                <w:lang w:eastAsia="es-MX"/>
              </w:rPr>
              <w:t>Xonacatepec</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1,500,000.00</w:t>
            </w:r>
          </w:p>
        </w:tc>
      </w:tr>
      <w:tr w:rsidR="00FF540B" w:rsidRPr="00011B7B" w:rsidTr="00FF540B">
        <w:trPr>
          <w:trHeight w:val="300"/>
          <w:jc w:val="center"/>
        </w:trPr>
        <w:tc>
          <w:tcPr>
            <w:tcW w:w="291" w:type="dxa"/>
            <w:tcBorders>
              <w:top w:val="nil"/>
              <w:left w:val="single" w:sz="8" w:space="0" w:color="auto"/>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17</w:t>
            </w:r>
          </w:p>
        </w:tc>
        <w:tc>
          <w:tcPr>
            <w:tcW w:w="2989"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 xml:space="preserve">Santo Tomás </w:t>
            </w:r>
            <w:proofErr w:type="spellStart"/>
            <w:r w:rsidRPr="00011B7B">
              <w:rPr>
                <w:rFonts w:ascii="Arial" w:eastAsia="Times New Roman" w:hAnsi="Arial" w:cs="Arial"/>
                <w:color w:val="000000"/>
                <w:sz w:val="18"/>
                <w:szCs w:val="18"/>
                <w:lang w:eastAsia="es-MX"/>
              </w:rPr>
              <w:t>Chautla</w:t>
            </w:r>
            <w:proofErr w:type="spellEnd"/>
          </w:p>
        </w:tc>
        <w:tc>
          <w:tcPr>
            <w:tcW w:w="2020" w:type="dxa"/>
            <w:tcBorders>
              <w:top w:val="nil"/>
              <w:left w:val="nil"/>
              <w:bottom w:val="single" w:sz="8" w:space="0" w:color="auto"/>
              <w:right w:val="single" w:sz="8" w:space="0" w:color="auto"/>
            </w:tcBorders>
            <w:shd w:val="clear" w:color="auto" w:fill="auto"/>
            <w:noWrap/>
            <w:vAlign w:val="bottom"/>
            <w:hideMark/>
          </w:tcPr>
          <w:p w:rsidR="00FF540B" w:rsidRPr="00011B7B" w:rsidRDefault="00FF540B" w:rsidP="00FF540B">
            <w:pPr>
              <w:spacing w:after="0" w:line="240" w:lineRule="auto"/>
              <w:jc w:val="center"/>
              <w:rPr>
                <w:rFonts w:ascii="Arial" w:eastAsia="Times New Roman" w:hAnsi="Arial" w:cs="Arial"/>
                <w:color w:val="000000"/>
                <w:sz w:val="18"/>
                <w:szCs w:val="18"/>
                <w:lang w:eastAsia="es-MX"/>
              </w:rPr>
            </w:pPr>
            <w:r w:rsidRPr="00011B7B">
              <w:rPr>
                <w:rFonts w:ascii="Arial" w:eastAsia="Times New Roman" w:hAnsi="Arial" w:cs="Arial"/>
                <w:color w:val="000000"/>
                <w:sz w:val="18"/>
                <w:szCs w:val="18"/>
                <w:lang w:eastAsia="es-MX"/>
              </w:rPr>
              <w:t>1,380,000.00</w:t>
            </w:r>
          </w:p>
        </w:tc>
      </w:tr>
      <w:tr w:rsidR="00FF540B" w:rsidRPr="00011B7B" w:rsidTr="003F1CC8">
        <w:trPr>
          <w:trHeight w:val="300"/>
          <w:jc w:val="center"/>
        </w:trPr>
        <w:tc>
          <w:tcPr>
            <w:tcW w:w="3280" w:type="dxa"/>
            <w:gridSpan w:val="2"/>
            <w:tcBorders>
              <w:top w:val="single" w:sz="8" w:space="0" w:color="auto"/>
              <w:left w:val="single" w:sz="8" w:space="0" w:color="auto"/>
              <w:bottom w:val="single" w:sz="8" w:space="0" w:color="auto"/>
              <w:right w:val="single" w:sz="8" w:space="0" w:color="000000"/>
            </w:tcBorders>
            <w:shd w:val="clear" w:color="auto" w:fill="0070C0"/>
            <w:noWrap/>
            <w:vAlign w:val="bottom"/>
            <w:hideMark/>
          </w:tcPr>
          <w:p w:rsidR="00FF540B" w:rsidRPr="00011B7B" w:rsidRDefault="00FF540B" w:rsidP="00FF540B">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Total</w:t>
            </w:r>
          </w:p>
        </w:tc>
        <w:tc>
          <w:tcPr>
            <w:tcW w:w="2020" w:type="dxa"/>
            <w:tcBorders>
              <w:top w:val="nil"/>
              <w:left w:val="nil"/>
              <w:bottom w:val="single" w:sz="8" w:space="0" w:color="auto"/>
              <w:right w:val="single" w:sz="8" w:space="0" w:color="auto"/>
            </w:tcBorders>
            <w:shd w:val="clear" w:color="auto" w:fill="0070C0"/>
            <w:noWrap/>
            <w:vAlign w:val="bottom"/>
            <w:hideMark/>
          </w:tcPr>
          <w:p w:rsidR="00FF540B" w:rsidRPr="00011B7B" w:rsidRDefault="00FF540B" w:rsidP="00FF540B">
            <w:pPr>
              <w:spacing w:after="0" w:line="240" w:lineRule="auto"/>
              <w:jc w:val="center"/>
              <w:rPr>
                <w:rFonts w:ascii="Arial" w:eastAsia="Times New Roman" w:hAnsi="Arial" w:cs="Arial"/>
                <w:b/>
                <w:bCs/>
                <w:color w:val="FFFFFF"/>
                <w:sz w:val="18"/>
                <w:szCs w:val="18"/>
                <w:lang w:eastAsia="es-MX"/>
              </w:rPr>
            </w:pPr>
            <w:r w:rsidRPr="00011B7B">
              <w:rPr>
                <w:rFonts w:ascii="Arial" w:eastAsia="Times New Roman" w:hAnsi="Arial" w:cs="Arial"/>
                <w:b/>
                <w:bCs/>
                <w:color w:val="FFFFFF"/>
                <w:sz w:val="18"/>
                <w:szCs w:val="18"/>
                <w:lang w:eastAsia="es-MX"/>
              </w:rPr>
              <w:t>25,380,000.00</w:t>
            </w:r>
          </w:p>
        </w:tc>
      </w:tr>
    </w:tbl>
    <w:p w:rsidR="00107E3D" w:rsidRPr="00011B7B" w:rsidRDefault="00107E3D" w:rsidP="00DA1E30">
      <w:pPr>
        <w:pStyle w:val="Default"/>
        <w:tabs>
          <w:tab w:val="left" w:pos="284"/>
        </w:tabs>
        <w:spacing w:line="276" w:lineRule="auto"/>
        <w:rPr>
          <w:b/>
          <w:bCs/>
          <w:sz w:val="22"/>
          <w:szCs w:val="22"/>
        </w:rPr>
      </w:pPr>
    </w:p>
    <w:p w:rsidR="00DA1E30" w:rsidRDefault="00DA1E30" w:rsidP="00DA1E30">
      <w:pPr>
        <w:pStyle w:val="Default"/>
        <w:tabs>
          <w:tab w:val="left" w:pos="284"/>
        </w:tabs>
        <w:spacing w:line="276" w:lineRule="auto"/>
        <w:jc w:val="both"/>
        <w:rPr>
          <w:b/>
          <w:bCs/>
          <w:i/>
          <w:sz w:val="16"/>
          <w:szCs w:val="16"/>
        </w:rPr>
      </w:pPr>
      <w:r w:rsidRPr="00011B7B">
        <w:rPr>
          <w:b/>
          <w:bCs/>
          <w:i/>
          <w:sz w:val="16"/>
          <w:szCs w:val="16"/>
        </w:rPr>
        <w:t xml:space="preserve">Fuente: </w:t>
      </w:r>
      <w:r w:rsidR="00E95D55" w:rsidRPr="00011B7B">
        <w:rPr>
          <w:b/>
          <w:bCs/>
          <w:i/>
          <w:sz w:val="16"/>
          <w:szCs w:val="16"/>
        </w:rPr>
        <w:t xml:space="preserve">Tesorería Municipal </w:t>
      </w:r>
      <w:r w:rsidRPr="00011B7B">
        <w:rPr>
          <w:b/>
          <w:bCs/>
          <w:i/>
          <w:sz w:val="16"/>
          <w:szCs w:val="16"/>
        </w:rPr>
        <w:t>con base en Criterio 64 del Catálogo de Criterios de Evaluación para la Elaboración del índice de Información Pre</w:t>
      </w:r>
      <w:r w:rsidR="00D65278" w:rsidRPr="00011B7B">
        <w:rPr>
          <w:b/>
          <w:bCs/>
          <w:i/>
          <w:sz w:val="16"/>
          <w:szCs w:val="16"/>
        </w:rPr>
        <w:t>supuestal Municipal (IIPM) 2017.</w:t>
      </w:r>
    </w:p>
    <w:p w:rsidR="003D1B70" w:rsidRDefault="003D1B70" w:rsidP="00DA1E30">
      <w:pPr>
        <w:pStyle w:val="Default"/>
        <w:tabs>
          <w:tab w:val="left" w:pos="284"/>
        </w:tabs>
        <w:spacing w:line="276" w:lineRule="auto"/>
        <w:jc w:val="both"/>
        <w:rPr>
          <w:b/>
          <w:bCs/>
          <w:i/>
          <w:sz w:val="16"/>
          <w:szCs w:val="16"/>
        </w:rPr>
      </w:pPr>
    </w:p>
    <w:p w:rsidR="003D1B70" w:rsidRDefault="003D1B70" w:rsidP="003D1B70">
      <w:pPr>
        <w:spacing w:after="0"/>
        <w:jc w:val="both"/>
        <w:rPr>
          <w:rFonts w:ascii="Arial" w:hAnsi="Arial" w:cs="Arial"/>
        </w:rPr>
      </w:pPr>
    </w:p>
    <w:p w:rsidR="003D1B70" w:rsidRDefault="003D1B70" w:rsidP="003D1B70">
      <w:pPr>
        <w:spacing w:after="0"/>
        <w:jc w:val="both"/>
        <w:rPr>
          <w:rFonts w:ascii="Arial" w:hAnsi="Arial" w:cs="Arial"/>
        </w:rPr>
      </w:pPr>
      <w:r w:rsidRPr="00011B7B">
        <w:rPr>
          <w:rFonts w:ascii="Arial" w:eastAsia="Times New Roman" w:hAnsi="Arial" w:cs="Arial"/>
          <w:b/>
          <w:bCs/>
          <w:color w:val="000000"/>
          <w:szCs w:val="24"/>
          <w:lang w:eastAsia="es-MX"/>
        </w:rPr>
        <w:t>Cuadro 1</w:t>
      </w:r>
      <w:r>
        <w:rPr>
          <w:rFonts w:ascii="Arial" w:eastAsia="Times New Roman" w:hAnsi="Arial" w:cs="Arial"/>
          <w:b/>
          <w:bCs/>
          <w:color w:val="000000"/>
          <w:szCs w:val="24"/>
          <w:lang w:eastAsia="es-MX"/>
        </w:rPr>
        <w:t>6</w:t>
      </w:r>
      <w:r w:rsidRPr="00011B7B">
        <w:rPr>
          <w:rFonts w:ascii="Arial" w:eastAsia="Times New Roman" w:hAnsi="Arial" w:cs="Arial"/>
          <w:b/>
          <w:bCs/>
          <w:color w:val="000000"/>
          <w:szCs w:val="24"/>
          <w:lang w:eastAsia="es-MX"/>
        </w:rPr>
        <w:t xml:space="preserve">.  </w:t>
      </w:r>
      <w:r>
        <w:rPr>
          <w:rFonts w:ascii="Arial" w:hAnsi="Arial" w:cs="Arial"/>
          <w:b/>
          <w:color w:val="000000"/>
        </w:rPr>
        <w:t>Gasto de Comunicación Social</w:t>
      </w:r>
    </w:p>
    <w:p w:rsidR="003D1B70" w:rsidRPr="003D1B70" w:rsidRDefault="003D1B70" w:rsidP="003D1B70">
      <w:pPr>
        <w:spacing w:after="0"/>
        <w:jc w:val="both"/>
        <w:rPr>
          <w:rFonts w:ascii="Arial" w:hAnsi="Arial" w:cs="Arial"/>
        </w:rPr>
      </w:pPr>
    </w:p>
    <w:tbl>
      <w:tblPr>
        <w:tblW w:w="7528" w:type="dxa"/>
        <w:jc w:val="center"/>
        <w:tblCellMar>
          <w:left w:w="70" w:type="dxa"/>
          <w:right w:w="70" w:type="dxa"/>
        </w:tblCellMar>
        <w:tblLook w:val="04A0" w:firstRow="1" w:lastRow="0" w:firstColumn="1" w:lastColumn="0" w:noHBand="0" w:noVBand="1"/>
      </w:tblPr>
      <w:tblGrid>
        <w:gridCol w:w="5583"/>
        <w:gridCol w:w="1945"/>
      </w:tblGrid>
      <w:tr w:rsidR="003D1B70" w:rsidRPr="003D1B70" w:rsidTr="003F1CC8">
        <w:trPr>
          <w:trHeight w:val="435"/>
          <w:jc w:val="center"/>
        </w:trPr>
        <w:tc>
          <w:tcPr>
            <w:tcW w:w="5583" w:type="dxa"/>
            <w:tcBorders>
              <w:top w:val="single" w:sz="8" w:space="0" w:color="auto"/>
              <w:left w:val="single" w:sz="8" w:space="0" w:color="auto"/>
              <w:bottom w:val="single" w:sz="8" w:space="0" w:color="auto"/>
              <w:right w:val="single" w:sz="8" w:space="0" w:color="auto"/>
            </w:tcBorders>
            <w:shd w:val="clear" w:color="auto" w:fill="0070C0"/>
            <w:vAlign w:val="center"/>
            <w:hideMark/>
          </w:tcPr>
          <w:p w:rsidR="003D1B70" w:rsidRPr="003D1B70" w:rsidRDefault="003D1B70" w:rsidP="003D1B70">
            <w:pPr>
              <w:spacing w:after="0" w:line="240" w:lineRule="auto"/>
              <w:jc w:val="center"/>
              <w:rPr>
                <w:rFonts w:ascii="Arial" w:eastAsia="Times New Roman" w:hAnsi="Arial" w:cs="Arial"/>
                <w:b/>
                <w:bCs/>
                <w:color w:val="FFFFFF"/>
                <w:sz w:val="16"/>
                <w:szCs w:val="16"/>
                <w:lang w:eastAsia="es-MX"/>
              </w:rPr>
            </w:pPr>
            <w:r w:rsidRPr="003D1B70">
              <w:rPr>
                <w:rFonts w:ascii="Arial" w:eastAsia="Times New Roman" w:hAnsi="Arial" w:cs="Arial"/>
                <w:b/>
                <w:bCs/>
                <w:color w:val="FFFFFF"/>
                <w:sz w:val="16"/>
                <w:szCs w:val="16"/>
                <w:lang w:eastAsia="es-MX"/>
              </w:rPr>
              <w:t>Partida</w:t>
            </w:r>
          </w:p>
        </w:tc>
        <w:tc>
          <w:tcPr>
            <w:tcW w:w="1945" w:type="dxa"/>
            <w:tcBorders>
              <w:top w:val="single" w:sz="8" w:space="0" w:color="auto"/>
              <w:left w:val="nil"/>
              <w:bottom w:val="single" w:sz="8" w:space="0" w:color="auto"/>
              <w:right w:val="single" w:sz="8" w:space="0" w:color="auto"/>
            </w:tcBorders>
            <w:shd w:val="clear" w:color="auto" w:fill="0070C0"/>
            <w:vAlign w:val="center"/>
            <w:hideMark/>
          </w:tcPr>
          <w:p w:rsidR="003D1B70" w:rsidRPr="003D1B70" w:rsidRDefault="003D1B70" w:rsidP="003D1B70">
            <w:pPr>
              <w:spacing w:after="0" w:line="240" w:lineRule="auto"/>
              <w:jc w:val="center"/>
              <w:rPr>
                <w:rFonts w:ascii="Arial" w:eastAsia="Times New Roman" w:hAnsi="Arial" w:cs="Arial"/>
                <w:b/>
                <w:bCs/>
                <w:color w:val="FFFFFF"/>
                <w:sz w:val="16"/>
                <w:szCs w:val="16"/>
                <w:lang w:eastAsia="es-MX"/>
              </w:rPr>
            </w:pPr>
            <w:r w:rsidRPr="003D1B70">
              <w:rPr>
                <w:rFonts w:ascii="Arial" w:eastAsia="Times New Roman" w:hAnsi="Arial" w:cs="Arial"/>
                <w:b/>
                <w:bCs/>
                <w:color w:val="FFFFFF"/>
                <w:sz w:val="16"/>
                <w:szCs w:val="16"/>
                <w:lang w:eastAsia="es-MX"/>
              </w:rPr>
              <w:t>Monto</w:t>
            </w:r>
          </w:p>
        </w:tc>
      </w:tr>
      <w:tr w:rsidR="003D1B70" w:rsidRPr="003D1B70" w:rsidTr="003D1B70">
        <w:trPr>
          <w:trHeight w:val="371"/>
          <w:jc w:val="center"/>
        </w:trPr>
        <w:tc>
          <w:tcPr>
            <w:tcW w:w="5583" w:type="dxa"/>
            <w:tcBorders>
              <w:top w:val="nil"/>
              <w:left w:val="single" w:sz="8" w:space="0" w:color="auto"/>
              <w:bottom w:val="single" w:sz="8" w:space="0" w:color="auto"/>
              <w:right w:val="single" w:sz="8" w:space="0" w:color="auto"/>
            </w:tcBorders>
            <w:shd w:val="clear" w:color="auto" w:fill="auto"/>
            <w:vAlign w:val="center"/>
            <w:hideMark/>
          </w:tcPr>
          <w:p w:rsidR="003D1B70" w:rsidRPr="003D1B70" w:rsidRDefault="003D1B70" w:rsidP="003D1B70">
            <w:pPr>
              <w:spacing w:after="0" w:line="240" w:lineRule="auto"/>
              <w:jc w:val="center"/>
              <w:rPr>
                <w:rFonts w:ascii="Arial" w:eastAsia="Times New Roman" w:hAnsi="Arial" w:cs="Arial"/>
                <w:color w:val="000000"/>
                <w:lang w:eastAsia="es-MX"/>
              </w:rPr>
            </w:pPr>
            <w:r w:rsidRPr="003D1B70">
              <w:rPr>
                <w:rFonts w:ascii="Arial" w:eastAsia="Times New Roman" w:hAnsi="Arial" w:cs="Arial"/>
                <w:color w:val="000000"/>
                <w:lang w:eastAsia="es-MX"/>
              </w:rPr>
              <w:t>3600 Servicios de Comunicación Social y Publicidad</w:t>
            </w:r>
          </w:p>
        </w:tc>
        <w:tc>
          <w:tcPr>
            <w:tcW w:w="1945" w:type="dxa"/>
            <w:tcBorders>
              <w:top w:val="nil"/>
              <w:left w:val="nil"/>
              <w:bottom w:val="single" w:sz="8" w:space="0" w:color="auto"/>
              <w:right w:val="single" w:sz="8" w:space="0" w:color="auto"/>
            </w:tcBorders>
            <w:shd w:val="clear" w:color="auto" w:fill="auto"/>
            <w:vAlign w:val="center"/>
            <w:hideMark/>
          </w:tcPr>
          <w:p w:rsidR="003D1B70" w:rsidRPr="003D1B70" w:rsidRDefault="003D1B70" w:rsidP="003D1B70">
            <w:pPr>
              <w:spacing w:after="0" w:line="240" w:lineRule="auto"/>
              <w:jc w:val="center"/>
              <w:rPr>
                <w:rFonts w:ascii="Arial" w:eastAsia="Times New Roman" w:hAnsi="Arial" w:cs="Arial"/>
                <w:color w:val="000000"/>
                <w:lang w:eastAsia="es-MX"/>
              </w:rPr>
            </w:pPr>
            <w:r w:rsidRPr="003D1B70">
              <w:rPr>
                <w:rFonts w:ascii="Arial" w:eastAsia="Times New Roman" w:hAnsi="Arial" w:cs="Arial"/>
                <w:color w:val="000000"/>
                <w:lang w:eastAsia="es-MX"/>
              </w:rPr>
              <w:t>37,221,742.17</w:t>
            </w:r>
          </w:p>
        </w:tc>
      </w:tr>
    </w:tbl>
    <w:p w:rsidR="003D1B70" w:rsidRPr="003D1B70" w:rsidRDefault="003D1B70" w:rsidP="003D1B70">
      <w:pPr>
        <w:spacing w:after="0"/>
        <w:jc w:val="both"/>
        <w:rPr>
          <w:rFonts w:ascii="Arial" w:hAnsi="Arial" w:cs="Arial"/>
          <w:b/>
          <w:bCs/>
          <w:i/>
          <w:sz w:val="14"/>
          <w:lang w:eastAsia="es-MX"/>
        </w:rPr>
      </w:pPr>
    </w:p>
    <w:p w:rsidR="003D1B70" w:rsidRPr="003D1B70" w:rsidRDefault="003D1B70" w:rsidP="003D1B70">
      <w:pPr>
        <w:tabs>
          <w:tab w:val="left" w:pos="284"/>
        </w:tabs>
        <w:autoSpaceDE w:val="0"/>
        <w:autoSpaceDN w:val="0"/>
        <w:adjustRightInd w:val="0"/>
        <w:spacing w:after="0"/>
        <w:jc w:val="both"/>
        <w:rPr>
          <w:rFonts w:ascii="Arial" w:hAnsi="Arial" w:cs="Arial"/>
          <w:b/>
          <w:bCs/>
          <w:i/>
          <w:color w:val="000000"/>
          <w:sz w:val="16"/>
          <w:szCs w:val="16"/>
          <w:lang w:val="es-ES" w:eastAsia="es-MX"/>
        </w:rPr>
      </w:pPr>
      <w:r w:rsidRPr="003D1B70">
        <w:rPr>
          <w:rFonts w:ascii="Arial" w:hAnsi="Arial" w:cs="Arial"/>
          <w:b/>
          <w:bCs/>
          <w:i/>
          <w:color w:val="000000"/>
          <w:sz w:val="16"/>
          <w:szCs w:val="16"/>
          <w:lang w:val="es-ES" w:eastAsia="es-MX"/>
        </w:rPr>
        <w:t xml:space="preserve">Fuente: </w:t>
      </w:r>
      <w:r w:rsidRPr="003D1B70">
        <w:rPr>
          <w:rFonts w:ascii="Arial" w:hAnsi="Arial" w:cs="Arial"/>
          <w:b/>
          <w:bCs/>
          <w:i/>
          <w:color w:val="000000"/>
          <w:sz w:val="16"/>
          <w:szCs w:val="16"/>
          <w:lang w:val="es-ES"/>
        </w:rPr>
        <w:t xml:space="preserve">Tesorería Municipal </w:t>
      </w:r>
      <w:r w:rsidRPr="003D1B70">
        <w:rPr>
          <w:rFonts w:ascii="Arial" w:hAnsi="Arial" w:cs="Arial"/>
          <w:b/>
          <w:bCs/>
          <w:i/>
          <w:color w:val="000000"/>
          <w:sz w:val="16"/>
          <w:szCs w:val="16"/>
          <w:lang w:val="es-ES" w:eastAsia="es-MX"/>
        </w:rPr>
        <w:t>con base en el Clasificador por Objeto del Gasto publicado en el Diario Oficial de la Federación el 09 de diciembre de 2009, Última reforma publicada DOF 22-12-2014,</w:t>
      </w:r>
      <w:r>
        <w:rPr>
          <w:rFonts w:ascii="Arial" w:hAnsi="Arial" w:cs="Arial"/>
          <w:b/>
          <w:bCs/>
          <w:i/>
          <w:color w:val="000000"/>
          <w:sz w:val="16"/>
          <w:szCs w:val="16"/>
          <w:lang w:val="es-ES" w:eastAsia="es-MX"/>
        </w:rPr>
        <w:t xml:space="preserve"> </w:t>
      </w:r>
      <w:r w:rsidRPr="003D1B70">
        <w:rPr>
          <w:rFonts w:ascii="Arial" w:hAnsi="Arial" w:cs="Arial"/>
          <w:b/>
          <w:bCs/>
          <w:i/>
          <w:color w:val="000000"/>
          <w:sz w:val="16"/>
          <w:szCs w:val="16"/>
          <w:lang w:val="es-ES" w:eastAsia="es-MX"/>
        </w:rPr>
        <w:t>y en el Criterio 65 del índice de Información Presupuestal Municipal (IIPM) 2017</w:t>
      </w:r>
    </w:p>
    <w:p w:rsidR="00DA1E30" w:rsidRDefault="00DA1E30"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Default="0017794B" w:rsidP="00DA1E30">
      <w:pPr>
        <w:pStyle w:val="Sinespaciado"/>
        <w:spacing w:line="276" w:lineRule="auto"/>
        <w:jc w:val="both"/>
        <w:rPr>
          <w:rFonts w:ascii="Arial" w:hAnsi="Arial" w:cs="Arial"/>
          <w:bCs/>
          <w:color w:val="000000"/>
          <w:sz w:val="16"/>
          <w:szCs w:val="16"/>
          <w:lang w:eastAsia="es-MX"/>
        </w:rPr>
      </w:pPr>
    </w:p>
    <w:p w:rsidR="0017794B" w:rsidRPr="00011B7B" w:rsidRDefault="0017794B" w:rsidP="00DA1E30">
      <w:pPr>
        <w:pStyle w:val="Sinespaciado"/>
        <w:spacing w:line="276" w:lineRule="auto"/>
        <w:jc w:val="both"/>
        <w:rPr>
          <w:rFonts w:ascii="Arial" w:eastAsia="Times New Roman" w:hAnsi="Arial" w:cs="Arial"/>
          <w:b/>
          <w:bCs/>
          <w:color w:val="000000"/>
          <w:szCs w:val="24"/>
          <w:lang w:eastAsia="es-MX"/>
        </w:rPr>
      </w:pPr>
    </w:p>
    <w:p w:rsidR="003D1B70" w:rsidRDefault="003D1B70" w:rsidP="003D1B70">
      <w:pPr>
        <w:spacing w:after="0"/>
        <w:jc w:val="both"/>
        <w:rPr>
          <w:rFonts w:ascii="Arial" w:hAnsi="Arial" w:cs="Arial"/>
        </w:rPr>
      </w:pPr>
      <w:r w:rsidRPr="00011B7B">
        <w:rPr>
          <w:rFonts w:ascii="Arial" w:eastAsia="Times New Roman" w:hAnsi="Arial" w:cs="Arial"/>
          <w:b/>
          <w:bCs/>
          <w:color w:val="000000"/>
          <w:szCs w:val="24"/>
          <w:lang w:eastAsia="es-MX"/>
        </w:rPr>
        <w:t>Cuadro 1</w:t>
      </w:r>
      <w:r>
        <w:rPr>
          <w:rFonts w:ascii="Arial" w:eastAsia="Times New Roman" w:hAnsi="Arial" w:cs="Arial"/>
          <w:b/>
          <w:bCs/>
          <w:color w:val="000000"/>
          <w:szCs w:val="24"/>
          <w:lang w:eastAsia="es-MX"/>
        </w:rPr>
        <w:t>7</w:t>
      </w:r>
      <w:r w:rsidRPr="00011B7B">
        <w:rPr>
          <w:rFonts w:ascii="Arial" w:eastAsia="Times New Roman" w:hAnsi="Arial" w:cs="Arial"/>
          <w:b/>
          <w:bCs/>
          <w:color w:val="000000"/>
          <w:szCs w:val="24"/>
          <w:lang w:eastAsia="es-MX"/>
        </w:rPr>
        <w:t xml:space="preserve">.  </w:t>
      </w:r>
      <w:r>
        <w:rPr>
          <w:rFonts w:ascii="Arial" w:hAnsi="Arial" w:cs="Arial"/>
          <w:b/>
          <w:color w:val="000000"/>
        </w:rPr>
        <w:t>Pensiones y Jubilaciones</w:t>
      </w:r>
    </w:p>
    <w:p w:rsidR="003D1B70" w:rsidRPr="003D1B70" w:rsidRDefault="003D1B70" w:rsidP="003D1B70">
      <w:pPr>
        <w:tabs>
          <w:tab w:val="left" w:pos="284"/>
        </w:tabs>
        <w:autoSpaceDE w:val="0"/>
        <w:autoSpaceDN w:val="0"/>
        <w:adjustRightInd w:val="0"/>
        <w:spacing w:after="0"/>
        <w:rPr>
          <w:rFonts w:ascii="Arial" w:hAnsi="Arial" w:cs="Arial"/>
          <w:b/>
          <w:bCs/>
          <w:color w:val="000000"/>
          <w:sz w:val="18"/>
          <w:lang w:val="es-ES" w:eastAsia="es-MX"/>
        </w:rPr>
      </w:pPr>
    </w:p>
    <w:tbl>
      <w:tblPr>
        <w:tblW w:w="7213" w:type="dxa"/>
        <w:jc w:val="center"/>
        <w:tblCellMar>
          <w:left w:w="70" w:type="dxa"/>
          <w:right w:w="70" w:type="dxa"/>
        </w:tblCellMar>
        <w:tblLook w:val="04A0" w:firstRow="1" w:lastRow="0" w:firstColumn="1" w:lastColumn="0" w:noHBand="0" w:noVBand="1"/>
      </w:tblPr>
      <w:tblGrid>
        <w:gridCol w:w="5142"/>
        <w:gridCol w:w="2071"/>
      </w:tblGrid>
      <w:tr w:rsidR="003D1B70" w:rsidRPr="003D1B70" w:rsidTr="003F1CC8">
        <w:trPr>
          <w:trHeight w:val="429"/>
          <w:jc w:val="center"/>
        </w:trPr>
        <w:tc>
          <w:tcPr>
            <w:tcW w:w="5142" w:type="dxa"/>
            <w:tcBorders>
              <w:top w:val="single" w:sz="8" w:space="0" w:color="auto"/>
              <w:left w:val="single" w:sz="8" w:space="0" w:color="auto"/>
              <w:bottom w:val="single" w:sz="8" w:space="0" w:color="auto"/>
              <w:right w:val="single" w:sz="8" w:space="0" w:color="auto"/>
            </w:tcBorders>
            <w:shd w:val="clear" w:color="auto" w:fill="0070C0"/>
            <w:vAlign w:val="center"/>
            <w:hideMark/>
          </w:tcPr>
          <w:p w:rsidR="003D1B70" w:rsidRPr="003D1B70" w:rsidRDefault="003D1B70" w:rsidP="003D1B70">
            <w:pPr>
              <w:spacing w:after="0" w:line="240" w:lineRule="auto"/>
              <w:jc w:val="center"/>
              <w:rPr>
                <w:rFonts w:ascii="Arial" w:eastAsia="Times New Roman" w:hAnsi="Arial" w:cs="Arial"/>
                <w:b/>
                <w:bCs/>
                <w:color w:val="FFFFFF"/>
                <w:sz w:val="16"/>
                <w:szCs w:val="16"/>
                <w:lang w:eastAsia="es-MX"/>
              </w:rPr>
            </w:pPr>
            <w:r w:rsidRPr="003D1B70">
              <w:rPr>
                <w:rFonts w:ascii="Arial" w:eastAsia="Times New Roman" w:hAnsi="Arial" w:cs="Arial"/>
                <w:b/>
                <w:bCs/>
                <w:color w:val="FFFFFF"/>
                <w:sz w:val="16"/>
                <w:szCs w:val="16"/>
                <w:lang w:eastAsia="es-MX"/>
              </w:rPr>
              <w:t>Partidas</w:t>
            </w:r>
          </w:p>
        </w:tc>
        <w:tc>
          <w:tcPr>
            <w:tcW w:w="2071" w:type="dxa"/>
            <w:tcBorders>
              <w:top w:val="single" w:sz="8" w:space="0" w:color="auto"/>
              <w:left w:val="nil"/>
              <w:bottom w:val="single" w:sz="8" w:space="0" w:color="auto"/>
              <w:right w:val="single" w:sz="8" w:space="0" w:color="auto"/>
            </w:tcBorders>
            <w:shd w:val="clear" w:color="auto" w:fill="0070C0"/>
            <w:vAlign w:val="center"/>
            <w:hideMark/>
          </w:tcPr>
          <w:p w:rsidR="003D1B70" w:rsidRPr="003D1B70" w:rsidRDefault="003D1B70" w:rsidP="003D1B70">
            <w:pPr>
              <w:spacing w:after="0" w:line="240" w:lineRule="auto"/>
              <w:jc w:val="center"/>
              <w:rPr>
                <w:rFonts w:ascii="Arial" w:eastAsia="Times New Roman" w:hAnsi="Arial" w:cs="Arial"/>
                <w:b/>
                <w:bCs/>
                <w:color w:val="FFFFFF"/>
                <w:sz w:val="16"/>
                <w:szCs w:val="16"/>
                <w:lang w:eastAsia="es-MX"/>
              </w:rPr>
            </w:pPr>
            <w:r w:rsidRPr="003D1B70">
              <w:rPr>
                <w:rFonts w:ascii="Arial" w:eastAsia="Times New Roman" w:hAnsi="Arial" w:cs="Arial"/>
                <w:b/>
                <w:bCs/>
                <w:color w:val="FFFFFF"/>
                <w:sz w:val="16"/>
                <w:szCs w:val="16"/>
                <w:lang w:eastAsia="es-MX"/>
              </w:rPr>
              <w:t>Monto</w:t>
            </w:r>
          </w:p>
        </w:tc>
      </w:tr>
      <w:tr w:rsidR="003D1B70" w:rsidRPr="003D1B70" w:rsidTr="00AE2FB3">
        <w:trPr>
          <w:trHeight w:val="407"/>
          <w:jc w:val="center"/>
        </w:trPr>
        <w:tc>
          <w:tcPr>
            <w:tcW w:w="5142" w:type="dxa"/>
            <w:tcBorders>
              <w:top w:val="nil"/>
              <w:left w:val="single" w:sz="8" w:space="0" w:color="auto"/>
              <w:bottom w:val="single" w:sz="8" w:space="0" w:color="auto"/>
              <w:right w:val="single" w:sz="8" w:space="0" w:color="auto"/>
            </w:tcBorders>
            <w:shd w:val="clear" w:color="auto" w:fill="auto"/>
            <w:vAlign w:val="center"/>
            <w:hideMark/>
          </w:tcPr>
          <w:p w:rsidR="003D1B70" w:rsidRPr="003D1B70" w:rsidRDefault="003D1B70" w:rsidP="003D1B70">
            <w:pPr>
              <w:spacing w:after="0" w:line="240" w:lineRule="auto"/>
              <w:jc w:val="center"/>
              <w:rPr>
                <w:rFonts w:ascii="Arial" w:eastAsia="Times New Roman" w:hAnsi="Arial" w:cs="Arial"/>
                <w:color w:val="000000"/>
                <w:lang w:eastAsia="es-MX"/>
              </w:rPr>
            </w:pPr>
            <w:r w:rsidRPr="003D1B70">
              <w:rPr>
                <w:rFonts w:ascii="Arial" w:eastAsia="Times New Roman" w:hAnsi="Arial" w:cs="Arial"/>
                <w:color w:val="000000"/>
                <w:lang w:eastAsia="es-MX"/>
              </w:rPr>
              <w:t>15301 Prestaciones y Haberes de Retiro</w:t>
            </w:r>
          </w:p>
        </w:tc>
        <w:tc>
          <w:tcPr>
            <w:tcW w:w="2071" w:type="dxa"/>
            <w:tcBorders>
              <w:top w:val="nil"/>
              <w:left w:val="nil"/>
              <w:bottom w:val="single" w:sz="8" w:space="0" w:color="auto"/>
              <w:right w:val="single" w:sz="8" w:space="0" w:color="auto"/>
            </w:tcBorders>
            <w:shd w:val="clear" w:color="auto" w:fill="auto"/>
            <w:vAlign w:val="center"/>
            <w:hideMark/>
          </w:tcPr>
          <w:p w:rsidR="003D1B70" w:rsidRPr="003D1B70" w:rsidRDefault="003D1B70" w:rsidP="003D1B70">
            <w:pPr>
              <w:spacing w:after="0" w:line="240" w:lineRule="auto"/>
              <w:jc w:val="center"/>
              <w:rPr>
                <w:rFonts w:ascii="Arial" w:eastAsia="Times New Roman" w:hAnsi="Arial" w:cs="Arial"/>
                <w:color w:val="000000"/>
                <w:lang w:eastAsia="es-MX"/>
              </w:rPr>
            </w:pPr>
            <w:r w:rsidRPr="003D1B70">
              <w:rPr>
                <w:rFonts w:ascii="Arial" w:eastAsia="Times New Roman" w:hAnsi="Arial" w:cs="Arial"/>
                <w:color w:val="000000"/>
                <w:lang w:eastAsia="es-MX"/>
              </w:rPr>
              <w:t>70,991,103.40</w:t>
            </w:r>
          </w:p>
        </w:tc>
      </w:tr>
    </w:tbl>
    <w:p w:rsidR="003D1B70" w:rsidRPr="003D1B70" w:rsidRDefault="00390D42" w:rsidP="003D1B70">
      <w:pPr>
        <w:tabs>
          <w:tab w:val="left" w:pos="284"/>
        </w:tabs>
        <w:autoSpaceDE w:val="0"/>
        <w:autoSpaceDN w:val="0"/>
        <w:adjustRightInd w:val="0"/>
        <w:spacing w:after="0"/>
        <w:jc w:val="both"/>
        <w:rPr>
          <w:rFonts w:ascii="Arial" w:hAnsi="Arial" w:cs="Arial"/>
          <w:b/>
          <w:bCs/>
          <w:i/>
          <w:color w:val="000000"/>
          <w:sz w:val="16"/>
          <w:szCs w:val="16"/>
          <w:lang w:val="es-ES" w:eastAsia="es-MX"/>
        </w:rPr>
      </w:pPr>
      <w:r>
        <w:rPr>
          <w:rFonts w:ascii="Arial" w:hAnsi="Arial" w:cs="Arial"/>
          <w:b/>
          <w:bCs/>
          <w:i/>
          <w:color w:val="000000"/>
          <w:sz w:val="16"/>
          <w:szCs w:val="16"/>
          <w:lang w:val="es-ES" w:eastAsia="es-MX"/>
        </w:rPr>
        <w:t>F</w:t>
      </w:r>
      <w:r w:rsidR="003D1B70" w:rsidRPr="003D1B70">
        <w:rPr>
          <w:rFonts w:ascii="Arial" w:hAnsi="Arial" w:cs="Arial"/>
          <w:b/>
          <w:bCs/>
          <w:i/>
          <w:color w:val="000000"/>
          <w:sz w:val="16"/>
          <w:szCs w:val="16"/>
          <w:lang w:val="es-ES" w:eastAsia="es-MX"/>
        </w:rPr>
        <w:t xml:space="preserve">uente: </w:t>
      </w:r>
      <w:r w:rsidR="003D1B70" w:rsidRPr="003D1B70">
        <w:rPr>
          <w:rFonts w:ascii="Arial" w:hAnsi="Arial" w:cs="Arial"/>
          <w:b/>
          <w:bCs/>
          <w:i/>
          <w:color w:val="000000"/>
          <w:sz w:val="16"/>
          <w:szCs w:val="16"/>
          <w:lang w:val="es-ES"/>
        </w:rPr>
        <w:t xml:space="preserve">Tesorería Municipal </w:t>
      </w:r>
      <w:r w:rsidR="003D1B70" w:rsidRPr="003D1B70">
        <w:rPr>
          <w:rFonts w:ascii="Arial" w:hAnsi="Arial" w:cs="Arial"/>
          <w:b/>
          <w:bCs/>
          <w:i/>
          <w:color w:val="000000"/>
          <w:sz w:val="16"/>
          <w:szCs w:val="16"/>
          <w:lang w:val="es-ES" w:eastAsia="es-MX"/>
        </w:rPr>
        <w:t>con base en el Clasificador por Objeto del Gasto publicado en el Diario Oficial de la Federación el 09 de diciembre de 2009, Última reforma publicada DOF 22-12-2014, y en el Criterio 42 del índice de Información Presupuestal Municipal (IIPM) 2017</w:t>
      </w:r>
    </w:p>
    <w:p w:rsidR="00C57D88" w:rsidRPr="00011B7B" w:rsidRDefault="00C57D88" w:rsidP="00C57D88">
      <w:pPr>
        <w:pStyle w:val="Default"/>
        <w:tabs>
          <w:tab w:val="left" w:pos="284"/>
        </w:tabs>
        <w:spacing w:line="276" w:lineRule="auto"/>
        <w:jc w:val="both"/>
        <w:rPr>
          <w:b/>
          <w:bCs/>
          <w:i/>
          <w:sz w:val="16"/>
          <w:szCs w:val="16"/>
        </w:rPr>
      </w:pPr>
    </w:p>
    <w:p w:rsidR="00011B7B" w:rsidRDefault="00011B7B" w:rsidP="00825FDA">
      <w:pPr>
        <w:spacing w:after="0"/>
        <w:jc w:val="both"/>
        <w:rPr>
          <w:rFonts w:ascii="Arial" w:hAnsi="Arial" w:cs="Arial"/>
          <w:b/>
          <w:bCs/>
          <w:i/>
          <w:sz w:val="16"/>
          <w:szCs w:val="16"/>
          <w:lang w:eastAsia="es-MX"/>
        </w:rPr>
      </w:pPr>
    </w:p>
    <w:p w:rsidR="00EC1F72" w:rsidRPr="00EC1F72" w:rsidRDefault="00EC1F72" w:rsidP="00EC1F72">
      <w:pPr>
        <w:autoSpaceDE w:val="0"/>
        <w:autoSpaceDN w:val="0"/>
        <w:adjustRightInd w:val="0"/>
        <w:spacing w:after="0"/>
        <w:jc w:val="both"/>
        <w:rPr>
          <w:rFonts w:ascii="Arial" w:hAnsi="Arial" w:cs="Arial"/>
          <w:b/>
          <w:lang w:eastAsia="es-MX"/>
        </w:rPr>
      </w:pPr>
      <w:r w:rsidRPr="00011B7B">
        <w:rPr>
          <w:rFonts w:ascii="Arial" w:eastAsia="Times New Roman" w:hAnsi="Arial" w:cs="Arial"/>
          <w:b/>
          <w:bCs/>
          <w:color w:val="000000"/>
          <w:szCs w:val="24"/>
          <w:lang w:eastAsia="es-MX"/>
        </w:rPr>
        <w:t>Cuadro 1</w:t>
      </w:r>
      <w:r>
        <w:rPr>
          <w:rFonts w:ascii="Arial" w:eastAsia="Times New Roman" w:hAnsi="Arial" w:cs="Arial"/>
          <w:b/>
          <w:bCs/>
          <w:color w:val="000000"/>
          <w:szCs w:val="24"/>
          <w:lang w:eastAsia="es-MX"/>
        </w:rPr>
        <w:t>8</w:t>
      </w:r>
      <w:r w:rsidRPr="00011B7B">
        <w:rPr>
          <w:rFonts w:ascii="Arial" w:eastAsia="Times New Roman" w:hAnsi="Arial" w:cs="Arial"/>
          <w:b/>
          <w:bCs/>
          <w:color w:val="000000"/>
          <w:szCs w:val="24"/>
          <w:lang w:eastAsia="es-MX"/>
        </w:rPr>
        <w:t xml:space="preserve">.  </w:t>
      </w:r>
      <w:r w:rsidR="00287075">
        <w:rPr>
          <w:rFonts w:ascii="Arial" w:hAnsi="Arial" w:cs="Arial"/>
          <w:b/>
          <w:lang w:eastAsia="es-MX"/>
        </w:rPr>
        <w:t>Monto para pago de Justicia M</w:t>
      </w:r>
      <w:r w:rsidR="00287075" w:rsidRPr="00EC1F72">
        <w:rPr>
          <w:rFonts w:ascii="Arial" w:hAnsi="Arial" w:cs="Arial"/>
          <w:b/>
          <w:lang w:eastAsia="es-MX"/>
        </w:rPr>
        <w:t>unicipal</w:t>
      </w:r>
    </w:p>
    <w:p w:rsidR="00EC1F72" w:rsidRPr="00EC1F72" w:rsidRDefault="00EC1F72" w:rsidP="00EC1F72">
      <w:pPr>
        <w:autoSpaceDE w:val="0"/>
        <w:autoSpaceDN w:val="0"/>
        <w:adjustRightInd w:val="0"/>
        <w:spacing w:after="0"/>
        <w:ind w:left="720"/>
        <w:jc w:val="both"/>
        <w:rPr>
          <w:rFonts w:ascii="Arial" w:hAnsi="Arial" w:cs="Arial"/>
          <w:b/>
          <w:lang w:eastAsia="es-MX"/>
        </w:rPr>
      </w:pPr>
    </w:p>
    <w:tbl>
      <w:tblPr>
        <w:tblW w:w="7988" w:type="dxa"/>
        <w:jc w:val="center"/>
        <w:tblCellMar>
          <w:left w:w="70" w:type="dxa"/>
          <w:right w:w="70" w:type="dxa"/>
        </w:tblCellMar>
        <w:tblLook w:val="04A0" w:firstRow="1" w:lastRow="0" w:firstColumn="1" w:lastColumn="0" w:noHBand="0" w:noVBand="1"/>
      </w:tblPr>
      <w:tblGrid>
        <w:gridCol w:w="5388"/>
        <w:gridCol w:w="2600"/>
      </w:tblGrid>
      <w:tr w:rsidR="00EC1F72" w:rsidRPr="00EC1F72" w:rsidTr="003F1CC8">
        <w:trPr>
          <w:trHeight w:val="379"/>
          <w:jc w:val="center"/>
        </w:trPr>
        <w:tc>
          <w:tcPr>
            <w:tcW w:w="5388" w:type="dxa"/>
            <w:tcBorders>
              <w:top w:val="single" w:sz="8" w:space="0" w:color="auto"/>
              <w:left w:val="single" w:sz="8" w:space="0" w:color="auto"/>
              <w:bottom w:val="single" w:sz="8" w:space="0" w:color="auto"/>
              <w:right w:val="single" w:sz="8" w:space="0" w:color="auto"/>
            </w:tcBorders>
            <w:shd w:val="clear" w:color="auto" w:fill="0070C0"/>
            <w:vAlign w:val="center"/>
            <w:hideMark/>
          </w:tcPr>
          <w:p w:rsidR="00EC1F72" w:rsidRPr="00EC1F72" w:rsidRDefault="00EC1F72" w:rsidP="00EC1F72">
            <w:pPr>
              <w:spacing w:after="0"/>
              <w:jc w:val="center"/>
              <w:rPr>
                <w:rFonts w:ascii="Arial" w:eastAsia="Times New Roman" w:hAnsi="Arial" w:cs="Arial"/>
                <w:b/>
                <w:bCs/>
                <w:color w:val="FFFFFF" w:themeColor="background1"/>
                <w:lang w:eastAsia="es-MX"/>
              </w:rPr>
            </w:pPr>
            <w:r w:rsidRPr="00EC1F72">
              <w:rPr>
                <w:rFonts w:ascii="Arial" w:eastAsia="Times New Roman" w:hAnsi="Arial" w:cs="Arial"/>
                <w:b/>
                <w:bCs/>
                <w:color w:val="FFFFFF" w:themeColor="background1"/>
                <w:lang w:eastAsia="es-MX"/>
              </w:rPr>
              <w:t>Dirección</w:t>
            </w:r>
          </w:p>
        </w:tc>
        <w:tc>
          <w:tcPr>
            <w:tcW w:w="2600" w:type="dxa"/>
            <w:tcBorders>
              <w:top w:val="single" w:sz="8" w:space="0" w:color="auto"/>
              <w:left w:val="nil"/>
              <w:bottom w:val="single" w:sz="8" w:space="0" w:color="auto"/>
              <w:right w:val="single" w:sz="8" w:space="0" w:color="auto"/>
            </w:tcBorders>
            <w:shd w:val="clear" w:color="auto" w:fill="0070C0"/>
            <w:vAlign w:val="center"/>
            <w:hideMark/>
          </w:tcPr>
          <w:p w:rsidR="00EC1F72" w:rsidRPr="00EC1F72" w:rsidRDefault="00EC1F72" w:rsidP="00EC1F72">
            <w:pPr>
              <w:spacing w:after="0"/>
              <w:jc w:val="center"/>
              <w:rPr>
                <w:rFonts w:ascii="Arial" w:eastAsia="Times New Roman" w:hAnsi="Arial" w:cs="Arial"/>
                <w:b/>
                <w:bCs/>
                <w:color w:val="FFFFFF" w:themeColor="background1"/>
                <w:lang w:eastAsia="es-MX"/>
              </w:rPr>
            </w:pPr>
            <w:r w:rsidRPr="00EC1F72">
              <w:rPr>
                <w:rFonts w:ascii="Arial" w:eastAsia="Times New Roman" w:hAnsi="Arial" w:cs="Arial"/>
                <w:b/>
                <w:bCs/>
                <w:color w:val="FFFFFF" w:themeColor="background1"/>
                <w:lang w:eastAsia="es-MX"/>
              </w:rPr>
              <w:t>Monto</w:t>
            </w:r>
          </w:p>
        </w:tc>
      </w:tr>
      <w:tr w:rsidR="00EC1F72" w:rsidRPr="00EC1F72" w:rsidTr="00AE2FB3">
        <w:trPr>
          <w:trHeight w:val="457"/>
          <w:jc w:val="center"/>
        </w:trPr>
        <w:tc>
          <w:tcPr>
            <w:tcW w:w="5388" w:type="dxa"/>
            <w:tcBorders>
              <w:top w:val="nil"/>
              <w:left w:val="single" w:sz="8" w:space="0" w:color="auto"/>
              <w:bottom w:val="single" w:sz="8" w:space="0" w:color="auto"/>
              <w:right w:val="single" w:sz="8" w:space="0" w:color="auto"/>
            </w:tcBorders>
            <w:shd w:val="clear" w:color="auto" w:fill="auto"/>
            <w:vAlign w:val="center"/>
            <w:hideMark/>
          </w:tcPr>
          <w:p w:rsidR="00EC1F72" w:rsidRPr="00EC1F72" w:rsidRDefault="00EC1F72" w:rsidP="00EC1F72">
            <w:pPr>
              <w:spacing w:after="0"/>
              <w:jc w:val="both"/>
              <w:rPr>
                <w:rFonts w:ascii="Arial" w:eastAsia="Times New Roman" w:hAnsi="Arial" w:cs="Arial"/>
                <w:color w:val="000000"/>
                <w:lang w:eastAsia="es-MX"/>
              </w:rPr>
            </w:pPr>
            <w:r w:rsidRPr="00EC1F72">
              <w:rPr>
                <w:rFonts w:ascii="Arial" w:eastAsia="Times New Roman" w:hAnsi="Arial" w:cs="Arial"/>
                <w:color w:val="000000"/>
                <w:lang w:eastAsia="es-MX"/>
              </w:rPr>
              <w:t>Dirección de Juzgados Calificadores</w:t>
            </w:r>
          </w:p>
        </w:tc>
        <w:tc>
          <w:tcPr>
            <w:tcW w:w="2600" w:type="dxa"/>
            <w:tcBorders>
              <w:top w:val="nil"/>
              <w:left w:val="nil"/>
              <w:bottom w:val="single" w:sz="8" w:space="0" w:color="auto"/>
              <w:right w:val="single" w:sz="8" w:space="0" w:color="auto"/>
            </w:tcBorders>
            <w:shd w:val="clear" w:color="auto" w:fill="auto"/>
            <w:vAlign w:val="center"/>
            <w:hideMark/>
          </w:tcPr>
          <w:p w:rsidR="00EC1F72" w:rsidRPr="00EC1F72" w:rsidRDefault="00EC1F72" w:rsidP="00EC1F72">
            <w:pPr>
              <w:spacing w:after="0"/>
              <w:jc w:val="right"/>
              <w:rPr>
                <w:rFonts w:ascii="Arial" w:eastAsia="Times New Roman" w:hAnsi="Arial" w:cs="Arial"/>
                <w:color w:val="000000"/>
                <w:lang w:eastAsia="es-MX"/>
              </w:rPr>
            </w:pPr>
            <w:r w:rsidRPr="00EC1F72">
              <w:rPr>
                <w:rFonts w:ascii="Arial" w:eastAsia="Times New Roman" w:hAnsi="Arial" w:cs="Arial"/>
                <w:color w:val="000000"/>
                <w:lang w:eastAsia="es-MX"/>
              </w:rPr>
              <w:t> 14,376,394.85</w:t>
            </w:r>
          </w:p>
        </w:tc>
      </w:tr>
    </w:tbl>
    <w:p w:rsidR="00EC1F72" w:rsidRPr="00EC1F72" w:rsidRDefault="00EC1F72" w:rsidP="00EC1F72">
      <w:pPr>
        <w:numPr>
          <w:ilvl w:val="0"/>
          <w:numId w:val="11"/>
        </w:numPr>
        <w:tabs>
          <w:tab w:val="left" w:pos="284"/>
        </w:tabs>
        <w:autoSpaceDE w:val="0"/>
        <w:autoSpaceDN w:val="0"/>
        <w:adjustRightInd w:val="0"/>
        <w:spacing w:after="0"/>
        <w:ind w:right="332"/>
        <w:jc w:val="center"/>
        <w:rPr>
          <w:rFonts w:ascii="Arial" w:hAnsi="Arial" w:cs="Arial"/>
          <w:b/>
          <w:bCs/>
          <w:color w:val="000000"/>
          <w:sz w:val="16"/>
          <w:szCs w:val="16"/>
          <w:lang w:val="es-ES" w:eastAsia="es-MX"/>
        </w:rPr>
      </w:pPr>
    </w:p>
    <w:p w:rsidR="00EC1F72" w:rsidRPr="00EC1F72" w:rsidRDefault="00EC1F72" w:rsidP="00EC1F72">
      <w:pPr>
        <w:spacing w:after="0"/>
        <w:jc w:val="both"/>
        <w:rPr>
          <w:rFonts w:ascii="Arial" w:hAnsi="Arial" w:cs="Arial"/>
          <w:b/>
          <w:bCs/>
          <w:i/>
          <w:sz w:val="16"/>
          <w:szCs w:val="16"/>
          <w:lang w:eastAsia="es-MX"/>
        </w:rPr>
      </w:pPr>
      <w:r w:rsidRPr="00EC1F72">
        <w:rPr>
          <w:rFonts w:ascii="Arial" w:hAnsi="Arial" w:cs="Arial"/>
          <w:b/>
          <w:bCs/>
          <w:i/>
          <w:sz w:val="16"/>
          <w:szCs w:val="16"/>
          <w:lang w:eastAsia="es-MX"/>
        </w:rPr>
        <w:t xml:space="preserve">Fuente: </w:t>
      </w:r>
      <w:r w:rsidRPr="00EC1F72">
        <w:rPr>
          <w:rFonts w:ascii="Arial" w:hAnsi="Arial" w:cs="Arial"/>
          <w:b/>
          <w:bCs/>
          <w:i/>
          <w:sz w:val="16"/>
          <w:szCs w:val="16"/>
        </w:rPr>
        <w:t xml:space="preserve">Tesorería Municipal </w:t>
      </w:r>
      <w:r w:rsidRPr="00EC1F72">
        <w:rPr>
          <w:rFonts w:ascii="Arial" w:hAnsi="Arial" w:cs="Arial"/>
          <w:b/>
          <w:bCs/>
          <w:i/>
          <w:sz w:val="16"/>
          <w:szCs w:val="16"/>
          <w:lang w:eastAsia="es-MX"/>
        </w:rPr>
        <w:t>con base en el Clasificación Administrativa publicada en el Diario Oficial de la Federación el 07 de julio del 2011, y en el Criterio 77 del índice de Información Presupuestal Municipal (IIPM) 2017.</w:t>
      </w:r>
    </w:p>
    <w:p w:rsidR="00390D42" w:rsidRPr="00011B7B" w:rsidRDefault="00390D42" w:rsidP="00825FDA">
      <w:pPr>
        <w:spacing w:after="0"/>
        <w:jc w:val="both"/>
        <w:rPr>
          <w:rFonts w:ascii="Arial" w:hAnsi="Arial" w:cs="Arial"/>
          <w:b/>
          <w:bCs/>
          <w:i/>
          <w:sz w:val="16"/>
          <w:szCs w:val="16"/>
          <w:lang w:eastAsia="es-MX"/>
        </w:rPr>
      </w:pPr>
    </w:p>
    <w:p w:rsidR="00D13FB5" w:rsidRDefault="00D13FB5" w:rsidP="00D13FB5">
      <w:pPr>
        <w:spacing w:after="0"/>
        <w:jc w:val="both"/>
        <w:rPr>
          <w:rFonts w:ascii="Arial" w:eastAsia="Times New Roman" w:hAnsi="Arial" w:cs="Arial"/>
          <w:b/>
          <w:bCs/>
          <w:color w:val="000000"/>
          <w:szCs w:val="24"/>
          <w:lang w:eastAsia="es-MX"/>
        </w:rPr>
      </w:pPr>
    </w:p>
    <w:p w:rsidR="00011B7B" w:rsidRDefault="00D13FB5" w:rsidP="00825FDA">
      <w:pPr>
        <w:spacing w:after="0"/>
        <w:jc w:val="both"/>
        <w:rPr>
          <w:rFonts w:ascii="Arial" w:hAnsi="Arial" w:cs="Arial"/>
          <w:b/>
          <w:bCs/>
          <w:i/>
          <w:sz w:val="16"/>
          <w:szCs w:val="16"/>
          <w:lang w:eastAsia="es-MX"/>
        </w:rPr>
      </w:pPr>
      <w:r w:rsidRPr="00011B7B">
        <w:rPr>
          <w:rFonts w:ascii="Arial" w:eastAsia="Times New Roman" w:hAnsi="Arial" w:cs="Arial"/>
          <w:b/>
          <w:bCs/>
          <w:color w:val="000000"/>
          <w:szCs w:val="24"/>
          <w:lang w:eastAsia="es-MX"/>
        </w:rPr>
        <w:t>Cuadro 1</w:t>
      </w:r>
      <w:r w:rsidR="00EC1F72">
        <w:rPr>
          <w:rFonts w:ascii="Arial" w:eastAsia="Times New Roman" w:hAnsi="Arial" w:cs="Arial"/>
          <w:b/>
          <w:bCs/>
          <w:color w:val="000000"/>
          <w:szCs w:val="24"/>
          <w:lang w:eastAsia="es-MX"/>
        </w:rPr>
        <w:t>9</w:t>
      </w:r>
      <w:r w:rsidRPr="00011B7B">
        <w:rPr>
          <w:rFonts w:ascii="Arial" w:eastAsia="Times New Roman" w:hAnsi="Arial" w:cs="Arial"/>
          <w:b/>
          <w:bCs/>
          <w:color w:val="000000"/>
          <w:szCs w:val="24"/>
          <w:lang w:eastAsia="es-MX"/>
        </w:rPr>
        <w:t xml:space="preserve">.  </w:t>
      </w:r>
      <w:r w:rsidR="00390D42">
        <w:rPr>
          <w:rFonts w:ascii="Arial" w:eastAsia="Times New Roman" w:hAnsi="Arial" w:cs="Arial"/>
          <w:b/>
          <w:bCs/>
          <w:color w:val="000000"/>
          <w:szCs w:val="24"/>
          <w:lang w:eastAsia="es-MX"/>
        </w:rPr>
        <w:t xml:space="preserve">Dependencia Municipal de </w:t>
      </w:r>
      <w:r>
        <w:rPr>
          <w:rFonts w:ascii="Arial" w:hAnsi="Arial" w:cs="Arial"/>
          <w:b/>
          <w:color w:val="000000"/>
        </w:rPr>
        <w:t>Transparencia</w:t>
      </w:r>
    </w:p>
    <w:p w:rsidR="00D13FB5" w:rsidRPr="00D13FB5" w:rsidRDefault="00D13FB5" w:rsidP="00D13FB5">
      <w:pPr>
        <w:spacing w:after="0"/>
        <w:jc w:val="both"/>
        <w:rPr>
          <w:rFonts w:ascii="Arial" w:hAnsi="Arial" w:cs="Arial"/>
        </w:rPr>
      </w:pPr>
    </w:p>
    <w:tbl>
      <w:tblPr>
        <w:tblW w:w="7489" w:type="dxa"/>
        <w:jc w:val="center"/>
        <w:tblCellMar>
          <w:left w:w="70" w:type="dxa"/>
          <w:right w:w="70" w:type="dxa"/>
        </w:tblCellMar>
        <w:tblLook w:val="04A0" w:firstRow="1" w:lastRow="0" w:firstColumn="1" w:lastColumn="0" w:noHBand="0" w:noVBand="1"/>
      </w:tblPr>
      <w:tblGrid>
        <w:gridCol w:w="5505"/>
        <w:gridCol w:w="1984"/>
      </w:tblGrid>
      <w:tr w:rsidR="00D13FB5" w:rsidRPr="00D13FB5" w:rsidTr="003F1CC8">
        <w:trPr>
          <w:trHeight w:val="388"/>
          <w:jc w:val="center"/>
        </w:trPr>
        <w:tc>
          <w:tcPr>
            <w:tcW w:w="5505" w:type="dxa"/>
            <w:tcBorders>
              <w:top w:val="single" w:sz="8" w:space="0" w:color="auto"/>
              <w:left w:val="single" w:sz="8" w:space="0" w:color="auto"/>
              <w:bottom w:val="single" w:sz="8" w:space="0" w:color="auto"/>
              <w:right w:val="single" w:sz="8" w:space="0" w:color="auto"/>
            </w:tcBorders>
            <w:shd w:val="clear" w:color="auto" w:fill="0070C0"/>
            <w:vAlign w:val="center"/>
            <w:hideMark/>
          </w:tcPr>
          <w:p w:rsidR="00D13FB5" w:rsidRPr="00D13FB5" w:rsidRDefault="00D13FB5" w:rsidP="00D13FB5">
            <w:pPr>
              <w:spacing w:after="0"/>
              <w:jc w:val="center"/>
              <w:rPr>
                <w:rFonts w:ascii="Arial" w:eastAsia="Times New Roman" w:hAnsi="Arial" w:cs="Arial"/>
                <w:b/>
                <w:bCs/>
                <w:color w:val="FFFFFF" w:themeColor="background1"/>
                <w:lang w:eastAsia="es-MX"/>
              </w:rPr>
            </w:pPr>
            <w:r w:rsidRPr="00D13FB5">
              <w:rPr>
                <w:rFonts w:ascii="Arial" w:eastAsia="Times New Roman" w:hAnsi="Arial" w:cs="Arial"/>
                <w:b/>
                <w:bCs/>
                <w:color w:val="FFFFFF" w:themeColor="background1"/>
                <w:lang w:eastAsia="es-MX"/>
              </w:rPr>
              <w:t>Dependencia</w:t>
            </w:r>
          </w:p>
        </w:tc>
        <w:tc>
          <w:tcPr>
            <w:tcW w:w="1984" w:type="dxa"/>
            <w:tcBorders>
              <w:top w:val="single" w:sz="8" w:space="0" w:color="auto"/>
              <w:left w:val="nil"/>
              <w:bottom w:val="single" w:sz="8" w:space="0" w:color="auto"/>
              <w:right w:val="single" w:sz="8" w:space="0" w:color="auto"/>
            </w:tcBorders>
            <w:shd w:val="clear" w:color="auto" w:fill="0070C0"/>
            <w:vAlign w:val="center"/>
            <w:hideMark/>
          </w:tcPr>
          <w:p w:rsidR="00D13FB5" w:rsidRPr="00D13FB5" w:rsidRDefault="00D13FB5" w:rsidP="00D13FB5">
            <w:pPr>
              <w:spacing w:after="0"/>
              <w:jc w:val="center"/>
              <w:rPr>
                <w:rFonts w:ascii="Arial" w:eastAsia="Times New Roman" w:hAnsi="Arial" w:cs="Arial"/>
                <w:b/>
                <w:bCs/>
                <w:color w:val="FFFFFF" w:themeColor="background1"/>
                <w:lang w:eastAsia="es-MX"/>
              </w:rPr>
            </w:pPr>
            <w:r w:rsidRPr="00D13FB5">
              <w:rPr>
                <w:rFonts w:ascii="Arial" w:eastAsia="Times New Roman" w:hAnsi="Arial" w:cs="Arial"/>
                <w:b/>
                <w:bCs/>
                <w:color w:val="FFFFFF" w:themeColor="background1"/>
                <w:lang w:eastAsia="es-MX"/>
              </w:rPr>
              <w:t>Monto</w:t>
            </w:r>
          </w:p>
        </w:tc>
      </w:tr>
      <w:tr w:rsidR="00D13FB5" w:rsidRPr="00D13FB5" w:rsidTr="00D13FB5">
        <w:trPr>
          <w:trHeight w:val="467"/>
          <w:jc w:val="center"/>
        </w:trPr>
        <w:tc>
          <w:tcPr>
            <w:tcW w:w="5505" w:type="dxa"/>
            <w:tcBorders>
              <w:top w:val="nil"/>
              <w:left w:val="single" w:sz="8" w:space="0" w:color="auto"/>
              <w:bottom w:val="single" w:sz="8" w:space="0" w:color="auto"/>
              <w:right w:val="single" w:sz="8" w:space="0" w:color="auto"/>
            </w:tcBorders>
            <w:shd w:val="clear" w:color="auto" w:fill="auto"/>
            <w:vAlign w:val="center"/>
            <w:hideMark/>
          </w:tcPr>
          <w:p w:rsidR="00D13FB5" w:rsidRPr="00D13FB5" w:rsidRDefault="00D13FB5" w:rsidP="00D13FB5">
            <w:pPr>
              <w:spacing w:after="0"/>
              <w:jc w:val="both"/>
              <w:rPr>
                <w:rFonts w:ascii="Arial" w:eastAsia="Times New Roman" w:hAnsi="Arial" w:cs="Arial"/>
                <w:lang w:eastAsia="es-MX"/>
              </w:rPr>
            </w:pPr>
            <w:r w:rsidRPr="00D13FB5">
              <w:rPr>
                <w:rFonts w:ascii="Arial" w:eastAsia="Times New Roman" w:hAnsi="Arial" w:cs="Arial"/>
                <w:bCs/>
                <w:sz w:val="18"/>
                <w:lang w:eastAsia="es-MX"/>
              </w:rPr>
              <w:t>214 COORDINACIÓN GENERAL DE TRANSPARENCIA</w:t>
            </w:r>
          </w:p>
        </w:tc>
        <w:tc>
          <w:tcPr>
            <w:tcW w:w="1984" w:type="dxa"/>
            <w:tcBorders>
              <w:top w:val="nil"/>
              <w:left w:val="nil"/>
              <w:bottom w:val="single" w:sz="8" w:space="0" w:color="auto"/>
              <w:right w:val="single" w:sz="8" w:space="0" w:color="auto"/>
            </w:tcBorders>
            <w:shd w:val="clear" w:color="auto" w:fill="auto"/>
            <w:vAlign w:val="center"/>
            <w:hideMark/>
          </w:tcPr>
          <w:p w:rsidR="00D13FB5" w:rsidRPr="00D13FB5" w:rsidRDefault="00D13FB5" w:rsidP="00D13FB5">
            <w:pPr>
              <w:spacing w:after="0"/>
              <w:jc w:val="right"/>
              <w:rPr>
                <w:rFonts w:ascii="Arial" w:eastAsia="Times New Roman" w:hAnsi="Arial" w:cs="Arial"/>
                <w:color w:val="000000"/>
                <w:lang w:eastAsia="es-MX"/>
              </w:rPr>
            </w:pPr>
            <w:r w:rsidRPr="00D13FB5">
              <w:rPr>
                <w:rFonts w:ascii="Arial" w:eastAsia="Times New Roman" w:hAnsi="Arial" w:cs="Arial"/>
                <w:color w:val="000000"/>
                <w:lang w:eastAsia="es-MX"/>
              </w:rPr>
              <w:t>7,831,977.08</w:t>
            </w:r>
          </w:p>
        </w:tc>
      </w:tr>
    </w:tbl>
    <w:p w:rsidR="00D13FB5" w:rsidRPr="00D13FB5" w:rsidRDefault="00D13FB5" w:rsidP="00D13FB5">
      <w:pPr>
        <w:tabs>
          <w:tab w:val="left" w:pos="284"/>
        </w:tabs>
        <w:autoSpaceDE w:val="0"/>
        <w:autoSpaceDN w:val="0"/>
        <w:adjustRightInd w:val="0"/>
        <w:spacing w:after="0"/>
        <w:jc w:val="both"/>
        <w:rPr>
          <w:rFonts w:ascii="Arial" w:hAnsi="Arial" w:cs="Arial"/>
          <w:b/>
          <w:bCs/>
          <w:i/>
          <w:color w:val="000000"/>
          <w:sz w:val="16"/>
          <w:szCs w:val="16"/>
          <w:lang w:val="es-ES" w:eastAsia="es-MX"/>
        </w:rPr>
      </w:pPr>
    </w:p>
    <w:p w:rsidR="00D13FB5" w:rsidRPr="00D13FB5" w:rsidRDefault="00D13FB5" w:rsidP="00D13FB5">
      <w:pPr>
        <w:tabs>
          <w:tab w:val="left" w:pos="284"/>
        </w:tabs>
        <w:autoSpaceDE w:val="0"/>
        <w:autoSpaceDN w:val="0"/>
        <w:adjustRightInd w:val="0"/>
        <w:spacing w:after="0"/>
        <w:jc w:val="both"/>
        <w:rPr>
          <w:rFonts w:ascii="Arial" w:hAnsi="Arial" w:cs="Arial"/>
          <w:b/>
          <w:bCs/>
          <w:i/>
          <w:color w:val="000000"/>
          <w:sz w:val="16"/>
          <w:szCs w:val="16"/>
          <w:lang w:val="es-ES" w:eastAsia="es-MX"/>
        </w:rPr>
      </w:pPr>
      <w:r w:rsidRPr="00D13FB5">
        <w:rPr>
          <w:rFonts w:ascii="Arial" w:hAnsi="Arial" w:cs="Arial"/>
          <w:b/>
          <w:bCs/>
          <w:i/>
          <w:color w:val="000000"/>
          <w:sz w:val="16"/>
          <w:szCs w:val="16"/>
          <w:lang w:val="es-ES" w:eastAsia="es-MX"/>
        </w:rPr>
        <w:t xml:space="preserve">Fuente: </w:t>
      </w:r>
      <w:r w:rsidRPr="00D13FB5">
        <w:rPr>
          <w:rFonts w:ascii="Arial" w:hAnsi="Arial" w:cs="Arial"/>
          <w:b/>
          <w:bCs/>
          <w:i/>
          <w:color w:val="000000"/>
          <w:sz w:val="16"/>
          <w:szCs w:val="16"/>
          <w:lang w:val="es-ES"/>
        </w:rPr>
        <w:t xml:space="preserve">Tesorería Municipal </w:t>
      </w:r>
      <w:r w:rsidRPr="00D13FB5">
        <w:rPr>
          <w:rFonts w:ascii="Arial" w:hAnsi="Arial" w:cs="Arial"/>
          <w:b/>
          <w:bCs/>
          <w:i/>
          <w:color w:val="000000"/>
          <w:sz w:val="16"/>
          <w:szCs w:val="16"/>
          <w:lang w:val="es-ES" w:eastAsia="es-MX"/>
        </w:rPr>
        <w:t>con base en la Clasificación Administrativa publicada el 07 de julio de 2011, y en el Criterio 36 del índice de Información Presupuestal Municipal (IIPM) 2017</w:t>
      </w:r>
    </w:p>
    <w:p w:rsidR="00390D42" w:rsidRDefault="00390D42" w:rsidP="00390D42">
      <w:pPr>
        <w:spacing w:after="0"/>
        <w:jc w:val="both"/>
        <w:rPr>
          <w:rFonts w:ascii="Arial" w:hAnsi="Arial" w:cs="Arial"/>
          <w:b/>
          <w:i/>
          <w:lang w:eastAsia="es-MX"/>
        </w:rPr>
      </w:pPr>
    </w:p>
    <w:p w:rsidR="00390D42" w:rsidRDefault="00390D42" w:rsidP="00390D42">
      <w:pPr>
        <w:spacing w:after="0"/>
        <w:jc w:val="both"/>
        <w:rPr>
          <w:rFonts w:ascii="Arial" w:hAnsi="Arial" w:cs="Arial"/>
          <w:b/>
          <w:i/>
          <w:lang w:eastAsia="es-MX"/>
        </w:rPr>
      </w:pPr>
    </w:p>
    <w:p w:rsidR="00390D42" w:rsidRPr="00390D42" w:rsidRDefault="00390D42" w:rsidP="00390D42">
      <w:pPr>
        <w:spacing w:after="0"/>
        <w:jc w:val="both"/>
        <w:rPr>
          <w:rFonts w:ascii="Arial" w:hAnsi="Arial" w:cs="Arial"/>
          <w:lang w:eastAsia="es-MX"/>
        </w:rPr>
      </w:pPr>
      <w:r w:rsidRPr="00390D42">
        <w:rPr>
          <w:rFonts w:ascii="Arial" w:hAnsi="Arial" w:cs="Arial"/>
          <w:b/>
          <w:i/>
          <w:lang w:eastAsia="es-MX"/>
        </w:rPr>
        <w:t xml:space="preserve">Cuadro </w:t>
      </w:r>
      <w:r w:rsidR="00EC1F72">
        <w:rPr>
          <w:rFonts w:ascii="Arial" w:hAnsi="Arial" w:cs="Arial"/>
          <w:b/>
          <w:i/>
          <w:lang w:eastAsia="es-MX"/>
        </w:rPr>
        <w:t>20.</w:t>
      </w:r>
      <w:r>
        <w:rPr>
          <w:rFonts w:ascii="Arial" w:hAnsi="Arial" w:cs="Arial"/>
          <w:lang w:eastAsia="es-MX"/>
        </w:rPr>
        <w:t xml:space="preserve">  </w:t>
      </w:r>
      <w:r>
        <w:rPr>
          <w:rFonts w:ascii="Arial" w:hAnsi="Arial" w:cs="Arial"/>
          <w:b/>
          <w:color w:val="000000"/>
        </w:rPr>
        <w:t xml:space="preserve">Transparencia </w:t>
      </w:r>
      <w:r w:rsidRPr="00390D42">
        <w:rPr>
          <w:rFonts w:ascii="Arial" w:hAnsi="Arial" w:cs="Arial"/>
          <w:b/>
          <w:color w:val="0070C0"/>
        </w:rPr>
        <w:t>¿En qué se gasta?</w:t>
      </w:r>
      <w:r>
        <w:rPr>
          <w:rFonts w:ascii="Arial" w:hAnsi="Arial" w:cs="Arial"/>
          <w:lang w:eastAsia="es-MX"/>
        </w:rPr>
        <w:t xml:space="preserve"> Información complementaria</w:t>
      </w:r>
    </w:p>
    <w:p w:rsidR="00390D42" w:rsidRPr="00390D42" w:rsidRDefault="00390D42" w:rsidP="00390D42">
      <w:pPr>
        <w:tabs>
          <w:tab w:val="left" w:pos="284"/>
        </w:tabs>
        <w:autoSpaceDE w:val="0"/>
        <w:autoSpaceDN w:val="0"/>
        <w:adjustRightInd w:val="0"/>
        <w:spacing w:after="0"/>
        <w:ind w:right="332"/>
        <w:jc w:val="center"/>
        <w:rPr>
          <w:rFonts w:ascii="Arial" w:hAnsi="Arial" w:cs="Arial"/>
          <w:b/>
          <w:bCs/>
          <w:color w:val="000000"/>
          <w:lang w:val="es-ES" w:eastAsia="es-MX"/>
        </w:rPr>
      </w:pPr>
    </w:p>
    <w:tbl>
      <w:tblPr>
        <w:tblW w:w="7584" w:type="dxa"/>
        <w:jc w:val="center"/>
        <w:tblCellMar>
          <w:left w:w="70" w:type="dxa"/>
          <w:right w:w="70" w:type="dxa"/>
        </w:tblCellMar>
        <w:tblLook w:val="04A0" w:firstRow="1" w:lastRow="0" w:firstColumn="1" w:lastColumn="0" w:noHBand="0" w:noVBand="1"/>
      </w:tblPr>
      <w:tblGrid>
        <w:gridCol w:w="5137"/>
        <w:gridCol w:w="2447"/>
      </w:tblGrid>
      <w:tr w:rsidR="00390D42" w:rsidRPr="00390D42" w:rsidTr="003F1CC8">
        <w:trPr>
          <w:trHeight w:val="600"/>
          <w:jc w:val="center"/>
        </w:trPr>
        <w:tc>
          <w:tcPr>
            <w:tcW w:w="7584" w:type="dxa"/>
            <w:gridSpan w:val="2"/>
            <w:tcBorders>
              <w:top w:val="single" w:sz="8" w:space="0" w:color="auto"/>
              <w:left w:val="single" w:sz="8" w:space="0" w:color="auto"/>
              <w:bottom w:val="single" w:sz="8" w:space="0" w:color="auto"/>
              <w:right w:val="single" w:sz="8" w:space="0" w:color="000000"/>
            </w:tcBorders>
            <w:shd w:val="clear" w:color="auto" w:fill="0070C0"/>
            <w:vAlign w:val="bottom"/>
            <w:hideMark/>
          </w:tcPr>
          <w:p w:rsidR="00390D42" w:rsidRPr="00390D42" w:rsidRDefault="00390D42" w:rsidP="00390D42">
            <w:pPr>
              <w:spacing w:after="0" w:line="240" w:lineRule="auto"/>
              <w:jc w:val="center"/>
              <w:rPr>
                <w:rFonts w:ascii="Arial" w:eastAsia="Times New Roman" w:hAnsi="Arial" w:cs="Arial"/>
                <w:b/>
                <w:bCs/>
                <w:color w:val="FFFFFF"/>
                <w:sz w:val="16"/>
                <w:szCs w:val="16"/>
                <w:lang w:eastAsia="es-MX"/>
              </w:rPr>
            </w:pPr>
            <w:r w:rsidRPr="00390D42">
              <w:rPr>
                <w:rFonts w:ascii="Arial" w:eastAsia="Times New Roman" w:hAnsi="Arial" w:cs="Arial"/>
                <w:b/>
                <w:bCs/>
                <w:color w:val="FFFFFF"/>
                <w:sz w:val="16"/>
                <w:szCs w:val="16"/>
                <w:lang w:eastAsia="es-MX"/>
              </w:rPr>
              <w:t>Presupuesto de Egresos para el Ejercicio Fiscal 2017</w:t>
            </w:r>
            <w:r w:rsidRPr="00390D42">
              <w:rPr>
                <w:rFonts w:ascii="Arial" w:eastAsia="Times New Roman" w:hAnsi="Arial" w:cs="Arial"/>
                <w:b/>
                <w:bCs/>
                <w:color w:val="FFFFFF"/>
                <w:sz w:val="16"/>
                <w:szCs w:val="16"/>
                <w:lang w:eastAsia="es-MX"/>
              </w:rPr>
              <w:br/>
              <w:t>¿En qué se gasta?</w:t>
            </w:r>
          </w:p>
        </w:tc>
      </w:tr>
      <w:tr w:rsidR="00390D42" w:rsidRPr="00390D42" w:rsidTr="003F1CC8">
        <w:trPr>
          <w:trHeight w:val="324"/>
          <w:jc w:val="center"/>
        </w:trPr>
        <w:tc>
          <w:tcPr>
            <w:tcW w:w="5137" w:type="dxa"/>
            <w:tcBorders>
              <w:top w:val="nil"/>
              <w:left w:val="single" w:sz="8" w:space="0" w:color="auto"/>
              <w:bottom w:val="nil"/>
              <w:right w:val="single" w:sz="8" w:space="0" w:color="auto"/>
            </w:tcBorders>
            <w:shd w:val="clear" w:color="auto" w:fill="0070C0"/>
            <w:noWrap/>
            <w:vAlign w:val="center"/>
            <w:hideMark/>
          </w:tcPr>
          <w:p w:rsidR="00390D42" w:rsidRPr="00390D42" w:rsidRDefault="00390D42" w:rsidP="00390D42">
            <w:pPr>
              <w:spacing w:after="0" w:line="240" w:lineRule="auto"/>
              <w:jc w:val="center"/>
              <w:rPr>
                <w:rFonts w:ascii="Arial" w:eastAsia="Times New Roman" w:hAnsi="Arial" w:cs="Arial"/>
                <w:b/>
                <w:bCs/>
                <w:color w:val="FFFFFF"/>
                <w:sz w:val="16"/>
                <w:szCs w:val="16"/>
                <w:lang w:eastAsia="es-MX"/>
              </w:rPr>
            </w:pPr>
            <w:r w:rsidRPr="00390D42">
              <w:rPr>
                <w:rFonts w:ascii="Arial" w:eastAsia="Times New Roman" w:hAnsi="Arial" w:cs="Arial"/>
                <w:b/>
                <w:bCs/>
                <w:color w:val="FFFFFF"/>
                <w:sz w:val="16"/>
                <w:szCs w:val="16"/>
                <w:lang w:eastAsia="es-MX"/>
              </w:rPr>
              <w:t>Concepto</w:t>
            </w:r>
          </w:p>
        </w:tc>
        <w:tc>
          <w:tcPr>
            <w:tcW w:w="2447" w:type="dxa"/>
            <w:tcBorders>
              <w:top w:val="nil"/>
              <w:left w:val="nil"/>
              <w:bottom w:val="nil"/>
              <w:right w:val="single" w:sz="8" w:space="0" w:color="auto"/>
            </w:tcBorders>
            <w:shd w:val="clear" w:color="auto" w:fill="0070C0"/>
            <w:noWrap/>
            <w:vAlign w:val="center"/>
            <w:hideMark/>
          </w:tcPr>
          <w:p w:rsidR="00390D42" w:rsidRPr="00390D42" w:rsidRDefault="00390D42" w:rsidP="00390D42">
            <w:pPr>
              <w:spacing w:after="0" w:line="240" w:lineRule="auto"/>
              <w:jc w:val="center"/>
              <w:rPr>
                <w:rFonts w:ascii="Arial" w:eastAsia="Times New Roman" w:hAnsi="Arial" w:cs="Arial"/>
                <w:b/>
                <w:bCs/>
                <w:color w:val="FFFFFF"/>
                <w:sz w:val="16"/>
                <w:szCs w:val="16"/>
                <w:lang w:eastAsia="es-MX"/>
              </w:rPr>
            </w:pPr>
            <w:r w:rsidRPr="00390D42">
              <w:rPr>
                <w:rFonts w:ascii="Arial" w:eastAsia="Times New Roman" w:hAnsi="Arial" w:cs="Arial"/>
                <w:b/>
                <w:bCs/>
                <w:color w:val="FFFFFF"/>
                <w:sz w:val="16"/>
                <w:szCs w:val="16"/>
                <w:lang w:eastAsia="es-MX"/>
              </w:rPr>
              <w:t>Importe</w:t>
            </w:r>
          </w:p>
        </w:tc>
      </w:tr>
      <w:tr w:rsidR="00390D42" w:rsidRPr="00390D42" w:rsidTr="00AE2FB3">
        <w:trPr>
          <w:trHeight w:val="312"/>
          <w:jc w:val="center"/>
        </w:trPr>
        <w:tc>
          <w:tcPr>
            <w:tcW w:w="5137" w:type="dxa"/>
            <w:tcBorders>
              <w:top w:val="single" w:sz="8" w:space="0" w:color="auto"/>
              <w:left w:val="single" w:sz="8" w:space="0" w:color="auto"/>
              <w:bottom w:val="single" w:sz="4" w:space="0" w:color="auto"/>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Servicios Personales</w:t>
            </w:r>
          </w:p>
        </w:tc>
        <w:tc>
          <w:tcPr>
            <w:tcW w:w="2447"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1,379,501,155.89 </w:t>
            </w:r>
          </w:p>
        </w:tc>
      </w:tr>
      <w:tr w:rsidR="00390D42" w:rsidRPr="00390D42" w:rsidTr="00AE2FB3">
        <w:trPr>
          <w:trHeight w:val="312"/>
          <w:jc w:val="center"/>
        </w:trPr>
        <w:tc>
          <w:tcPr>
            <w:tcW w:w="5137" w:type="dxa"/>
            <w:tcBorders>
              <w:top w:val="nil"/>
              <w:left w:val="single" w:sz="8" w:space="0" w:color="auto"/>
              <w:bottom w:val="single" w:sz="4" w:space="0" w:color="auto"/>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lastRenderedPageBreak/>
              <w:t>Materiales y Suministros</w:t>
            </w:r>
          </w:p>
        </w:tc>
        <w:tc>
          <w:tcPr>
            <w:tcW w:w="2447" w:type="dxa"/>
            <w:tcBorders>
              <w:top w:val="nil"/>
              <w:left w:val="single" w:sz="8" w:space="0" w:color="auto"/>
              <w:bottom w:val="single" w:sz="4"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199,582,052.62 </w:t>
            </w:r>
          </w:p>
        </w:tc>
      </w:tr>
      <w:tr w:rsidR="00390D42" w:rsidRPr="00390D42" w:rsidTr="00AE2FB3">
        <w:trPr>
          <w:trHeight w:val="312"/>
          <w:jc w:val="center"/>
        </w:trPr>
        <w:tc>
          <w:tcPr>
            <w:tcW w:w="5137" w:type="dxa"/>
            <w:tcBorders>
              <w:top w:val="nil"/>
              <w:left w:val="single" w:sz="8" w:space="0" w:color="auto"/>
              <w:bottom w:val="single" w:sz="4" w:space="0" w:color="auto"/>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Servicios Generales</w:t>
            </w:r>
          </w:p>
        </w:tc>
        <w:tc>
          <w:tcPr>
            <w:tcW w:w="2447" w:type="dxa"/>
            <w:tcBorders>
              <w:top w:val="nil"/>
              <w:left w:val="single" w:sz="8" w:space="0" w:color="auto"/>
              <w:bottom w:val="single" w:sz="4"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1,047,786,361.18 </w:t>
            </w:r>
          </w:p>
        </w:tc>
      </w:tr>
      <w:tr w:rsidR="00390D42" w:rsidRPr="00390D42" w:rsidTr="00AE2FB3">
        <w:trPr>
          <w:trHeight w:val="312"/>
          <w:jc w:val="center"/>
        </w:trPr>
        <w:tc>
          <w:tcPr>
            <w:tcW w:w="5137" w:type="dxa"/>
            <w:tcBorders>
              <w:top w:val="nil"/>
              <w:left w:val="single" w:sz="8" w:space="0" w:color="auto"/>
              <w:bottom w:val="single" w:sz="4" w:space="0" w:color="auto"/>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Transferencias, Asignaciones, Subsidios y Otras Ayudas</w:t>
            </w:r>
          </w:p>
        </w:tc>
        <w:tc>
          <w:tcPr>
            <w:tcW w:w="2447" w:type="dxa"/>
            <w:tcBorders>
              <w:top w:val="nil"/>
              <w:left w:val="single" w:sz="8" w:space="0" w:color="auto"/>
              <w:bottom w:val="single" w:sz="4"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858,172,515.48 </w:t>
            </w:r>
          </w:p>
        </w:tc>
      </w:tr>
      <w:tr w:rsidR="00390D42" w:rsidRPr="00390D42" w:rsidTr="00AE2FB3">
        <w:trPr>
          <w:trHeight w:val="312"/>
          <w:jc w:val="center"/>
        </w:trPr>
        <w:tc>
          <w:tcPr>
            <w:tcW w:w="5137" w:type="dxa"/>
            <w:tcBorders>
              <w:top w:val="nil"/>
              <w:left w:val="single" w:sz="8" w:space="0" w:color="auto"/>
              <w:bottom w:val="single" w:sz="4" w:space="0" w:color="auto"/>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Bienes Muebles, Inmuebles e Intangibles</w:t>
            </w:r>
          </w:p>
        </w:tc>
        <w:tc>
          <w:tcPr>
            <w:tcW w:w="2447" w:type="dxa"/>
            <w:tcBorders>
              <w:top w:val="nil"/>
              <w:left w:val="single" w:sz="8" w:space="0" w:color="auto"/>
              <w:bottom w:val="single" w:sz="4"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31,081,435.00 </w:t>
            </w:r>
          </w:p>
        </w:tc>
      </w:tr>
      <w:tr w:rsidR="00390D42" w:rsidRPr="00390D42" w:rsidTr="00AE2FB3">
        <w:trPr>
          <w:trHeight w:val="312"/>
          <w:jc w:val="center"/>
        </w:trPr>
        <w:tc>
          <w:tcPr>
            <w:tcW w:w="5137" w:type="dxa"/>
            <w:tcBorders>
              <w:top w:val="nil"/>
              <w:left w:val="single" w:sz="8" w:space="0" w:color="auto"/>
              <w:bottom w:val="single" w:sz="4" w:space="0" w:color="auto"/>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Inversión Pública </w:t>
            </w:r>
          </w:p>
        </w:tc>
        <w:tc>
          <w:tcPr>
            <w:tcW w:w="2447" w:type="dxa"/>
            <w:tcBorders>
              <w:top w:val="nil"/>
              <w:left w:val="single" w:sz="8" w:space="0" w:color="auto"/>
              <w:bottom w:val="single" w:sz="4"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457,153,423.26 </w:t>
            </w:r>
          </w:p>
        </w:tc>
      </w:tr>
      <w:tr w:rsidR="00390D42" w:rsidRPr="00390D42" w:rsidTr="00AE2FB3">
        <w:trPr>
          <w:trHeight w:val="312"/>
          <w:jc w:val="center"/>
        </w:trPr>
        <w:tc>
          <w:tcPr>
            <w:tcW w:w="5137" w:type="dxa"/>
            <w:tcBorders>
              <w:top w:val="nil"/>
              <w:left w:val="single" w:sz="8" w:space="0" w:color="auto"/>
              <w:bottom w:val="single" w:sz="4" w:space="0" w:color="auto"/>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Inversiones Financieras y Otras Provisiones</w:t>
            </w:r>
          </w:p>
        </w:tc>
        <w:tc>
          <w:tcPr>
            <w:tcW w:w="2447" w:type="dxa"/>
            <w:tcBorders>
              <w:top w:val="nil"/>
              <w:left w:val="single" w:sz="8" w:space="0" w:color="auto"/>
              <w:bottom w:val="single" w:sz="4"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30,000,000.00 </w:t>
            </w:r>
          </w:p>
        </w:tc>
      </w:tr>
      <w:tr w:rsidR="00390D42" w:rsidRPr="00390D42" w:rsidTr="00AE2FB3">
        <w:trPr>
          <w:trHeight w:val="324"/>
          <w:jc w:val="center"/>
        </w:trPr>
        <w:tc>
          <w:tcPr>
            <w:tcW w:w="5137" w:type="dxa"/>
            <w:tcBorders>
              <w:top w:val="nil"/>
              <w:left w:val="single" w:sz="8" w:space="0" w:color="auto"/>
              <w:bottom w:val="nil"/>
              <w:right w:val="nil"/>
            </w:tcBorders>
            <w:shd w:val="clear" w:color="auto" w:fill="auto"/>
            <w:noWrap/>
            <w:vAlign w:val="center"/>
            <w:hideMark/>
          </w:tcPr>
          <w:p w:rsidR="00390D42" w:rsidRPr="00390D42" w:rsidRDefault="00390D42" w:rsidP="00390D42">
            <w:pPr>
              <w:spacing w:after="0" w:line="240" w:lineRule="auto"/>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Deuda Pública</w:t>
            </w:r>
          </w:p>
        </w:tc>
        <w:tc>
          <w:tcPr>
            <w:tcW w:w="2447" w:type="dxa"/>
            <w:tcBorders>
              <w:top w:val="nil"/>
              <w:left w:val="single" w:sz="8" w:space="0" w:color="auto"/>
              <w:bottom w:val="single" w:sz="8" w:space="0" w:color="auto"/>
              <w:right w:val="single" w:sz="8" w:space="0" w:color="auto"/>
            </w:tcBorders>
            <w:shd w:val="clear" w:color="auto" w:fill="auto"/>
            <w:noWrap/>
            <w:vAlign w:val="bottom"/>
            <w:hideMark/>
          </w:tcPr>
          <w:p w:rsidR="00390D42" w:rsidRPr="00390D42" w:rsidRDefault="00390D42" w:rsidP="00390D42">
            <w:pPr>
              <w:spacing w:after="0" w:line="240" w:lineRule="auto"/>
              <w:jc w:val="right"/>
              <w:rPr>
                <w:rFonts w:ascii="Arial" w:eastAsia="Times New Roman" w:hAnsi="Arial" w:cs="Arial"/>
                <w:color w:val="000000"/>
                <w:sz w:val="16"/>
                <w:szCs w:val="16"/>
                <w:lang w:eastAsia="es-MX"/>
              </w:rPr>
            </w:pPr>
            <w:r w:rsidRPr="00390D42">
              <w:rPr>
                <w:rFonts w:ascii="Arial" w:eastAsia="Times New Roman" w:hAnsi="Arial" w:cs="Arial"/>
                <w:color w:val="000000"/>
                <w:sz w:val="16"/>
                <w:szCs w:val="16"/>
                <w:lang w:eastAsia="es-MX"/>
              </w:rPr>
              <w:t xml:space="preserve">            79,823,517.52 </w:t>
            </w:r>
          </w:p>
        </w:tc>
      </w:tr>
      <w:tr w:rsidR="00390D42" w:rsidRPr="00390D42" w:rsidTr="003F1CC8">
        <w:trPr>
          <w:trHeight w:val="324"/>
          <w:jc w:val="center"/>
        </w:trPr>
        <w:tc>
          <w:tcPr>
            <w:tcW w:w="5137" w:type="dxa"/>
            <w:tcBorders>
              <w:top w:val="single" w:sz="8" w:space="0" w:color="auto"/>
              <w:left w:val="single" w:sz="8" w:space="0" w:color="auto"/>
              <w:bottom w:val="single" w:sz="8" w:space="0" w:color="auto"/>
              <w:right w:val="single" w:sz="8" w:space="0" w:color="auto"/>
            </w:tcBorders>
            <w:shd w:val="clear" w:color="auto" w:fill="0070C0"/>
            <w:noWrap/>
            <w:vAlign w:val="center"/>
            <w:hideMark/>
          </w:tcPr>
          <w:p w:rsidR="00390D42" w:rsidRPr="00390D42" w:rsidRDefault="00390D42" w:rsidP="00390D42">
            <w:pPr>
              <w:spacing w:after="0" w:line="240" w:lineRule="auto"/>
              <w:jc w:val="center"/>
              <w:rPr>
                <w:rFonts w:ascii="Arial" w:eastAsia="Times New Roman" w:hAnsi="Arial" w:cs="Arial"/>
                <w:b/>
                <w:bCs/>
                <w:color w:val="FFFFFF"/>
                <w:sz w:val="16"/>
                <w:szCs w:val="16"/>
                <w:lang w:eastAsia="es-MX"/>
              </w:rPr>
            </w:pPr>
            <w:r w:rsidRPr="00390D42">
              <w:rPr>
                <w:rFonts w:ascii="Arial" w:eastAsia="Times New Roman" w:hAnsi="Arial" w:cs="Arial"/>
                <w:b/>
                <w:bCs/>
                <w:color w:val="FFFFFF"/>
                <w:sz w:val="16"/>
                <w:szCs w:val="16"/>
                <w:lang w:eastAsia="es-MX"/>
              </w:rPr>
              <w:t>Total</w:t>
            </w:r>
          </w:p>
        </w:tc>
        <w:tc>
          <w:tcPr>
            <w:tcW w:w="2447" w:type="dxa"/>
            <w:tcBorders>
              <w:top w:val="nil"/>
              <w:left w:val="nil"/>
              <w:bottom w:val="single" w:sz="8" w:space="0" w:color="auto"/>
              <w:right w:val="single" w:sz="8" w:space="0" w:color="auto"/>
            </w:tcBorders>
            <w:shd w:val="clear" w:color="auto" w:fill="0070C0"/>
            <w:noWrap/>
            <w:vAlign w:val="bottom"/>
            <w:hideMark/>
          </w:tcPr>
          <w:p w:rsidR="00390D42" w:rsidRPr="00390D42" w:rsidRDefault="00390D42" w:rsidP="00390D42">
            <w:pPr>
              <w:spacing w:after="0" w:line="240" w:lineRule="auto"/>
              <w:jc w:val="right"/>
              <w:rPr>
                <w:rFonts w:ascii="Arial" w:eastAsia="Times New Roman" w:hAnsi="Arial" w:cs="Arial"/>
                <w:b/>
                <w:bCs/>
                <w:color w:val="FFFFFF"/>
                <w:sz w:val="16"/>
                <w:szCs w:val="16"/>
                <w:lang w:eastAsia="es-MX"/>
              </w:rPr>
            </w:pPr>
            <w:r w:rsidRPr="00390D42">
              <w:rPr>
                <w:rFonts w:ascii="Arial" w:eastAsia="Times New Roman" w:hAnsi="Arial" w:cs="Arial"/>
                <w:b/>
                <w:bCs/>
                <w:color w:val="FFFFFF"/>
                <w:sz w:val="16"/>
                <w:szCs w:val="16"/>
                <w:lang w:eastAsia="es-MX"/>
              </w:rPr>
              <w:t xml:space="preserve">       4,083,100,460.95 </w:t>
            </w:r>
          </w:p>
        </w:tc>
      </w:tr>
    </w:tbl>
    <w:p w:rsidR="00390D42" w:rsidRPr="00390D42" w:rsidRDefault="00390D42" w:rsidP="00390D42">
      <w:pPr>
        <w:autoSpaceDE w:val="0"/>
        <w:autoSpaceDN w:val="0"/>
        <w:adjustRightInd w:val="0"/>
        <w:spacing w:after="0"/>
        <w:jc w:val="center"/>
        <w:rPr>
          <w:rFonts w:ascii="Arial" w:hAnsi="Arial" w:cs="Arial"/>
          <w:noProof/>
          <w:color w:val="000000"/>
          <w:lang w:eastAsia="es-MX"/>
        </w:rPr>
      </w:pPr>
    </w:p>
    <w:p w:rsidR="00B55C00" w:rsidRDefault="00B55C00" w:rsidP="00390D42">
      <w:pPr>
        <w:pStyle w:val="Sinespaciado"/>
        <w:rPr>
          <w:rFonts w:ascii="Arial" w:hAnsi="Arial" w:cs="Arial"/>
          <w:b/>
        </w:rPr>
      </w:pPr>
    </w:p>
    <w:p w:rsidR="00390D42" w:rsidRPr="00390D42" w:rsidRDefault="00390D42" w:rsidP="00390D42">
      <w:pPr>
        <w:pStyle w:val="Sinespaciado"/>
        <w:rPr>
          <w:rFonts w:ascii="Arial" w:hAnsi="Arial" w:cs="Arial"/>
          <w:b/>
        </w:rPr>
      </w:pPr>
      <w:r w:rsidRPr="00390D42">
        <w:rPr>
          <w:rFonts w:ascii="Arial" w:hAnsi="Arial" w:cs="Arial"/>
          <w:b/>
        </w:rPr>
        <w:t>¿Qué pueden hacer los ciudadanos?</w:t>
      </w:r>
    </w:p>
    <w:p w:rsidR="00390D42" w:rsidRPr="00390D42" w:rsidRDefault="00390D42" w:rsidP="00390D42">
      <w:pPr>
        <w:pStyle w:val="Sinespaciado"/>
        <w:rPr>
          <w:rFonts w:ascii="Arial" w:hAnsi="Arial" w:cs="Arial"/>
          <w:b/>
        </w:rPr>
      </w:pPr>
    </w:p>
    <w:p w:rsidR="00390D42" w:rsidRPr="00390D42" w:rsidRDefault="00390D42" w:rsidP="00390D42">
      <w:pPr>
        <w:autoSpaceDE w:val="0"/>
        <w:autoSpaceDN w:val="0"/>
        <w:adjustRightInd w:val="0"/>
        <w:spacing w:after="0"/>
        <w:jc w:val="both"/>
        <w:rPr>
          <w:rFonts w:ascii="Arial" w:hAnsi="Arial" w:cs="Arial"/>
          <w:sz w:val="20"/>
          <w:szCs w:val="20"/>
        </w:rPr>
      </w:pPr>
      <w:r w:rsidRPr="00390D42">
        <w:rPr>
          <w:rFonts w:ascii="Arial" w:hAnsi="Arial" w:cs="Arial"/>
          <w:sz w:val="20"/>
          <w:szCs w:val="20"/>
        </w:rPr>
        <w:t>Involucrarse en la vigilancia del ejercicio del Presupuesto de Egresos, consultándolo la versión ciudadana en el apartado de Transparencia de la página de Internet del Ayuntamiento del Municipio de Puebla, ubicada en el siguiente link para obtener mayor información:</w:t>
      </w:r>
    </w:p>
    <w:p w:rsidR="00390D42" w:rsidRPr="00390D42" w:rsidRDefault="00BE1504" w:rsidP="00390D42">
      <w:pPr>
        <w:autoSpaceDE w:val="0"/>
        <w:autoSpaceDN w:val="0"/>
        <w:adjustRightInd w:val="0"/>
        <w:spacing w:after="0"/>
        <w:jc w:val="both"/>
        <w:rPr>
          <w:rFonts w:ascii="Arial" w:hAnsi="Arial" w:cs="Arial"/>
        </w:rPr>
      </w:pPr>
      <w:hyperlink r:id="rId17" w:history="1">
        <w:r w:rsidR="00390D42" w:rsidRPr="00390D42">
          <w:rPr>
            <w:rFonts w:ascii="Arial" w:hAnsi="Arial" w:cs="Arial"/>
            <w:color w:val="0000FF"/>
            <w:u w:val="single"/>
          </w:rPr>
          <w:t>http://www.pueblacapital.gob.mx/transparencia/version-ciudadana-del-presupuesto</w:t>
        </w:r>
        <w:r w:rsidR="00390D42" w:rsidRPr="00390D42">
          <w:rPr>
            <w:rFonts w:ascii="Arial" w:hAnsi="Arial" w:cs="Arial"/>
            <w:color w:val="0070C0"/>
            <w:u w:val="single"/>
          </w:rPr>
          <w:t>-2016</w:t>
        </w:r>
      </w:hyperlink>
    </w:p>
    <w:p w:rsidR="00390D42" w:rsidRPr="00390D42" w:rsidRDefault="00390D42" w:rsidP="00390D42">
      <w:pPr>
        <w:autoSpaceDE w:val="0"/>
        <w:autoSpaceDN w:val="0"/>
        <w:adjustRightInd w:val="0"/>
        <w:spacing w:after="0"/>
        <w:jc w:val="center"/>
        <w:rPr>
          <w:rFonts w:ascii="Arial" w:hAnsi="Arial" w:cs="Arial"/>
          <w:noProof/>
          <w:color w:val="000000"/>
          <w:lang w:eastAsia="es-MX"/>
        </w:rPr>
      </w:pPr>
    </w:p>
    <w:p w:rsidR="00390D42" w:rsidRPr="00390D42" w:rsidRDefault="00390D42" w:rsidP="00390D42">
      <w:pPr>
        <w:tabs>
          <w:tab w:val="left" w:pos="284"/>
        </w:tabs>
        <w:autoSpaceDE w:val="0"/>
        <w:autoSpaceDN w:val="0"/>
        <w:adjustRightInd w:val="0"/>
        <w:spacing w:after="0"/>
        <w:jc w:val="both"/>
        <w:rPr>
          <w:rFonts w:ascii="Arial" w:hAnsi="Arial" w:cs="Arial"/>
          <w:b/>
          <w:bCs/>
          <w:i/>
          <w:color w:val="000000"/>
          <w:sz w:val="16"/>
          <w:szCs w:val="16"/>
          <w:lang w:val="es-ES" w:eastAsia="es-MX"/>
        </w:rPr>
      </w:pPr>
      <w:r w:rsidRPr="00390D42">
        <w:rPr>
          <w:rFonts w:ascii="Arial" w:hAnsi="Arial" w:cs="Arial"/>
          <w:b/>
          <w:bCs/>
          <w:i/>
          <w:color w:val="000000"/>
          <w:sz w:val="16"/>
          <w:szCs w:val="16"/>
          <w:lang w:val="es-ES" w:eastAsia="es-MX"/>
        </w:rPr>
        <w:t>Fuente: Tesorería Municipal con base en la Norma para la Difusión a la Ciudadanía de la Ley de Ingresos y del Presupuesto de Egresos publicada el 03 de abril de 2013</w:t>
      </w:r>
    </w:p>
    <w:p w:rsidR="003D1B70" w:rsidRDefault="003D1B70" w:rsidP="00825FDA">
      <w:pPr>
        <w:spacing w:after="0"/>
        <w:jc w:val="both"/>
        <w:rPr>
          <w:rFonts w:ascii="Arial" w:hAnsi="Arial" w:cs="Arial"/>
          <w:b/>
          <w:bCs/>
          <w:i/>
          <w:sz w:val="16"/>
          <w:szCs w:val="16"/>
          <w:lang w:eastAsia="es-MX"/>
        </w:rPr>
      </w:pPr>
    </w:p>
    <w:p w:rsidR="003D1B70" w:rsidRDefault="003D1B70" w:rsidP="00825FDA">
      <w:pPr>
        <w:spacing w:after="0"/>
        <w:jc w:val="both"/>
        <w:rPr>
          <w:rFonts w:ascii="Arial" w:hAnsi="Arial" w:cs="Arial"/>
          <w:b/>
          <w:bCs/>
          <w:i/>
          <w:sz w:val="16"/>
          <w:szCs w:val="16"/>
          <w:lang w:eastAsia="es-MX"/>
        </w:rPr>
      </w:pPr>
    </w:p>
    <w:p w:rsidR="00A50B72" w:rsidRDefault="00A50B72" w:rsidP="00A50B72">
      <w:pPr>
        <w:pStyle w:val="Sinespaciado"/>
        <w:spacing w:line="276" w:lineRule="auto"/>
        <w:jc w:val="both"/>
        <w:rPr>
          <w:rFonts w:ascii="Arial" w:eastAsia="Times New Roman" w:hAnsi="Arial" w:cs="Arial"/>
          <w:b/>
          <w:bCs/>
          <w:color w:val="000000"/>
          <w:szCs w:val="24"/>
          <w:lang w:eastAsia="es-MX"/>
        </w:rPr>
      </w:pPr>
    </w:p>
    <w:p w:rsidR="00A50B72" w:rsidRPr="00011B7B" w:rsidRDefault="00A50B72" w:rsidP="00A50B72">
      <w:pPr>
        <w:pStyle w:val="Sinespaciado"/>
        <w:spacing w:line="276" w:lineRule="auto"/>
        <w:jc w:val="both"/>
        <w:rPr>
          <w:rFonts w:ascii="Arial" w:eastAsia="Times New Roman" w:hAnsi="Arial" w:cs="Arial"/>
          <w:b/>
          <w:bCs/>
          <w:color w:val="000000"/>
          <w:szCs w:val="24"/>
          <w:lang w:eastAsia="es-MX"/>
        </w:rPr>
      </w:pPr>
      <w:r w:rsidRPr="00011B7B">
        <w:rPr>
          <w:rFonts w:ascii="Arial" w:eastAsia="Times New Roman" w:hAnsi="Arial" w:cs="Arial"/>
          <w:b/>
          <w:bCs/>
          <w:color w:val="000000"/>
          <w:szCs w:val="24"/>
          <w:lang w:eastAsia="es-MX"/>
        </w:rPr>
        <w:t xml:space="preserve">Cuadro </w:t>
      </w:r>
      <w:r>
        <w:rPr>
          <w:rFonts w:ascii="Arial" w:eastAsia="Times New Roman" w:hAnsi="Arial" w:cs="Arial"/>
          <w:b/>
          <w:bCs/>
          <w:color w:val="000000"/>
          <w:szCs w:val="24"/>
          <w:lang w:eastAsia="es-MX"/>
        </w:rPr>
        <w:t>2</w:t>
      </w:r>
      <w:r w:rsidR="00EC1F72">
        <w:rPr>
          <w:rFonts w:ascii="Arial" w:eastAsia="Times New Roman" w:hAnsi="Arial" w:cs="Arial"/>
          <w:b/>
          <w:bCs/>
          <w:color w:val="000000"/>
          <w:szCs w:val="24"/>
          <w:lang w:eastAsia="es-MX"/>
        </w:rPr>
        <w:t>1</w:t>
      </w:r>
      <w:r w:rsidRPr="00011B7B">
        <w:rPr>
          <w:rFonts w:ascii="Arial" w:eastAsia="Times New Roman" w:hAnsi="Arial" w:cs="Arial"/>
          <w:b/>
          <w:bCs/>
          <w:color w:val="000000"/>
          <w:szCs w:val="24"/>
          <w:lang w:eastAsia="es-MX"/>
        </w:rPr>
        <w:t xml:space="preserve">.  </w:t>
      </w:r>
      <w:r>
        <w:rPr>
          <w:rFonts w:ascii="Arial" w:eastAsia="Times New Roman" w:hAnsi="Arial" w:cs="Arial"/>
          <w:b/>
          <w:bCs/>
          <w:color w:val="000000"/>
          <w:szCs w:val="24"/>
          <w:lang w:eastAsia="es-MX"/>
        </w:rPr>
        <w:t>Compromisos</w:t>
      </w:r>
      <w:r w:rsidRPr="00011B7B">
        <w:rPr>
          <w:rFonts w:ascii="Arial" w:eastAsia="Times New Roman" w:hAnsi="Arial" w:cs="Arial"/>
          <w:b/>
          <w:bCs/>
          <w:color w:val="000000"/>
          <w:szCs w:val="24"/>
          <w:lang w:eastAsia="es-MX"/>
        </w:rPr>
        <w:t xml:space="preserve"> plurianuales</w:t>
      </w:r>
    </w:p>
    <w:p w:rsidR="00A50B72" w:rsidRPr="00011B7B" w:rsidRDefault="00A50B72" w:rsidP="00A50B72">
      <w:pPr>
        <w:pStyle w:val="Sinespaciado"/>
        <w:spacing w:line="276" w:lineRule="auto"/>
        <w:jc w:val="center"/>
        <w:rPr>
          <w:rFonts w:ascii="Arial" w:eastAsia="Times New Roman" w:hAnsi="Arial" w:cs="Arial"/>
          <w:b/>
          <w:bCs/>
          <w:color w:val="000000"/>
          <w:szCs w:val="24"/>
          <w:lang w:eastAsia="es-MX"/>
        </w:rPr>
      </w:pPr>
    </w:p>
    <w:tbl>
      <w:tblPr>
        <w:tblW w:w="50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3"/>
        <w:gridCol w:w="1693"/>
        <w:gridCol w:w="3273"/>
        <w:gridCol w:w="1659"/>
        <w:gridCol w:w="1657"/>
        <w:gridCol w:w="1657"/>
      </w:tblGrid>
      <w:tr w:rsidR="00A50B72" w:rsidRPr="00011B7B" w:rsidTr="003F1CC8">
        <w:trPr>
          <w:trHeight w:val="504"/>
          <w:tblHeader/>
          <w:jc w:val="center"/>
        </w:trPr>
        <w:tc>
          <w:tcPr>
            <w:tcW w:w="387" w:type="pct"/>
            <w:shd w:val="clear" w:color="auto" w:fill="0070C0"/>
            <w:vAlign w:val="center"/>
            <w:hideMark/>
          </w:tcPr>
          <w:p w:rsidR="00A50B72" w:rsidRPr="00011B7B" w:rsidRDefault="00A50B72" w:rsidP="00AE2FB3">
            <w:pPr>
              <w:spacing w:after="0" w:line="240" w:lineRule="auto"/>
              <w:jc w:val="center"/>
              <w:rPr>
                <w:rFonts w:ascii="Arial" w:eastAsia="Times New Roman" w:hAnsi="Arial" w:cs="Arial"/>
                <w:b/>
                <w:bCs/>
                <w:color w:val="FFFFFF" w:themeColor="background1"/>
                <w:sz w:val="14"/>
                <w:szCs w:val="20"/>
                <w:lang w:eastAsia="es-MX"/>
              </w:rPr>
            </w:pPr>
            <w:r w:rsidRPr="00011B7B">
              <w:rPr>
                <w:rFonts w:ascii="Arial" w:eastAsia="Times New Roman" w:hAnsi="Arial" w:cs="Arial"/>
                <w:b/>
                <w:bCs/>
                <w:color w:val="FFFFFF" w:themeColor="background1"/>
                <w:sz w:val="14"/>
                <w:szCs w:val="20"/>
                <w:lang w:eastAsia="es-MX"/>
              </w:rPr>
              <w:t>No. CONSEC.</w:t>
            </w:r>
          </w:p>
        </w:tc>
        <w:tc>
          <w:tcPr>
            <w:tcW w:w="786" w:type="pct"/>
            <w:shd w:val="clear" w:color="auto" w:fill="0070C0"/>
            <w:vAlign w:val="center"/>
            <w:hideMark/>
          </w:tcPr>
          <w:p w:rsidR="00A50B72" w:rsidRPr="00011B7B" w:rsidRDefault="00A50B72" w:rsidP="00AE2FB3">
            <w:pPr>
              <w:spacing w:after="0" w:line="240" w:lineRule="auto"/>
              <w:jc w:val="center"/>
              <w:rPr>
                <w:rFonts w:ascii="Arial" w:eastAsia="Times New Roman" w:hAnsi="Arial" w:cs="Arial"/>
                <w:b/>
                <w:bCs/>
                <w:color w:val="FFFFFF" w:themeColor="background1"/>
                <w:sz w:val="14"/>
                <w:szCs w:val="20"/>
                <w:lang w:eastAsia="es-MX"/>
              </w:rPr>
            </w:pPr>
            <w:r w:rsidRPr="00011B7B">
              <w:rPr>
                <w:rFonts w:ascii="Arial" w:eastAsia="Times New Roman" w:hAnsi="Arial" w:cs="Arial"/>
                <w:b/>
                <w:bCs/>
                <w:color w:val="FFFFFF" w:themeColor="background1"/>
                <w:sz w:val="14"/>
                <w:szCs w:val="20"/>
                <w:lang w:eastAsia="es-MX"/>
              </w:rPr>
              <w:t>DEPENDENCIA</w:t>
            </w:r>
          </w:p>
        </w:tc>
        <w:tc>
          <w:tcPr>
            <w:tcW w:w="1519" w:type="pct"/>
            <w:shd w:val="clear" w:color="auto" w:fill="0070C0"/>
            <w:vAlign w:val="center"/>
            <w:hideMark/>
          </w:tcPr>
          <w:p w:rsidR="00A50B72" w:rsidRPr="00011B7B" w:rsidRDefault="00A50B72" w:rsidP="00AE2FB3">
            <w:pPr>
              <w:spacing w:after="0" w:line="240" w:lineRule="auto"/>
              <w:jc w:val="center"/>
              <w:rPr>
                <w:rFonts w:ascii="Arial" w:eastAsia="Times New Roman" w:hAnsi="Arial" w:cs="Arial"/>
                <w:b/>
                <w:bCs/>
                <w:color w:val="FFFFFF" w:themeColor="background1"/>
                <w:sz w:val="14"/>
                <w:szCs w:val="20"/>
                <w:lang w:eastAsia="es-MX"/>
              </w:rPr>
            </w:pPr>
            <w:r w:rsidRPr="00011B7B">
              <w:rPr>
                <w:rFonts w:ascii="Arial" w:eastAsia="Times New Roman" w:hAnsi="Arial" w:cs="Arial"/>
                <w:b/>
                <w:bCs/>
                <w:color w:val="FFFFFF" w:themeColor="background1"/>
                <w:sz w:val="14"/>
                <w:szCs w:val="20"/>
                <w:lang w:eastAsia="es-MX"/>
              </w:rPr>
              <w:t>DESCRIPCIÓN</w:t>
            </w:r>
          </w:p>
        </w:tc>
        <w:tc>
          <w:tcPr>
            <w:tcW w:w="770" w:type="pct"/>
            <w:shd w:val="clear" w:color="auto" w:fill="0070C0"/>
            <w:vAlign w:val="center"/>
            <w:hideMark/>
          </w:tcPr>
          <w:p w:rsidR="00A50B72" w:rsidRPr="00011B7B" w:rsidRDefault="00A50B72" w:rsidP="00AE2FB3">
            <w:pPr>
              <w:spacing w:after="0" w:line="240" w:lineRule="auto"/>
              <w:jc w:val="center"/>
              <w:rPr>
                <w:rFonts w:ascii="Arial" w:eastAsia="Times New Roman" w:hAnsi="Arial" w:cs="Arial"/>
                <w:b/>
                <w:bCs/>
                <w:color w:val="FFFFFF" w:themeColor="background1"/>
                <w:sz w:val="14"/>
                <w:szCs w:val="20"/>
                <w:lang w:eastAsia="es-MX"/>
              </w:rPr>
            </w:pPr>
            <w:r w:rsidRPr="00011B7B">
              <w:rPr>
                <w:rFonts w:ascii="Arial" w:eastAsia="Times New Roman" w:hAnsi="Arial" w:cs="Arial"/>
                <w:b/>
                <w:bCs/>
                <w:color w:val="FFFFFF" w:themeColor="background1"/>
                <w:sz w:val="14"/>
                <w:szCs w:val="20"/>
                <w:lang w:eastAsia="es-MX"/>
              </w:rPr>
              <w:t>MONTO DEL CONTRATO</w:t>
            </w:r>
          </w:p>
        </w:tc>
        <w:tc>
          <w:tcPr>
            <w:tcW w:w="769" w:type="pct"/>
            <w:shd w:val="clear" w:color="auto" w:fill="0070C0"/>
            <w:vAlign w:val="center"/>
            <w:hideMark/>
          </w:tcPr>
          <w:p w:rsidR="00A50B72" w:rsidRPr="00011B7B" w:rsidRDefault="00A50B72" w:rsidP="00AE2FB3">
            <w:pPr>
              <w:spacing w:after="0" w:line="240" w:lineRule="auto"/>
              <w:jc w:val="center"/>
              <w:rPr>
                <w:rFonts w:ascii="Arial" w:eastAsia="Times New Roman" w:hAnsi="Arial" w:cs="Arial"/>
                <w:b/>
                <w:bCs/>
                <w:color w:val="FFFFFF" w:themeColor="background1"/>
                <w:sz w:val="14"/>
                <w:szCs w:val="20"/>
                <w:lang w:eastAsia="es-MX"/>
              </w:rPr>
            </w:pPr>
            <w:r>
              <w:rPr>
                <w:rFonts w:ascii="Arial" w:eastAsia="Times New Roman" w:hAnsi="Arial" w:cs="Arial"/>
                <w:b/>
                <w:bCs/>
                <w:color w:val="FFFFFF" w:themeColor="background1"/>
                <w:sz w:val="14"/>
                <w:szCs w:val="20"/>
                <w:lang w:eastAsia="es-MX"/>
              </w:rPr>
              <w:t>PRESUPUESTO APROBADO</w:t>
            </w:r>
            <w:r w:rsidRPr="00011B7B">
              <w:rPr>
                <w:rFonts w:ascii="Arial" w:eastAsia="Times New Roman" w:hAnsi="Arial" w:cs="Arial"/>
                <w:b/>
                <w:bCs/>
                <w:color w:val="FFFFFF" w:themeColor="background1"/>
                <w:sz w:val="14"/>
                <w:szCs w:val="20"/>
                <w:lang w:eastAsia="es-MX"/>
              </w:rPr>
              <w:t xml:space="preserve"> 2017</w:t>
            </w:r>
          </w:p>
        </w:tc>
        <w:tc>
          <w:tcPr>
            <w:tcW w:w="769" w:type="pct"/>
            <w:shd w:val="clear" w:color="auto" w:fill="0070C0"/>
            <w:vAlign w:val="center"/>
            <w:hideMark/>
          </w:tcPr>
          <w:p w:rsidR="00A50B72" w:rsidRPr="00011B7B" w:rsidRDefault="00A50B72" w:rsidP="00AE2FB3">
            <w:pPr>
              <w:spacing w:after="0" w:line="240" w:lineRule="auto"/>
              <w:jc w:val="center"/>
              <w:rPr>
                <w:rFonts w:ascii="Arial" w:eastAsia="Times New Roman" w:hAnsi="Arial" w:cs="Arial"/>
                <w:b/>
                <w:bCs/>
                <w:color w:val="FFFFFF" w:themeColor="background1"/>
                <w:sz w:val="14"/>
                <w:szCs w:val="20"/>
                <w:lang w:eastAsia="es-MX"/>
              </w:rPr>
            </w:pPr>
            <w:r w:rsidRPr="00011B7B">
              <w:rPr>
                <w:rFonts w:ascii="Arial" w:eastAsia="Times New Roman" w:hAnsi="Arial" w:cs="Arial"/>
                <w:b/>
                <w:bCs/>
                <w:color w:val="FFFFFF" w:themeColor="background1"/>
                <w:sz w:val="14"/>
                <w:szCs w:val="20"/>
                <w:lang w:eastAsia="es-MX"/>
              </w:rPr>
              <w:t>MONTO PENDIENTE DE EJERCER</w:t>
            </w:r>
          </w:p>
        </w:tc>
      </w:tr>
      <w:tr w:rsidR="00A50B72" w:rsidRPr="00011B7B" w:rsidTr="00C66524">
        <w:trPr>
          <w:trHeight w:val="1237"/>
          <w:jc w:val="center"/>
        </w:trPr>
        <w:tc>
          <w:tcPr>
            <w:tcW w:w="387" w:type="pct"/>
            <w:shd w:val="clear" w:color="auto" w:fill="auto"/>
            <w:noWrap/>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205</w:t>
            </w:r>
          </w:p>
        </w:tc>
        <w:tc>
          <w:tcPr>
            <w:tcW w:w="786" w:type="pct"/>
            <w:shd w:val="clear" w:color="auto" w:fill="auto"/>
            <w:noWrap/>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TESORERÍA MUNICIPAL</w:t>
            </w: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Asistencia técnica de cobranza del impuesto predial y/o derechos por servicio de recolección, transporte y disposición final de desechos y/o residuos sólidos </w:t>
            </w:r>
          </w:p>
        </w:tc>
        <w:tc>
          <w:tcPr>
            <w:tcW w:w="770" w:type="pct"/>
            <w:shd w:val="clear" w:color="auto" w:fill="auto"/>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Comisión del 15% más el IVA sobre el monto total recuperado derivado de las gestiones de cobro realizadas por el proveedor </w:t>
            </w:r>
          </w:p>
        </w:tc>
        <w:tc>
          <w:tcPr>
            <w:tcW w:w="769" w:type="pct"/>
            <w:shd w:val="clear" w:color="auto" w:fill="auto"/>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Comisión del 15% más el IVA sobre el monto total recuperado derivado de las gestiones de cobro realizadas por el proveedor </w:t>
            </w:r>
          </w:p>
        </w:tc>
        <w:tc>
          <w:tcPr>
            <w:tcW w:w="769" w:type="pct"/>
            <w:shd w:val="clear" w:color="auto" w:fill="auto"/>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Comisión del 15% más el IVA sobre el monto total recuperado derivado de las gestiones de cobro realizadas por el proveedor </w:t>
            </w:r>
          </w:p>
        </w:tc>
      </w:tr>
      <w:tr w:rsidR="00A50B72" w:rsidRPr="00011B7B" w:rsidTr="00C66524">
        <w:trPr>
          <w:trHeight w:val="768"/>
          <w:jc w:val="center"/>
        </w:trPr>
        <w:tc>
          <w:tcPr>
            <w:tcW w:w="387" w:type="pct"/>
            <w:shd w:val="clear" w:color="auto" w:fill="auto"/>
            <w:noWrap/>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209</w:t>
            </w:r>
          </w:p>
        </w:tc>
        <w:tc>
          <w:tcPr>
            <w:tcW w:w="786" w:type="pct"/>
            <w:shd w:val="clear" w:color="auto" w:fill="auto"/>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SECRETARÍA DE INFRAESTRUCTURA Y SERVICIOS PÚBLICOS</w:t>
            </w: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Servicios para  la modernización, complementación, renovación y mantenimiento preventivo y correctivo del parque luminario del alumbrado público del Municipio de Puebla</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667,945,512.98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155,637,789.30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123,213,250.39 </w:t>
            </w:r>
          </w:p>
        </w:tc>
      </w:tr>
      <w:tr w:rsidR="00A50B72" w:rsidRPr="00011B7B" w:rsidTr="00C66524">
        <w:trPr>
          <w:trHeight w:val="552"/>
          <w:jc w:val="center"/>
        </w:trPr>
        <w:tc>
          <w:tcPr>
            <w:tcW w:w="387" w:type="pct"/>
            <w:vMerge w:val="restart"/>
            <w:shd w:val="clear" w:color="auto" w:fill="auto"/>
            <w:noWrap/>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212</w:t>
            </w:r>
          </w:p>
        </w:tc>
        <w:tc>
          <w:tcPr>
            <w:tcW w:w="786" w:type="pct"/>
            <w:vMerge w:val="restart"/>
            <w:shd w:val="clear" w:color="auto" w:fill="auto"/>
            <w:noWrap/>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SECRETARÍA DE ADMINISTRACIÓN</w:t>
            </w: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Arrendamiento de vehículos oficiales del Honorable Ayuntamiento del Municipio de Puebla</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3,840,776.32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3,978,436.44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663,072.76 </w:t>
            </w:r>
          </w:p>
        </w:tc>
      </w:tr>
      <w:tr w:rsidR="00A50B72" w:rsidRPr="00011B7B" w:rsidTr="00C66524">
        <w:trPr>
          <w:trHeight w:val="561"/>
          <w:jc w:val="center"/>
        </w:trPr>
        <w:tc>
          <w:tcPr>
            <w:tcW w:w="387"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786"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Arrendamiento de vehículos oficiales del Honorable Ayuntamiento del Municipio de Puebla</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4,003,026.44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4,189,884.74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698,313.85 </w:t>
            </w:r>
          </w:p>
        </w:tc>
      </w:tr>
      <w:tr w:rsidR="00A50B72" w:rsidRPr="00011B7B" w:rsidTr="00C66524">
        <w:trPr>
          <w:trHeight w:val="555"/>
          <w:jc w:val="center"/>
        </w:trPr>
        <w:tc>
          <w:tcPr>
            <w:tcW w:w="387"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786"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Servicio de vigilancia para las diferentes dependencias que integran el H. Ayuntamiento del Municipio de Puebla</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23,100,000.00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23,100,000.00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5,775,000.00 </w:t>
            </w:r>
          </w:p>
        </w:tc>
      </w:tr>
      <w:tr w:rsidR="00A50B72" w:rsidRPr="00011B7B" w:rsidTr="00C66524">
        <w:trPr>
          <w:trHeight w:val="981"/>
          <w:jc w:val="center"/>
        </w:trPr>
        <w:tc>
          <w:tcPr>
            <w:tcW w:w="387" w:type="pct"/>
            <w:vMerge w:val="restart"/>
            <w:shd w:val="clear" w:color="auto" w:fill="auto"/>
            <w:noWrap/>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lastRenderedPageBreak/>
              <w:t>213</w:t>
            </w:r>
          </w:p>
        </w:tc>
        <w:tc>
          <w:tcPr>
            <w:tcW w:w="786" w:type="pct"/>
            <w:vMerge w:val="restart"/>
            <w:shd w:val="clear" w:color="auto" w:fill="auto"/>
            <w:vAlign w:val="center"/>
            <w:hideMark/>
          </w:tcPr>
          <w:p w:rsidR="00A50B72" w:rsidRPr="00011B7B" w:rsidRDefault="00C66524" w:rsidP="00AE2FB3">
            <w:pPr>
              <w:spacing w:after="0" w:line="240" w:lineRule="auto"/>
              <w:rPr>
                <w:rFonts w:ascii="Arial" w:eastAsia="Times New Roman" w:hAnsi="Arial" w:cs="Arial"/>
                <w:color w:val="000000"/>
                <w:sz w:val="14"/>
                <w:szCs w:val="20"/>
                <w:lang w:eastAsia="es-MX"/>
              </w:rPr>
            </w:pPr>
            <w:r>
              <w:rPr>
                <w:rFonts w:ascii="Arial" w:eastAsia="Times New Roman" w:hAnsi="Arial" w:cs="Arial"/>
                <w:color w:val="000000"/>
                <w:sz w:val="14"/>
                <w:szCs w:val="20"/>
                <w:lang w:eastAsia="es-MX"/>
              </w:rPr>
              <w:t>SECRETARÍA DE SEGURIDAD PÚ</w:t>
            </w:r>
            <w:r w:rsidR="00A50B72" w:rsidRPr="00011B7B">
              <w:rPr>
                <w:rFonts w:ascii="Arial" w:eastAsia="Times New Roman" w:hAnsi="Arial" w:cs="Arial"/>
                <w:color w:val="000000"/>
                <w:sz w:val="14"/>
                <w:szCs w:val="20"/>
                <w:lang w:eastAsia="es-MX"/>
              </w:rPr>
              <w:t>BLICA Y TRÁNSITO MUNICIPAL</w:t>
            </w: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Contratación de los servicios administrados para la implementación y operación del sistema de infracción digital en el H. Ayuntamiento del Municipio de Puebla para la  Secretaría de Seguridad Pública y Tránsito Municipal</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20,280,000.00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3,312,000.00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1,656,000.00 </w:t>
            </w:r>
          </w:p>
        </w:tc>
      </w:tr>
      <w:tr w:rsidR="00A50B72" w:rsidRPr="00011B7B" w:rsidTr="00C66524">
        <w:trPr>
          <w:trHeight w:val="1563"/>
          <w:jc w:val="center"/>
        </w:trPr>
        <w:tc>
          <w:tcPr>
            <w:tcW w:w="387"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786"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Servicios profesionales para la plataforma de </w:t>
            </w:r>
            <w:proofErr w:type="spellStart"/>
            <w:r w:rsidRPr="00011B7B">
              <w:rPr>
                <w:rFonts w:ascii="Arial" w:eastAsia="Times New Roman" w:hAnsi="Arial" w:cs="Arial"/>
                <w:color w:val="000000"/>
                <w:sz w:val="14"/>
                <w:szCs w:val="20"/>
                <w:lang w:eastAsia="es-MX"/>
              </w:rPr>
              <w:t>videovigilancia</w:t>
            </w:r>
            <w:proofErr w:type="spellEnd"/>
            <w:r w:rsidRPr="00011B7B">
              <w:rPr>
                <w:rFonts w:ascii="Arial" w:eastAsia="Times New Roman" w:hAnsi="Arial" w:cs="Arial"/>
                <w:color w:val="000000"/>
                <w:sz w:val="14"/>
                <w:szCs w:val="20"/>
                <w:lang w:eastAsia="es-MX"/>
              </w:rPr>
              <w:t xml:space="preserve"> municipal, consistentes en la ampliación, mantenimiento a nivel preventivo y correctivo, provisión de enlaces de comunicación y servicios de operación de red (suministro, colocación, rehabilitación, configuración e instalación de 455 cámaras y servicio de mantenimiento y transporte por 30 meses)</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197,200,000.00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100,000,000.00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47,200,000.00 </w:t>
            </w:r>
          </w:p>
        </w:tc>
      </w:tr>
      <w:tr w:rsidR="00A50B72" w:rsidRPr="00011B7B" w:rsidTr="00C66524">
        <w:trPr>
          <w:trHeight w:val="542"/>
          <w:jc w:val="center"/>
        </w:trPr>
        <w:tc>
          <w:tcPr>
            <w:tcW w:w="387" w:type="pct"/>
            <w:shd w:val="clear" w:color="auto" w:fill="auto"/>
            <w:noWrap/>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215</w:t>
            </w:r>
          </w:p>
        </w:tc>
        <w:tc>
          <w:tcPr>
            <w:tcW w:w="786" w:type="pct"/>
            <w:shd w:val="clear" w:color="auto" w:fill="auto"/>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SECRETARÍA DE INNOVACIÓN DIGITAL Y COMUNICACIONES</w:t>
            </w: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Servicios suministrados de equipo de cómputo e impresión </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30,598,306.00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7,868,135.88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5,245,423.77 </w:t>
            </w:r>
          </w:p>
        </w:tc>
      </w:tr>
      <w:tr w:rsidR="00A50B72" w:rsidRPr="00011B7B" w:rsidTr="00C66524">
        <w:trPr>
          <w:trHeight w:val="423"/>
          <w:jc w:val="center"/>
        </w:trPr>
        <w:tc>
          <w:tcPr>
            <w:tcW w:w="387" w:type="pct"/>
            <w:vMerge w:val="restart"/>
            <w:shd w:val="clear" w:color="auto" w:fill="auto"/>
            <w:noWrap/>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217</w:t>
            </w:r>
          </w:p>
        </w:tc>
        <w:tc>
          <w:tcPr>
            <w:tcW w:w="786" w:type="pct"/>
            <w:vMerge w:val="restart"/>
            <w:shd w:val="clear" w:color="auto" w:fill="auto"/>
            <w:noWrap/>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ORGANISMO OPERADOR DEL SERVICIO DE LIMPIA</w:t>
            </w: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Barrido, Remoción de grafiti y chicles en avenidas y plazas principales del Municipio de Puebla</w:t>
            </w:r>
          </w:p>
        </w:tc>
        <w:tc>
          <w:tcPr>
            <w:tcW w:w="770"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112,752,000.00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25,056,000.00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16,704,000.00 </w:t>
            </w:r>
          </w:p>
        </w:tc>
      </w:tr>
      <w:tr w:rsidR="00A50B72" w:rsidRPr="00011B7B" w:rsidTr="00C66524">
        <w:trPr>
          <w:trHeight w:val="981"/>
          <w:jc w:val="center"/>
        </w:trPr>
        <w:tc>
          <w:tcPr>
            <w:tcW w:w="387"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786"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Servicio de disposición final de residuos sólidos</w:t>
            </w:r>
          </w:p>
        </w:tc>
        <w:tc>
          <w:tcPr>
            <w:tcW w:w="770" w:type="pct"/>
            <w:shd w:val="clear" w:color="auto" w:fill="auto"/>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No aplica para este caso monto del contrato debido a que el pago es con base en toneladas recibidas en el relleno sanitario.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50,216,852.46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No aplica </w:t>
            </w:r>
          </w:p>
        </w:tc>
      </w:tr>
      <w:tr w:rsidR="00A50B72" w:rsidRPr="00011B7B" w:rsidTr="00C66524">
        <w:trPr>
          <w:trHeight w:val="982"/>
          <w:jc w:val="center"/>
        </w:trPr>
        <w:tc>
          <w:tcPr>
            <w:tcW w:w="387"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786"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Servicio de recolección y transportación de residuos sólidos</w:t>
            </w:r>
          </w:p>
        </w:tc>
        <w:tc>
          <w:tcPr>
            <w:tcW w:w="770" w:type="pct"/>
            <w:shd w:val="clear" w:color="auto" w:fill="auto"/>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No aplica para este caso monto del contrato debido a que el pago es con base en toneladas recibidas en el relleno sanitario.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56,299,355.13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No aplica </w:t>
            </w:r>
          </w:p>
        </w:tc>
      </w:tr>
      <w:tr w:rsidR="00A50B72" w:rsidRPr="00011B7B" w:rsidTr="00C66524">
        <w:trPr>
          <w:trHeight w:val="982"/>
          <w:jc w:val="center"/>
        </w:trPr>
        <w:tc>
          <w:tcPr>
            <w:tcW w:w="387"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786" w:type="pct"/>
            <w:vMerge/>
            <w:vAlign w:val="center"/>
            <w:hideMark/>
          </w:tcPr>
          <w:p w:rsidR="00A50B72" w:rsidRPr="00011B7B" w:rsidRDefault="00A50B72" w:rsidP="00AE2FB3">
            <w:pPr>
              <w:spacing w:after="0" w:line="240" w:lineRule="auto"/>
              <w:rPr>
                <w:rFonts w:ascii="Arial" w:eastAsia="Times New Roman" w:hAnsi="Arial" w:cs="Arial"/>
                <w:color w:val="000000"/>
                <w:sz w:val="14"/>
                <w:szCs w:val="20"/>
                <w:lang w:eastAsia="es-MX"/>
              </w:rPr>
            </w:pPr>
          </w:p>
        </w:tc>
        <w:tc>
          <w:tcPr>
            <w:tcW w:w="1519" w:type="pct"/>
            <w:shd w:val="clear" w:color="000000" w:fill="FFFFFF"/>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Servicio de recolección y transportación de residuos sólidos</w:t>
            </w:r>
          </w:p>
        </w:tc>
        <w:tc>
          <w:tcPr>
            <w:tcW w:w="770" w:type="pct"/>
            <w:shd w:val="clear" w:color="auto" w:fill="auto"/>
            <w:vAlign w:val="center"/>
            <w:hideMark/>
          </w:tcPr>
          <w:p w:rsidR="00A50B72" w:rsidRPr="00011B7B" w:rsidRDefault="00A50B72" w:rsidP="00AE2FB3">
            <w:pPr>
              <w:spacing w:after="0" w:line="240" w:lineRule="auto"/>
              <w:jc w:val="center"/>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No aplica para este caso monto del contrato debido a que el pago es con base en toneladas recibidas en el relleno sanitario.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74,510,657.79 </w:t>
            </w:r>
          </w:p>
        </w:tc>
        <w:tc>
          <w:tcPr>
            <w:tcW w:w="769" w:type="pct"/>
            <w:shd w:val="clear" w:color="auto" w:fill="auto"/>
            <w:noWrap/>
            <w:vAlign w:val="center"/>
            <w:hideMark/>
          </w:tcPr>
          <w:p w:rsidR="00A50B72" w:rsidRPr="00011B7B" w:rsidRDefault="00A50B72" w:rsidP="00AE2FB3">
            <w:pPr>
              <w:spacing w:after="0" w:line="240" w:lineRule="auto"/>
              <w:jc w:val="right"/>
              <w:rPr>
                <w:rFonts w:ascii="Arial" w:eastAsia="Times New Roman" w:hAnsi="Arial" w:cs="Arial"/>
                <w:color w:val="000000"/>
                <w:sz w:val="14"/>
                <w:szCs w:val="20"/>
                <w:lang w:eastAsia="es-MX"/>
              </w:rPr>
            </w:pPr>
            <w:r w:rsidRPr="00011B7B">
              <w:rPr>
                <w:rFonts w:ascii="Arial" w:eastAsia="Times New Roman" w:hAnsi="Arial" w:cs="Arial"/>
                <w:color w:val="000000"/>
                <w:sz w:val="14"/>
                <w:szCs w:val="20"/>
                <w:lang w:eastAsia="es-MX"/>
              </w:rPr>
              <w:t xml:space="preserve"> No aplica </w:t>
            </w:r>
          </w:p>
        </w:tc>
      </w:tr>
    </w:tbl>
    <w:p w:rsidR="00A50B72" w:rsidRPr="00011B7B" w:rsidRDefault="00A50B72" w:rsidP="00A50B72">
      <w:pPr>
        <w:pStyle w:val="Default"/>
        <w:tabs>
          <w:tab w:val="left" w:pos="284"/>
        </w:tabs>
        <w:spacing w:line="276" w:lineRule="auto"/>
        <w:jc w:val="both"/>
        <w:rPr>
          <w:b/>
          <w:bCs/>
          <w:i/>
          <w:sz w:val="16"/>
          <w:szCs w:val="16"/>
        </w:rPr>
      </w:pPr>
    </w:p>
    <w:p w:rsidR="00A50B72" w:rsidRPr="00011B7B" w:rsidRDefault="00A50B72" w:rsidP="00A50B72">
      <w:pPr>
        <w:pStyle w:val="Default"/>
        <w:tabs>
          <w:tab w:val="left" w:pos="284"/>
        </w:tabs>
        <w:spacing w:line="276" w:lineRule="auto"/>
        <w:jc w:val="both"/>
        <w:rPr>
          <w:b/>
          <w:bCs/>
          <w:i/>
          <w:sz w:val="16"/>
          <w:szCs w:val="16"/>
        </w:rPr>
      </w:pPr>
      <w:r w:rsidRPr="00011B7B">
        <w:rPr>
          <w:b/>
          <w:bCs/>
          <w:i/>
          <w:sz w:val="16"/>
          <w:szCs w:val="16"/>
        </w:rPr>
        <w:t>Fuente: Tesorería Municipal con base en información proporcionada por las Dependencias y Organismos Descentralizados del Ayuntamiento del Municipio de Puebla, y en el Criterio 74 del Catálogo de Criterios de Evaluación para la Elaboración del índice de Información Presupuestal Municipal (IIPM) 2017.</w:t>
      </w:r>
    </w:p>
    <w:p w:rsidR="00A50B72" w:rsidRPr="00011B7B" w:rsidRDefault="00A50B72" w:rsidP="00A50B72">
      <w:pPr>
        <w:pStyle w:val="Default"/>
        <w:tabs>
          <w:tab w:val="left" w:pos="284"/>
        </w:tabs>
        <w:spacing w:line="276" w:lineRule="auto"/>
        <w:jc w:val="both"/>
        <w:rPr>
          <w:b/>
          <w:bCs/>
          <w:i/>
          <w:sz w:val="16"/>
          <w:szCs w:val="16"/>
        </w:rPr>
      </w:pPr>
    </w:p>
    <w:p w:rsidR="003D1B70" w:rsidRDefault="003D1B70" w:rsidP="00825FDA">
      <w:pPr>
        <w:spacing w:after="0"/>
        <w:jc w:val="both"/>
        <w:rPr>
          <w:rFonts w:ascii="Arial" w:hAnsi="Arial" w:cs="Arial"/>
          <w:b/>
          <w:bCs/>
          <w:i/>
          <w:sz w:val="16"/>
          <w:szCs w:val="16"/>
          <w:lang w:eastAsia="es-MX"/>
        </w:rPr>
      </w:pPr>
    </w:p>
    <w:p w:rsidR="00C66524" w:rsidRPr="00011B7B" w:rsidRDefault="00C66524" w:rsidP="00C66524">
      <w:pPr>
        <w:pStyle w:val="Sinespaciado"/>
        <w:spacing w:line="276" w:lineRule="auto"/>
        <w:jc w:val="both"/>
        <w:rPr>
          <w:rFonts w:ascii="Arial" w:eastAsia="Times New Roman" w:hAnsi="Arial" w:cs="Arial"/>
          <w:b/>
          <w:bCs/>
          <w:szCs w:val="24"/>
          <w:lang w:eastAsia="es-MX"/>
        </w:rPr>
      </w:pPr>
      <w:r w:rsidRPr="00011B7B">
        <w:rPr>
          <w:rFonts w:ascii="Arial" w:eastAsia="Times New Roman" w:hAnsi="Arial" w:cs="Arial"/>
          <w:b/>
          <w:bCs/>
          <w:szCs w:val="24"/>
          <w:lang w:eastAsia="es-MX"/>
        </w:rPr>
        <w:t xml:space="preserve">Cuadro </w:t>
      </w:r>
      <w:r>
        <w:rPr>
          <w:rFonts w:ascii="Arial" w:eastAsia="Times New Roman" w:hAnsi="Arial" w:cs="Arial"/>
          <w:b/>
          <w:bCs/>
          <w:szCs w:val="24"/>
          <w:lang w:eastAsia="es-MX"/>
        </w:rPr>
        <w:t>2</w:t>
      </w:r>
      <w:r w:rsidR="00EC1F72">
        <w:rPr>
          <w:rFonts w:ascii="Arial" w:eastAsia="Times New Roman" w:hAnsi="Arial" w:cs="Arial"/>
          <w:b/>
          <w:bCs/>
          <w:szCs w:val="24"/>
          <w:lang w:eastAsia="es-MX"/>
        </w:rPr>
        <w:t>2</w:t>
      </w:r>
      <w:r w:rsidRPr="00011B7B">
        <w:rPr>
          <w:rFonts w:ascii="Arial" w:eastAsia="Times New Roman" w:hAnsi="Arial" w:cs="Arial"/>
          <w:b/>
          <w:bCs/>
          <w:szCs w:val="24"/>
          <w:lang w:eastAsia="es-MX"/>
        </w:rPr>
        <w:t xml:space="preserve">.  Programas con </w:t>
      </w:r>
      <w:r>
        <w:rPr>
          <w:rFonts w:ascii="Arial" w:eastAsia="Times New Roman" w:hAnsi="Arial" w:cs="Arial"/>
          <w:b/>
          <w:bCs/>
          <w:szCs w:val="24"/>
          <w:lang w:eastAsia="es-MX"/>
        </w:rPr>
        <w:t>R</w:t>
      </w:r>
      <w:r w:rsidRPr="00011B7B">
        <w:rPr>
          <w:rFonts w:ascii="Arial" w:eastAsia="Times New Roman" w:hAnsi="Arial" w:cs="Arial"/>
          <w:b/>
          <w:bCs/>
          <w:szCs w:val="24"/>
          <w:lang w:eastAsia="es-MX"/>
        </w:rPr>
        <w:t xml:space="preserve">ecursos </w:t>
      </w:r>
      <w:r>
        <w:rPr>
          <w:rFonts w:ascii="Arial" w:eastAsia="Times New Roman" w:hAnsi="Arial" w:cs="Arial"/>
          <w:b/>
          <w:bCs/>
          <w:szCs w:val="24"/>
          <w:lang w:eastAsia="es-MX"/>
        </w:rPr>
        <w:t>Concurrentes por Orden de G</w:t>
      </w:r>
      <w:r w:rsidRPr="00011B7B">
        <w:rPr>
          <w:rFonts w:ascii="Arial" w:eastAsia="Times New Roman" w:hAnsi="Arial" w:cs="Arial"/>
          <w:b/>
          <w:bCs/>
          <w:szCs w:val="24"/>
          <w:lang w:eastAsia="es-MX"/>
        </w:rPr>
        <w:t>obierno</w:t>
      </w:r>
    </w:p>
    <w:p w:rsidR="00C66524" w:rsidRPr="00011B7B" w:rsidRDefault="00C66524" w:rsidP="00C66524">
      <w:pPr>
        <w:pStyle w:val="Default"/>
        <w:tabs>
          <w:tab w:val="left" w:pos="284"/>
        </w:tabs>
        <w:spacing w:line="276" w:lineRule="auto"/>
        <w:rPr>
          <w:b/>
          <w:bCs/>
          <w:sz w:val="16"/>
          <w:szCs w:val="16"/>
        </w:rPr>
      </w:pPr>
    </w:p>
    <w:tbl>
      <w:tblPr>
        <w:tblW w:w="5302" w:type="pct"/>
        <w:jc w:val="center"/>
        <w:tblLayout w:type="fixed"/>
        <w:tblCellMar>
          <w:left w:w="70" w:type="dxa"/>
          <w:right w:w="70" w:type="dxa"/>
        </w:tblCellMar>
        <w:tblLook w:val="04A0" w:firstRow="1" w:lastRow="0" w:firstColumn="1" w:lastColumn="0" w:noHBand="0" w:noVBand="1"/>
      </w:tblPr>
      <w:tblGrid>
        <w:gridCol w:w="1004"/>
        <w:gridCol w:w="711"/>
        <w:gridCol w:w="1130"/>
        <w:gridCol w:w="1284"/>
        <w:gridCol w:w="847"/>
        <w:gridCol w:w="992"/>
        <w:gridCol w:w="1060"/>
        <w:gridCol w:w="1071"/>
        <w:gridCol w:w="996"/>
        <w:gridCol w:w="992"/>
        <w:gridCol w:w="1236"/>
      </w:tblGrid>
      <w:tr w:rsidR="00C66524" w:rsidRPr="00011B7B" w:rsidTr="003F1CC8">
        <w:trPr>
          <w:trHeight w:val="298"/>
          <w:jc w:val="center"/>
        </w:trPr>
        <w:tc>
          <w:tcPr>
            <w:tcW w:w="443" w:type="pct"/>
            <w:vMerge w:val="restart"/>
            <w:tcBorders>
              <w:top w:val="single" w:sz="4" w:space="0" w:color="auto"/>
              <w:left w:val="single" w:sz="4" w:space="0" w:color="auto"/>
              <w:bottom w:val="single" w:sz="4" w:space="0" w:color="000000"/>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NOMBRE DEL PROGRAMA</w:t>
            </w:r>
          </w:p>
        </w:tc>
        <w:tc>
          <w:tcPr>
            <w:tcW w:w="314" w:type="pct"/>
            <w:vMerge w:val="restart"/>
            <w:tcBorders>
              <w:top w:val="single" w:sz="4" w:space="0" w:color="auto"/>
              <w:left w:val="nil"/>
              <w:right w:val="single" w:sz="4" w:space="0" w:color="auto"/>
            </w:tcBorders>
            <w:shd w:val="clear" w:color="auto" w:fill="0070C0"/>
            <w:noWrap/>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w:t>
            </w:r>
          </w:p>
          <w:p w:rsidR="00C66524" w:rsidRPr="003F1CC8" w:rsidRDefault="00C66524" w:rsidP="00AE2FB3">
            <w:pPr>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FONDO</w:t>
            </w:r>
          </w:p>
        </w:tc>
        <w:tc>
          <w:tcPr>
            <w:tcW w:w="1066"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FEDERAL</w:t>
            </w:r>
          </w:p>
        </w:tc>
        <w:tc>
          <w:tcPr>
            <w:tcW w:w="812"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ESTATAL</w:t>
            </w:r>
          </w:p>
        </w:tc>
        <w:tc>
          <w:tcPr>
            <w:tcW w:w="941"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MUNICIPAL</w:t>
            </w:r>
          </w:p>
        </w:tc>
        <w:tc>
          <w:tcPr>
            <w:tcW w:w="878"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OTROS</w:t>
            </w:r>
          </w:p>
        </w:tc>
        <w:tc>
          <w:tcPr>
            <w:tcW w:w="546" w:type="pct"/>
            <w:vMerge w:val="restart"/>
            <w:tcBorders>
              <w:top w:val="single" w:sz="4" w:space="0" w:color="auto"/>
              <w:left w:val="single" w:sz="4" w:space="0" w:color="auto"/>
              <w:bottom w:val="single" w:sz="4" w:space="0" w:color="000000"/>
              <w:right w:val="single" w:sz="4" w:space="0" w:color="auto"/>
            </w:tcBorders>
            <w:shd w:val="clear" w:color="auto" w:fill="0070C0"/>
            <w:noWrap/>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Presupuesto Aprobado</w:t>
            </w:r>
          </w:p>
        </w:tc>
      </w:tr>
      <w:tr w:rsidR="00C66524" w:rsidRPr="00011B7B" w:rsidTr="003F1CC8">
        <w:trPr>
          <w:trHeight w:val="580"/>
          <w:jc w:val="center"/>
        </w:trPr>
        <w:tc>
          <w:tcPr>
            <w:tcW w:w="443" w:type="pct"/>
            <w:vMerge/>
            <w:tcBorders>
              <w:top w:val="single" w:sz="4" w:space="0" w:color="auto"/>
              <w:left w:val="single" w:sz="4" w:space="0" w:color="auto"/>
              <w:bottom w:val="single" w:sz="4" w:space="0" w:color="000000"/>
              <w:right w:val="single" w:sz="4" w:space="0" w:color="auto"/>
            </w:tcBorders>
            <w:shd w:val="clear" w:color="auto" w:fill="17365D" w:themeFill="text2" w:themeFillShade="BF"/>
            <w:vAlign w:val="center"/>
            <w:hideMark/>
          </w:tcPr>
          <w:p w:rsidR="00C66524" w:rsidRPr="00011B7B" w:rsidRDefault="00C66524" w:rsidP="00AE2FB3">
            <w:pPr>
              <w:spacing w:after="0"/>
              <w:rPr>
                <w:rFonts w:ascii="Arial" w:eastAsia="Times New Roman" w:hAnsi="Arial" w:cs="Arial"/>
                <w:b/>
                <w:bCs/>
                <w:sz w:val="14"/>
                <w:lang w:eastAsia="es-MX"/>
              </w:rPr>
            </w:pPr>
          </w:p>
        </w:tc>
        <w:tc>
          <w:tcPr>
            <w:tcW w:w="314" w:type="pct"/>
            <w:vMerge/>
            <w:tcBorders>
              <w:left w:val="nil"/>
              <w:bottom w:val="single" w:sz="4" w:space="0" w:color="auto"/>
              <w:right w:val="single" w:sz="4" w:space="0" w:color="auto"/>
            </w:tcBorders>
            <w:shd w:val="clear" w:color="auto" w:fill="17365D" w:themeFill="text2" w:themeFillShade="BF"/>
            <w:vAlign w:val="center"/>
            <w:hideMark/>
          </w:tcPr>
          <w:p w:rsidR="00C66524" w:rsidRPr="00011B7B" w:rsidRDefault="00C66524" w:rsidP="00AE2FB3">
            <w:pPr>
              <w:spacing w:after="0"/>
              <w:jc w:val="center"/>
              <w:rPr>
                <w:rFonts w:ascii="Arial" w:eastAsia="Times New Roman" w:hAnsi="Arial" w:cs="Arial"/>
                <w:b/>
                <w:bCs/>
                <w:sz w:val="14"/>
                <w:lang w:eastAsia="es-MX"/>
              </w:rPr>
            </w:pPr>
          </w:p>
        </w:tc>
        <w:tc>
          <w:tcPr>
            <w:tcW w:w="499"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DEPENDENCIA / ENTIDAD</w:t>
            </w:r>
          </w:p>
        </w:tc>
        <w:tc>
          <w:tcPr>
            <w:tcW w:w="566"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 xml:space="preserve"> APORTACIÓN (MONTO) </w:t>
            </w:r>
          </w:p>
        </w:tc>
        <w:tc>
          <w:tcPr>
            <w:tcW w:w="374"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DEPENDENCIA / ENTIDAD</w:t>
            </w:r>
          </w:p>
        </w:tc>
        <w:tc>
          <w:tcPr>
            <w:tcW w:w="438"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APORTACIÓN (MONTO)</w:t>
            </w:r>
          </w:p>
        </w:tc>
        <w:tc>
          <w:tcPr>
            <w:tcW w:w="468"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DEPENDENCIA / ENTIDAD</w:t>
            </w:r>
          </w:p>
        </w:tc>
        <w:tc>
          <w:tcPr>
            <w:tcW w:w="472"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APORTACIÓN (MONTO)</w:t>
            </w:r>
          </w:p>
        </w:tc>
        <w:tc>
          <w:tcPr>
            <w:tcW w:w="440"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DEPENDENCIA / ENTIDAD</w:t>
            </w:r>
          </w:p>
        </w:tc>
        <w:tc>
          <w:tcPr>
            <w:tcW w:w="438" w:type="pct"/>
            <w:tcBorders>
              <w:top w:val="nil"/>
              <w:left w:val="nil"/>
              <w:bottom w:val="single" w:sz="4" w:space="0" w:color="auto"/>
              <w:right w:val="single" w:sz="4" w:space="0" w:color="auto"/>
            </w:tcBorders>
            <w:shd w:val="clear" w:color="auto" w:fill="0070C0"/>
            <w:vAlign w:val="center"/>
            <w:hideMark/>
          </w:tcPr>
          <w:p w:rsidR="00C66524" w:rsidRPr="003F1CC8" w:rsidRDefault="00C66524" w:rsidP="00AE2FB3">
            <w:pPr>
              <w:spacing w:after="0"/>
              <w:jc w:val="center"/>
              <w:rPr>
                <w:rFonts w:ascii="Arial" w:eastAsia="Times New Roman" w:hAnsi="Arial" w:cs="Arial"/>
                <w:b/>
                <w:bCs/>
                <w:color w:val="FFFFFF" w:themeColor="background1"/>
                <w:sz w:val="12"/>
                <w:szCs w:val="12"/>
                <w:lang w:eastAsia="es-MX"/>
              </w:rPr>
            </w:pPr>
            <w:r w:rsidRPr="003F1CC8">
              <w:rPr>
                <w:rFonts w:ascii="Arial" w:eastAsia="Times New Roman" w:hAnsi="Arial" w:cs="Arial"/>
                <w:b/>
                <w:bCs/>
                <w:color w:val="FFFFFF" w:themeColor="background1"/>
                <w:sz w:val="12"/>
                <w:szCs w:val="12"/>
                <w:lang w:eastAsia="es-MX"/>
              </w:rPr>
              <w:t>APORTACIÓN (MONTO)</w:t>
            </w:r>
          </w:p>
        </w:tc>
        <w:tc>
          <w:tcPr>
            <w:tcW w:w="546" w:type="pct"/>
            <w:vMerge/>
            <w:tcBorders>
              <w:top w:val="single" w:sz="4" w:space="0" w:color="auto"/>
              <w:left w:val="single" w:sz="4" w:space="0" w:color="auto"/>
              <w:bottom w:val="single" w:sz="4" w:space="0" w:color="000000"/>
              <w:right w:val="single" w:sz="4" w:space="0" w:color="auto"/>
            </w:tcBorders>
            <w:shd w:val="clear" w:color="auto" w:fill="0070C0"/>
            <w:vAlign w:val="center"/>
            <w:hideMark/>
          </w:tcPr>
          <w:p w:rsidR="00C66524" w:rsidRPr="00011B7B" w:rsidRDefault="00C66524" w:rsidP="00AE2FB3">
            <w:pPr>
              <w:spacing w:after="0"/>
              <w:rPr>
                <w:rFonts w:ascii="Arial" w:eastAsia="Times New Roman" w:hAnsi="Arial" w:cs="Arial"/>
                <w:b/>
                <w:bCs/>
                <w:sz w:val="14"/>
                <w:lang w:eastAsia="es-MX"/>
              </w:rPr>
            </w:pPr>
          </w:p>
        </w:tc>
      </w:tr>
      <w:tr w:rsidR="00C66524" w:rsidRPr="00011B7B" w:rsidTr="008A639C">
        <w:trPr>
          <w:trHeight w:val="926"/>
          <w:jc w:val="center"/>
        </w:trPr>
        <w:tc>
          <w:tcPr>
            <w:tcW w:w="443" w:type="pct"/>
            <w:tcBorders>
              <w:top w:val="nil"/>
              <w:left w:val="single" w:sz="4" w:space="0" w:color="auto"/>
              <w:bottom w:val="single" w:sz="4" w:space="0" w:color="auto"/>
              <w:right w:val="single" w:sz="4" w:space="0" w:color="auto"/>
            </w:tcBorders>
            <w:shd w:val="clear" w:color="auto" w:fill="auto"/>
            <w:vAlign w:val="center"/>
            <w:hideMark/>
          </w:tcPr>
          <w:p w:rsidR="00C66524" w:rsidRPr="00011B7B" w:rsidRDefault="00C66524" w:rsidP="00AE2FB3">
            <w:pPr>
              <w:spacing w:after="0"/>
              <w:rPr>
                <w:rFonts w:ascii="Arial" w:eastAsia="Times New Roman" w:hAnsi="Arial" w:cs="Arial"/>
                <w:color w:val="000000"/>
                <w:sz w:val="14"/>
                <w:lang w:eastAsia="es-MX"/>
              </w:rPr>
            </w:pPr>
            <w:r w:rsidRPr="00011B7B">
              <w:rPr>
                <w:rFonts w:ascii="Arial" w:eastAsia="Times New Roman" w:hAnsi="Arial" w:cs="Arial"/>
                <w:color w:val="000000"/>
                <w:sz w:val="14"/>
                <w:lang w:eastAsia="es-MX"/>
              </w:rPr>
              <w:t>FISM-DF 2017</w:t>
            </w:r>
          </w:p>
        </w:tc>
        <w:tc>
          <w:tcPr>
            <w:tcW w:w="314" w:type="pct"/>
            <w:tcBorders>
              <w:top w:val="nil"/>
              <w:left w:val="nil"/>
              <w:bottom w:val="single" w:sz="4" w:space="0" w:color="auto"/>
              <w:right w:val="single" w:sz="4" w:space="0" w:color="auto"/>
            </w:tcBorders>
            <w:shd w:val="clear" w:color="auto" w:fill="auto"/>
            <w:vAlign w:val="center"/>
            <w:hideMark/>
          </w:tcPr>
          <w:p w:rsidR="00C66524" w:rsidRPr="00011B7B" w:rsidRDefault="00C66524" w:rsidP="00AE2FB3">
            <w:pPr>
              <w:spacing w:after="0"/>
              <w:jc w:val="center"/>
              <w:rPr>
                <w:rFonts w:ascii="Arial" w:eastAsia="Times New Roman" w:hAnsi="Arial" w:cs="Arial"/>
                <w:color w:val="000000"/>
                <w:sz w:val="14"/>
                <w:lang w:eastAsia="es-MX"/>
              </w:rPr>
            </w:pPr>
            <w:r w:rsidRPr="00011B7B">
              <w:rPr>
                <w:rFonts w:ascii="Arial" w:eastAsia="Times New Roman" w:hAnsi="Arial" w:cs="Arial"/>
                <w:color w:val="000000"/>
                <w:sz w:val="14"/>
                <w:lang w:eastAsia="es-MX"/>
              </w:rPr>
              <w:t> 10204</w:t>
            </w:r>
          </w:p>
        </w:tc>
        <w:tc>
          <w:tcPr>
            <w:tcW w:w="499"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center"/>
              <w:rPr>
                <w:rFonts w:ascii="Arial" w:eastAsia="Times New Roman" w:hAnsi="Arial" w:cs="Arial"/>
                <w:color w:val="000000"/>
                <w:sz w:val="14"/>
                <w:lang w:eastAsia="es-MX"/>
              </w:rPr>
            </w:pPr>
            <w:r w:rsidRPr="00011B7B">
              <w:rPr>
                <w:rFonts w:ascii="Arial" w:eastAsia="Times New Roman" w:hAnsi="Arial" w:cs="Arial"/>
                <w:color w:val="000000"/>
                <w:sz w:val="14"/>
                <w:lang w:eastAsia="es-MX"/>
              </w:rPr>
              <w:t>Secretaría de Hacienda y Crédito Público</w:t>
            </w:r>
          </w:p>
        </w:tc>
        <w:tc>
          <w:tcPr>
            <w:tcW w:w="566"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211,773,584.26 </w:t>
            </w:r>
          </w:p>
        </w:tc>
        <w:tc>
          <w:tcPr>
            <w:tcW w:w="374"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3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6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72"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40"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3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546"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211,773,584.26 </w:t>
            </w:r>
          </w:p>
        </w:tc>
      </w:tr>
      <w:tr w:rsidR="00C66524" w:rsidRPr="00011B7B" w:rsidTr="008A639C">
        <w:trPr>
          <w:trHeight w:val="968"/>
          <w:jc w:val="center"/>
        </w:trPr>
        <w:tc>
          <w:tcPr>
            <w:tcW w:w="443" w:type="pct"/>
            <w:tcBorders>
              <w:top w:val="nil"/>
              <w:left w:val="single" w:sz="4" w:space="0" w:color="auto"/>
              <w:bottom w:val="single" w:sz="4" w:space="0" w:color="auto"/>
              <w:right w:val="single" w:sz="4" w:space="0" w:color="auto"/>
            </w:tcBorders>
            <w:shd w:val="clear" w:color="auto" w:fill="auto"/>
            <w:vAlign w:val="center"/>
            <w:hideMark/>
          </w:tcPr>
          <w:p w:rsidR="00C66524" w:rsidRPr="00011B7B" w:rsidRDefault="00C66524" w:rsidP="00AE2FB3">
            <w:pPr>
              <w:spacing w:after="0"/>
              <w:rPr>
                <w:rFonts w:ascii="Arial" w:eastAsia="Times New Roman" w:hAnsi="Arial" w:cs="Arial"/>
                <w:color w:val="000000"/>
                <w:sz w:val="14"/>
                <w:lang w:eastAsia="es-MX"/>
              </w:rPr>
            </w:pPr>
            <w:r w:rsidRPr="00011B7B">
              <w:rPr>
                <w:rFonts w:ascii="Arial" w:eastAsia="Times New Roman" w:hAnsi="Arial" w:cs="Arial"/>
                <w:color w:val="000000"/>
                <w:sz w:val="14"/>
                <w:lang w:eastAsia="es-MX"/>
              </w:rPr>
              <w:lastRenderedPageBreak/>
              <w:t>FORTAMUN-DF 2017</w:t>
            </w:r>
          </w:p>
        </w:tc>
        <w:tc>
          <w:tcPr>
            <w:tcW w:w="314" w:type="pct"/>
            <w:tcBorders>
              <w:top w:val="nil"/>
              <w:left w:val="nil"/>
              <w:bottom w:val="single" w:sz="4" w:space="0" w:color="auto"/>
              <w:right w:val="single" w:sz="4" w:space="0" w:color="auto"/>
            </w:tcBorders>
            <w:shd w:val="clear" w:color="auto" w:fill="auto"/>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10314 </w:t>
            </w:r>
          </w:p>
        </w:tc>
        <w:tc>
          <w:tcPr>
            <w:tcW w:w="499"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center"/>
              <w:rPr>
                <w:rFonts w:ascii="Arial" w:eastAsia="Times New Roman" w:hAnsi="Arial" w:cs="Arial"/>
                <w:color w:val="000000"/>
                <w:sz w:val="14"/>
                <w:lang w:eastAsia="es-MX"/>
              </w:rPr>
            </w:pPr>
            <w:r w:rsidRPr="00011B7B">
              <w:rPr>
                <w:rFonts w:ascii="Arial" w:eastAsia="Times New Roman" w:hAnsi="Arial" w:cs="Arial"/>
                <w:color w:val="000000"/>
                <w:sz w:val="14"/>
                <w:lang w:eastAsia="es-MX"/>
              </w:rPr>
              <w:t>Secretaría de Hacienda y Crédito Público</w:t>
            </w:r>
          </w:p>
        </w:tc>
        <w:tc>
          <w:tcPr>
            <w:tcW w:w="566"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801,065,564.28 </w:t>
            </w:r>
          </w:p>
        </w:tc>
        <w:tc>
          <w:tcPr>
            <w:tcW w:w="374"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3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6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72"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40"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3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546"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801,065,564.28 </w:t>
            </w:r>
          </w:p>
        </w:tc>
      </w:tr>
      <w:tr w:rsidR="00C66524" w:rsidRPr="00011B7B" w:rsidTr="008A639C">
        <w:trPr>
          <w:trHeight w:val="995"/>
          <w:jc w:val="center"/>
        </w:trPr>
        <w:tc>
          <w:tcPr>
            <w:tcW w:w="443" w:type="pct"/>
            <w:tcBorders>
              <w:top w:val="nil"/>
              <w:left w:val="single" w:sz="4" w:space="0" w:color="auto"/>
              <w:bottom w:val="single" w:sz="4" w:space="0" w:color="auto"/>
              <w:right w:val="single" w:sz="4" w:space="0" w:color="auto"/>
            </w:tcBorders>
            <w:shd w:val="clear" w:color="auto" w:fill="auto"/>
            <w:vAlign w:val="center"/>
            <w:hideMark/>
          </w:tcPr>
          <w:p w:rsidR="00C66524" w:rsidRPr="00011B7B" w:rsidRDefault="00C66524" w:rsidP="00AE2FB3">
            <w:pPr>
              <w:spacing w:after="0"/>
              <w:rPr>
                <w:rFonts w:ascii="Arial" w:eastAsia="Times New Roman" w:hAnsi="Arial" w:cs="Arial"/>
                <w:color w:val="000000"/>
                <w:sz w:val="14"/>
                <w:lang w:eastAsia="es-MX"/>
              </w:rPr>
            </w:pPr>
            <w:r w:rsidRPr="00011B7B">
              <w:rPr>
                <w:rFonts w:ascii="Arial" w:eastAsia="Times New Roman" w:hAnsi="Arial" w:cs="Arial"/>
                <w:color w:val="000000"/>
                <w:sz w:val="14"/>
                <w:lang w:eastAsia="es-MX"/>
              </w:rPr>
              <w:t>FORTASEG 2017</w:t>
            </w:r>
          </w:p>
        </w:tc>
        <w:tc>
          <w:tcPr>
            <w:tcW w:w="314" w:type="pct"/>
            <w:tcBorders>
              <w:top w:val="nil"/>
              <w:left w:val="nil"/>
              <w:bottom w:val="single" w:sz="4" w:space="0" w:color="auto"/>
              <w:right w:val="single" w:sz="4" w:space="0" w:color="auto"/>
            </w:tcBorders>
            <w:shd w:val="clear" w:color="auto" w:fill="auto"/>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11207 </w:t>
            </w:r>
          </w:p>
        </w:tc>
        <w:tc>
          <w:tcPr>
            <w:tcW w:w="499"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center"/>
              <w:rPr>
                <w:rFonts w:ascii="Arial" w:eastAsia="Times New Roman" w:hAnsi="Arial" w:cs="Arial"/>
                <w:color w:val="000000"/>
                <w:sz w:val="14"/>
                <w:lang w:eastAsia="es-MX"/>
              </w:rPr>
            </w:pPr>
            <w:r w:rsidRPr="00011B7B">
              <w:rPr>
                <w:rFonts w:ascii="Arial" w:eastAsia="Times New Roman" w:hAnsi="Arial" w:cs="Arial"/>
                <w:color w:val="000000"/>
                <w:sz w:val="14"/>
                <w:lang w:eastAsia="es-MX"/>
              </w:rPr>
              <w:t>Secretaría de Gobernación</w:t>
            </w:r>
          </w:p>
        </w:tc>
        <w:tc>
          <w:tcPr>
            <w:tcW w:w="566"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79,974,537.00 </w:t>
            </w:r>
          </w:p>
        </w:tc>
        <w:tc>
          <w:tcPr>
            <w:tcW w:w="374"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3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6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center"/>
              <w:rPr>
                <w:rFonts w:ascii="Arial" w:eastAsia="Times New Roman" w:hAnsi="Arial" w:cs="Arial"/>
                <w:color w:val="000000"/>
                <w:sz w:val="14"/>
                <w:lang w:eastAsia="es-MX"/>
              </w:rPr>
            </w:pPr>
            <w:r w:rsidRPr="00011B7B">
              <w:rPr>
                <w:rFonts w:ascii="Arial" w:eastAsia="Times New Roman" w:hAnsi="Arial" w:cs="Arial"/>
                <w:color w:val="000000"/>
                <w:sz w:val="14"/>
                <w:lang w:eastAsia="es-MX"/>
              </w:rPr>
              <w:t>Secretaría de seguridad Pública y tránsito Municipal</w:t>
            </w:r>
          </w:p>
        </w:tc>
        <w:tc>
          <w:tcPr>
            <w:tcW w:w="472"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19,993,634.25 </w:t>
            </w:r>
          </w:p>
        </w:tc>
        <w:tc>
          <w:tcPr>
            <w:tcW w:w="440"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438"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 </w:t>
            </w:r>
          </w:p>
        </w:tc>
        <w:tc>
          <w:tcPr>
            <w:tcW w:w="546" w:type="pct"/>
            <w:tcBorders>
              <w:top w:val="nil"/>
              <w:left w:val="nil"/>
              <w:bottom w:val="single" w:sz="4" w:space="0" w:color="auto"/>
              <w:right w:val="single" w:sz="4" w:space="0" w:color="auto"/>
            </w:tcBorders>
            <w:shd w:val="clear" w:color="auto" w:fill="auto"/>
            <w:noWrap/>
            <w:vAlign w:val="center"/>
            <w:hideMark/>
          </w:tcPr>
          <w:p w:rsidR="00C66524" w:rsidRPr="00011B7B" w:rsidRDefault="00C66524" w:rsidP="00AE2FB3">
            <w:pPr>
              <w:spacing w:after="0"/>
              <w:jc w:val="right"/>
              <w:rPr>
                <w:rFonts w:ascii="Arial" w:eastAsia="Times New Roman" w:hAnsi="Arial" w:cs="Arial"/>
                <w:color w:val="000000"/>
                <w:sz w:val="14"/>
                <w:lang w:eastAsia="es-MX"/>
              </w:rPr>
            </w:pPr>
            <w:r w:rsidRPr="00011B7B">
              <w:rPr>
                <w:rFonts w:ascii="Arial" w:eastAsia="Times New Roman" w:hAnsi="Arial" w:cs="Arial"/>
                <w:color w:val="000000"/>
                <w:sz w:val="14"/>
                <w:lang w:eastAsia="es-MX"/>
              </w:rPr>
              <w:t>99,968,171.25</w:t>
            </w:r>
          </w:p>
        </w:tc>
      </w:tr>
      <w:tr w:rsidR="00C66524" w:rsidRPr="00011B7B" w:rsidTr="003F1CC8">
        <w:trPr>
          <w:trHeight w:val="313"/>
          <w:jc w:val="center"/>
        </w:trPr>
        <w:tc>
          <w:tcPr>
            <w:tcW w:w="443" w:type="pct"/>
            <w:tcBorders>
              <w:top w:val="nil"/>
              <w:left w:val="single" w:sz="4" w:space="0" w:color="auto"/>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center"/>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TOTAL</w:t>
            </w:r>
          </w:p>
        </w:tc>
        <w:tc>
          <w:tcPr>
            <w:tcW w:w="314" w:type="pct"/>
            <w:tcBorders>
              <w:top w:val="nil"/>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w:t>
            </w:r>
          </w:p>
        </w:tc>
        <w:tc>
          <w:tcPr>
            <w:tcW w:w="499" w:type="pct"/>
            <w:tcBorders>
              <w:top w:val="nil"/>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w:t>
            </w:r>
          </w:p>
        </w:tc>
        <w:tc>
          <w:tcPr>
            <w:tcW w:w="566" w:type="pct"/>
            <w:tcBorders>
              <w:top w:val="nil"/>
              <w:left w:val="nil"/>
              <w:bottom w:val="single" w:sz="4" w:space="0" w:color="auto"/>
              <w:right w:val="single" w:sz="4" w:space="0" w:color="auto"/>
            </w:tcBorders>
            <w:shd w:val="clear" w:color="auto" w:fill="0070C0"/>
            <w:noWrap/>
            <w:vAlign w:val="center"/>
            <w:hideMark/>
          </w:tcPr>
          <w:p w:rsidR="00C66524" w:rsidRPr="003F1CC8" w:rsidRDefault="00AD61A5"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fldChar w:fldCharType="begin"/>
            </w:r>
            <w:r w:rsidR="00C66524" w:rsidRPr="003F1CC8">
              <w:rPr>
                <w:rFonts w:ascii="Arial" w:eastAsia="Times New Roman" w:hAnsi="Arial" w:cs="Arial"/>
                <w:b/>
                <w:bCs/>
                <w:color w:val="FFFFFF" w:themeColor="background1"/>
                <w:sz w:val="14"/>
                <w:lang w:eastAsia="es-MX"/>
              </w:rPr>
              <w:instrText xml:space="preserve"> =SUM(ABOVE) </w:instrText>
            </w:r>
            <w:r w:rsidRPr="003F1CC8">
              <w:rPr>
                <w:rFonts w:ascii="Arial" w:eastAsia="Times New Roman" w:hAnsi="Arial" w:cs="Arial"/>
                <w:b/>
                <w:bCs/>
                <w:color w:val="FFFFFF" w:themeColor="background1"/>
                <w:sz w:val="14"/>
                <w:lang w:eastAsia="es-MX"/>
              </w:rPr>
              <w:fldChar w:fldCharType="separate"/>
            </w:r>
            <w:r w:rsidR="00C66524" w:rsidRPr="003F1CC8">
              <w:rPr>
                <w:rFonts w:ascii="Arial" w:eastAsia="Times New Roman" w:hAnsi="Arial" w:cs="Arial"/>
                <w:b/>
                <w:bCs/>
                <w:noProof/>
                <w:color w:val="FFFFFF" w:themeColor="background1"/>
                <w:sz w:val="14"/>
                <w:lang w:eastAsia="es-MX"/>
              </w:rPr>
              <w:t>1,092,813,685.54</w:t>
            </w:r>
            <w:r w:rsidRPr="003F1CC8">
              <w:rPr>
                <w:rFonts w:ascii="Arial" w:eastAsia="Times New Roman" w:hAnsi="Arial" w:cs="Arial"/>
                <w:b/>
                <w:bCs/>
                <w:color w:val="FFFFFF" w:themeColor="background1"/>
                <w:sz w:val="14"/>
                <w:lang w:eastAsia="es-MX"/>
              </w:rPr>
              <w:fldChar w:fldCharType="end"/>
            </w:r>
          </w:p>
        </w:tc>
        <w:tc>
          <w:tcPr>
            <w:tcW w:w="374" w:type="pct"/>
            <w:tcBorders>
              <w:top w:val="nil"/>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w:t>
            </w:r>
          </w:p>
        </w:tc>
        <w:tc>
          <w:tcPr>
            <w:tcW w:w="438" w:type="pct"/>
            <w:tcBorders>
              <w:top w:val="nil"/>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xml:space="preserve">                        -   </w:t>
            </w:r>
          </w:p>
        </w:tc>
        <w:tc>
          <w:tcPr>
            <w:tcW w:w="468" w:type="pct"/>
            <w:tcBorders>
              <w:top w:val="nil"/>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w:t>
            </w:r>
          </w:p>
        </w:tc>
        <w:tc>
          <w:tcPr>
            <w:tcW w:w="472" w:type="pct"/>
            <w:tcBorders>
              <w:top w:val="nil"/>
              <w:left w:val="nil"/>
              <w:bottom w:val="single" w:sz="4" w:space="0" w:color="auto"/>
              <w:right w:val="single" w:sz="4" w:space="0" w:color="auto"/>
            </w:tcBorders>
            <w:shd w:val="clear" w:color="auto" w:fill="0070C0"/>
            <w:noWrap/>
            <w:vAlign w:val="center"/>
            <w:hideMark/>
          </w:tcPr>
          <w:p w:rsidR="00C66524" w:rsidRPr="003F1CC8" w:rsidRDefault="00AD61A5"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fldChar w:fldCharType="begin"/>
            </w:r>
            <w:r w:rsidR="00C66524" w:rsidRPr="003F1CC8">
              <w:rPr>
                <w:rFonts w:ascii="Arial" w:eastAsia="Times New Roman" w:hAnsi="Arial" w:cs="Arial"/>
                <w:b/>
                <w:bCs/>
                <w:color w:val="FFFFFF" w:themeColor="background1"/>
                <w:sz w:val="14"/>
                <w:lang w:eastAsia="es-MX"/>
              </w:rPr>
              <w:instrText xml:space="preserve"> =SUM(ABOVE) </w:instrText>
            </w:r>
            <w:r w:rsidRPr="003F1CC8">
              <w:rPr>
                <w:rFonts w:ascii="Arial" w:eastAsia="Times New Roman" w:hAnsi="Arial" w:cs="Arial"/>
                <w:b/>
                <w:bCs/>
                <w:color w:val="FFFFFF" w:themeColor="background1"/>
                <w:sz w:val="14"/>
                <w:lang w:eastAsia="es-MX"/>
              </w:rPr>
              <w:fldChar w:fldCharType="separate"/>
            </w:r>
            <w:r w:rsidR="00C66524" w:rsidRPr="003F1CC8">
              <w:rPr>
                <w:rFonts w:ascii="Arial" w:eastAsia="Times New Roman" w:hAnsi="Arial" w:cs="Arial"/>
                <w:b/>
                <w:bCs/>
                <w:noProof/>
                <w:color w:val="FFFFFF" w:themeColor="background1"/>
                <w:sz w:val="14"/>
                <w:lang w:eastAsia="es-MX"/>
              </w:rPr>
              <w:t>19,993,634.25</w:t>
            </w:r>
            <w:r w:rsidRPr="003F1CC8">
              <w:rPr>
                <w:rFonts w:ascii="Arial" w:eastAsia="Times New Roman" w:hAnsi="Arial" w:cs="Arial"/>
                <w:b/>
                <w:bCs/>
                <w:color w:val="FFFFFF" w:themeColor="background1"/>
                <w:sz w:val="14"/>
                <w:lang w:eastAsia="es-MX"/>
              </w:rPr>
              <w:fldChar w:fldCharType="end"/>
            </w:r>
          </w:p>
        </w:tc>
        <w:tc>
          <w:tcPr>
            <w:tcW w:w="440" w:type="pct"/>
            <w:tcBorders>
              <w:top w:val="nil"/>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w:t>
            </w:r>
          </w:p>
        </w:tc>
        <w:tc>
          <w:tcPr>
            <w:tcW w:w="438" w:type="pct"/>
            <w:tcBorders>
              <w:top w:val="nil"/>
              <w:left w:val="nil"/>
              <w:bottom w:val="single" w:sz="4" w:space="0" w:color="auto"/>
              <w:right w:val="single" w:sz="4" w:space="0" w:color="auto"/>
            </w:tcBorders>
            <w:shd w:val="clear" w:color="auto" w:fill="0070C0"/>
            <w:noWrap/>
            <w:vAlign w:val="center"/>
            <w:hideMark/>
          </w:tcPr>
          <w:p w:rsidR="00C66524" w:rsidRPr="003F1CC8" w:rsidRDefault="00C66524"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t xml:space="preserve">                         -   </w:t>
            </w:r>
          </w:p>
        </w:tc>
        <w:tc>
          <w:tcPr>
            <w:tcW w:w="546" w:type="pct"/>
            <w:tcBorders>
              <w:top w:val="nil"/>
              <w:left w:val="nil"/>
              <w:bottom w:val="single" w:sz="4" w:space="0" w:color="auto"/>
              <w:right w:val="single" w:sz="4" w:space="0" w:color="auto"/>
            </w:tcBorders>
            <w:shd w:val="clear" w:color="auto" w:fill="0070C0"/>
            <w:noWrap/>
            <w:vAlign w:val="center"/>
            <w:hideMark/>
          </w:tcPr>
          <w:p w:rsidR="00C66524" w:rsidRPr="003F1CC8" w:rsidRDefault="00AD61A5" w:rsidP="00AE2FB3">
            <w:pPr>
              <w:spacing w:after="0"/>
              <w:jc w:val="right"/>
              <w:rPr>
                <w:rFonts w:ascii="Arial" w:eastAsia="Times New Roman" w:hAnsi="Arial" w:cs="Arial"/>
                <w:b/>
                <w:bCs/>
                <w:color w:val="FFFFFF" w:themeColor="background1"/>
                <w:sz w:val="14"/>
                <w:lang w:eastAsia="es-MX"/>
              </w:rPr>
            </w:pPr>
            <w:r w:rsidRPr="003F1CC8">
              <w:rPr>
                <w:rFonts w:ascii="Arial" w:eastAsia="Times New Roman" w:hAnsi="Arial" w:cs="Arial"/>
                <w:b/>
                <w:bCs/>
                <w:color w:val="FFFFFF" w:themeColor="background1"/>
                <w:sz w:val="14"/>
                <w:lang w:eastAsia="es-MX"/>
              </w:rPr>
              <w:fldChar w:fldCharType="begin"/>
            </w:r>
            <w:r w:rsidR="00C66524" w:rsidRPr="003F1CC8">
              <w:rPr>
                <w:rFonts w:ascii="Arial" w:eastAsia="Times New Roman" w:hAnsi="Arial" w:cs="Arial"/>
                <w:b/>
                <w:bCs/>
                <w:color w:val="FFFFFF" w:themeColor="background1"/>
                <w:sz w:val="14"/>
                <w:lang w:eastAsia="es-MX"/>
              </w:rPr>
              <w:instrText xml:space="preserve"> =SUM(ABOVE) </w:instrText>
            </w:r>
            <w:r w:rsidRPr="003F1CC8">
              <w:rPr>
                <w:rFonts w:ascii="Arial" w:eastAsia="Times New Roman" w:hAnsi="Arial" w:cs="Arial"/>
                <w:b/>
                <w:bCs/>
                <w:color w:val="FFFFFF" w:themeColor="background1"/>
                <w:sz w:val="14"/>
                <w:lang w:eastAsia="es-MX"/>
              </w:rPr>
              <w:fldChar w:fldCharType="separate"/>
            </w:r>
            <w:r w:rsidR="00C66524" w:rsidRPr="003F1CC8">
              <w:rPr>
                <w:rFonts w:ascii="Arial" w:eastAsia="Times New Roman" w:hAnsi="Arial" w:cs="Arial"/>
                <w:b/>
                <w:bCs/>
                <w:noProof/>
                <w:color w:val="FFFFFF" w:themeColor="background1"/>
                <w:sz w:val="14"/>
                <w:lang w:eastAsia="es-MX"/>
              </w:rPr>
              <w:t>1,112,807,319.79</w:t>
            </w:r>
            <w:r w:rsidRPr="003F1CC8">
              <w:rPr>
                <w:rFonts w:ascii="Arial" w:eastAsia="Times New Roman" w:hAnsi="Arial" w:cs="Arial"/>
                <w:b/>
                <w:bCs/>
                <w:color w:val="FFFFFF" w:themeColor="background1"/>
                <w:sz w:val="14"/>
                <w:lang w:eastAsia="es-MX"/>
              </w:rPr>
              <w:fldChar w:fldCharType="end"/>
            </w:r>
          </w:p>
        </w:tc>
      </w:tr>
    </w:tbl>
    <w:p w:rsidR="00C66524" w:rsidRPr="00011B7B" w:rsidRDefault="00C66524" w:rsidP="00C66524">
      <w:pPr>
        <w:pStyle w:val="Default"/>
        <w:tabs>
          <w:tab w:val="left" w:pos="284"/>
        </w:tabs>
        <w:spacing w:line="276" w:lineRule="auto"/>
        <w:rPr>
          <w:b/>
          <w:bCs/>
          <w:i/>
          <w:sz w:val="16"/>
          <w:szCs w:val="16"/>
        </w:rPr>
      </w:pPr>
    </w:p>
    <w:p w:rsidR="00C66524" w:rsidRPr="00011B7B" w:rsidRDefault="00C66524" w:rsidP="00C66524">
      <w:pPr>
        <w:pStyle w:val="Default"/>
        <w:tabs>
          <w:tab w:val="left" w:pos="284"/>
        </w:tabs>
        <w:spacing w:line="276" w:lineRule="auto"/>
        <w:jc w:val="both"/>
        <w:rPr>
          <w:b/>
          <w:bCs/>
          <w:i/>
          <w:sz w:val="16"/>
          <w:szCs w:val="16"/>
        </w:rPr>
      </w:pPr>
      <w:r w:rsidRPr="00011B7B">
        <w:rPr>
          <w:b/>
          <w:bCs/>
          <w:i/>
          <w:sz w:val="16"/>
          <w:szCs w:val="16"/>
        </w:rPr>
        <w:t>Fuente: Tesorería Municipal con base en la N</w:t>
      </w:r>
      <w:r>
        <w:rPr>
          <w:b/>
          <w:bCs/>
          <w:i/>
          <w:sz w:val="16"/>
          <w:szCs w:val="16"/>
        </w:rPr>
        <w:t>orma</w:t>
      </w:r>
      <w:r w:rsidRPr="00011B7B">
        <w:rPr>
          <w:b/>
          <w:bCs/>
          <w:i/>
          <w:sz w:val="16"/>
          <w:szCs w:val="16"/>
        </w:rPr>
        <w:t xml:space="preserve"> para establecer la estructura de información del formato de programas con recursos </w:t>
      </w:r>
      <w:r>
        <w:rPr>
          <w:b/>
          <w:bCs/>
          <w:i/>
          <w:sz w:val="16"/>
          <w:szCs w:val="16"/>
        </w:rPr>
        <w:t>federales por orden de gobierno,</w:t>
      </w:r>
      <w:r w:rsidRPr="00011B7B">
        <w:rPr>
          <w:b/>
          <w:bCs/>
          <w:i/>
          <w:sz w:val="16"/>
          <w:szCs w:val="16"/>
        </w:rPr>
        <w:t xml:space="preserve"> </w:t>
      </w:r>
      <w:r>
        <w:rPr>
          <w:b/>
          <w:bCs/>
          <w:i/>
          <w:sz w:val="16"/>
          <w:szCs w:val="16"/>
        </w:rPr>
        <w:t>p</w:t>
      </w:r>
      <w:r w:rsidRPr="00011B7B">
        <w:rPr>
          <w:b/>
          <w:bCs/>
          <w:i/>
          <w:sz w:val="16"/>
          <w:szCs w:val="16"/>
        </w:rPr>
        <w:t xml:space="preserve">ublicada en el </w:t>
      </w:r>
      <w:r>
        <w:rPr>
          <w:b/>
          <w:bCs/>
          <w:i/>
          <w:sz w:val="16"/>
          <w:szCs w:val="16"/>
        </w:rPr>
        <w:t>DOF</w:t>
      </w:r>
      <w:r w:rsidRPr="00011B7B">
        <w:rPr>
          <w:b/>
          <w:bCs/>
          <w:i/>
          <w:sz w:val="16"/>
          <w:szCs w:val="16"/>
        </w:rPr>
        <w:t xml:space="preserve"> </w:t>
      </w:r>
      <w:r>
        <w:rPr>
          <w:b/>
          <w:bCs/>
          <w:i/>
          <w:sz w:val="16"/>
          <w:szCs w:val="16"/>
        </w:rPr>
        <w:t>d</w:t>
      </w:r>
      <w:r w:rsidRPr="00011B7B">
        <w:rPr>
          <w:b/>
          <w:bCs/>
          <w:i/>
          <w:sz w:val="16"/>
          <w:szCs w:val="16"/>
        </w:rPr>
        <w:t>el 3 de abril de 2013, y en el Criterio 72 del Catálogo de Criterios de Evaluación para la Elaboración del índice de Información Presupuestal Municipal (IIPM) 2017</w:t>
      </w:r>
      <w:r>
        <w:rPr>
          <w:b/>
          <w:bCs/>
          <w:i/>
          <w:sz w:val="16"/>
          <w:szCs w:val="16"/>
        </w:rPr>
        <w:t>.</w:t>
      </w:r>
    </w:p>
    <w:p w:rsidR="00C66524" w:rsidRPr="00011B7B" w:rsidRDefault="00C66524" w:rsidP="00C66524">
      <w:pPr>
        <w:pStyle w:val="Sinespaciado"/>
        <w:spacing w:line="276" w:lineRule="auto"/>
        <w:jc w:val="both"/>
        <w:rPr>
          <w:rFonts w:ascii="Arial" w:eastAsia="Times New Roman" w:hAnsi="Arial" w:cs="Arial"/>
          <w:b/>
          <w:bCs/>
          <w:color w:val="000000"/>
          <w:szCs w:val="24"/>
          <w:lang w:eastAsia="es-MX"/>
        </w:rPr>
      </w:pPr>
    </w:p>
    <w:p w:rsidR="00C66524" w:rsidRPr="00011B7B" w:rsidRDefault="00C66524" w:rsidP="00C66524">
      <w:pPr>
        <w:pStyle w:val="Default"/>
        <w:tabs>
          <w:tab w:val="left" w:pos="284"/>
        </w:tabs>
        <w:spacing w:line="276" w:lineRule="auto"/>
        <w:jc w:val="both"/>
        <w:rPr>
          <w:b/>
          <w:bCs/>
          <w:i/>
          <w:sz w:val="16"/>
          <w:szCs w:val="16"/>
        </w:rPr>
      </w:pPr>
    </w:p>
    <w:p w:rsidR="00751BC4" w:rsidRDefault="00751BC4" w:rsidP="0068051F">
      <w:pPr>
        <w:pStyle w:val="Default"/>
        <w:spacing w:line="276" w:lineRule="auto"/>
        <w:jc w:val="both"/>
        <w:rPr>
          <w:b/>
          <w:noProof/>
          <w:color w:val="auto"/>
          <w:sz w:val="22"/>
          <w:szCs w:val="22"/>
          <w:highlight w:val="cyan"/>
        </w:rPr>
      </w:pPr>
    </w:p>
    <w:p w:rsidR="00751BC4" w:rsidRDefault="00751BC4" w:rsidP="0068051F">
      <w:pPr>
        <w:pStyle w:val="Default"/>
        <w:spacing w:line="276" w:lineRule="auto"/>
        <w:jc w:val="both"/>
        <w:rPr>
          <w:b/>
          <w:noProof/>
          <w:color w:val="auto"/>
          <w:sz w:val="22"/>
          <w:szCs w:val="22"/>
          <w:highlight w:val="cyan"/>
        </w:rPr>
      </w:pPr>
    </w:p>
    <w:p w:rsidR="00751BC4" w:rsidRDefault="00751BC4" w:rsidP="0068051F">
      <w:pPr>
        <w:pStyle w:val="Default"/>
        <w:spacing w:line="276" w:lineRule="auto"/>
        <w:jc w:val="both"/>
        <w:rPr>
          <w:b/>
          <w:noProof/>
          <w:color w:val="auto"/>
          <w:sz w:val="22"/>
          <w:szCs w:val="22"/>
          <w:highlight w:val="cyan"/>
        </w:rPr>
      </w:pPr>
    </w:p>
    <w:p w:rsidR="00751BC4" w:rsidRDefault="00751BC4" w:rsidP="0068051F">
      <w:pPr>
        <w:pStyle w:val="Default"/>
        <w:spacing w:line="276" w:lineRule="auto"/>
        <w:jc w:val="both"/>
        <w:rPr>
          <w:b/>
          <w:noProof/>
          <w:color w:val="auto"/>
          <w:sz w:val="22"/>
          <w:szCs w:val="22"/>
          <w:highlight w:val="cyan"/>
        </w:rPr>
      </w:pPr>
    </w:p>
    <w:p w:rsidR="00751BC4" w:rsidRDefault="00751BC4" w:rsidP="0068051F">
      <w:pPr>
        <w:pStyle w:val="Default"/>
        <w:spacing w:line="276" w:lineRule="auto"/>
        <w:jc w:val="both"/>
        <w:rPr>
          <w:b/>
          <w:noProof/>
          <w:color w:val="auto"/>
          <w:sz w:val="22"/>
          <w:szCs w:val="22"/>
          <w:highlight w:val="cyan"/>
        </w:rPr>
      </w:pPr>
    </w:p>
    <w:p w:rsidR="00751BC4" w:rsidRDefault="00751BC4" w:rsidP="0068051F">
      <w:pPr>
        <w:pStyle w:val="Default"/>
        <w:spacing w:line="276" w:lineRule="auto"/>
        <w:jc w:val="both"/>
        <w:rPr>
          <w:b/>
          <w:noProof/>
          <w:color w:val="auto"/>
          <w:sz w:val="22"/>
          <w:szCs w:val="22"/>
          <w:highlight w:val="cyan"/>
        </w:rPr>
      </w:pPr>
    </w:p>
    <w:p w:rsidR="00751BC4" w:rsidRDefault="00751BC4" w:rsidP="0068051F">
      <w:pPr>
        <w:pStyle w:val="Default"/>
        <w:spacing w:line="276" w:lineRule="auto"/>
        <w:jc w:val="both"/>
        <w:rPr>
          <w:b/>
          <w:noProof/>
          <w:color w:val="auto"/>
          <w:sz w:val="22"/>
          <w:szCs w:val="22"/>
          <w:highlight w:val="cyan"/>
        </w:rPr>
      </w:pPr>
    </w:p>
    <w:p w:rsidR="00751BC4" w:rsidRDefault="00751BC4" w:rsidP="0068051F">
      <w:pPr>
        <w:pStyle w:val="Default"/>
        <w:spacing w:line="276" w:lineRule="auto"/>
        <w:jc w:val="both"/>
        <w:rPr>
          <w:b/>
          <w:noProof/>
          <w:color w:val="auto"/>
          <w:sz w:val="22"/>
          <w:szCs w:val="22"/>
          <w:highlight w:val="cyan"/>
        </w:rPr>
      </w:pPr>
    </w:p>
    <w:p w:rsidR="0068051F" w:rsidRPr="00011B7B" w:rsidRDefault="0068051F" w:rsidP="0068051F">
      <w:pPr>
        <w:pStyle w:val="Default"/>
        <w:spacing w:line="276" w:lineRule="auto"/>
        <w:jc w:val="both"/>
        <w:rPr>
          <w:b/>
          <w:noProof/>
          <w:color w:val="auto"/>
          <w:sz w:val="22"/>
          <w:szCs w:val="22"/>
        </w:rPr>
      </w:pPr>
      <w:r w:rsidRPr="00751BC4">
        <w:rPr>
          <w:b/>
          <w:noProof/>
          <w:color w:val="auto"/>
          <w:sz w:val="22"/>
          <w:szCs w:val="22"/>
        </w:rPr>
        <w:t>Cuadro 2</w:t>
      </w:r>
      <w:r w:rsidR="00751BC4" w:rsidRPr="00751BC4">
        <w:rPr>
          <w:b/>
          <w:noProof/>
          <w:color w:val="auto"/>
          <w:sz w:val="22"/>
          <w:szCs w:val="22"/>
        </w:rPr>
        <w:t>3</w:t>
      </w:r>
      <w:r w:rsidRPr="00751BC4">
        <w:rPr>
          <w:b/>
          <w:noProof/>
          <w:color w:val="auto"/>
          <w:sz w:val="22"/>
          <w:szCs w:val="22"/>
        </w:rPr>
        <w:t>.  Rubros a los que serán destinados los recursos provenientes del Fondo de Aportaciones para Infraestructura</w:t>
      </w:r>
      <w:r w:rsidRPr="00011B7B">
        <w:rPr>
          <w:b/>
          <w:noProof/>
          <w:color w:val="auto"/>
          <w:sz w:val="22"/>
          <w:szCs w:val="22"/>
        </w:rPr>
        <w:t xml:space="preserve"> Social Municipal (FAISM) y del Fondo de Aportaciones para el Fortalecimiento de </w:t>
      </w:r>
      <w:r>
        <w:rPr>
          <w:b/>
          <w:noProof/>
          <w:color w:val="auto"/>
          <w:sz w:val="22"/>
          <w:szCs w:val="22"/>
        </w:rPr>
        <w:t>los Municipios (FORTAMUN)</w:t>
      </w:r>
    </w:p>
    <w:p w:rsidR="0068051F" w:rsidRPr="00011B7B" w:rsidRDefault="0068051F" w:rsidP="0068051F">
      <w:pPr>
        <w:pStyle w:val="Default"/>
        <w:spacing w:line="276" w:lineRule="auto"/>
        <w:jc w:val="both"/>
        <w:rPr>
          <w:b/>
          <w:noProof/>
          <w:color w:val="auto"/>
          <w:sz w:val="22"/>
          <w:szCs w:val="22"/>
        </w:rPr>
      </w:pPr>
    </w:p>
    <w:tbl>
      <w:tblPr>
        <w:tblW w:w="5000" w:type="pct"/>
        <w:tblCellMar>
          <w:left w:w="70" w:type="dxa"/>
          <w:right w:w="70" w:type="dxa"/>
        </w:tblCellMar>
        <w:tblLook w:val="04A0" w:firstRow="1" w:lastRow="0" w:firstColumn="1" w:lastColumn="0" w:noHBand="0" w:noVBand="1"/>
      </w:tblPr>
      <w:tblGrid>
        <w:gridCol w:w="4468"/>
        <w:gridCol w:w="461"/>
        <w:gridCol w:w="1719"/>
        <w:gridCol w:w="504"/>
        <w:gridCol w:w="1593"/>
        <w:gridCol w:w="190"/>
        <w:gridCol w:w="1743"/>
      </w:tblGrid>
      <w:tr w:rsidR="0068051F" w:rsidRPr="00011B7B" w:rsidTr="00AE2FB3">
        <w:trPr>
          <w:trHeight w:val="216"/>
        </w:trPr>
        <w:tc>
          <w:tcPr>
            <w:tcW w:w="2092" w:type="pct"/>
            <w:tcBorders>
              <w:top w:val="single" w:sz="4" w:space="0" w:color="auto"/>
              <w:left w:val="single" w:sz="4" w:space="0" w:color="auto"/>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single" w:sz="4" w:space="0" w:color="auto"/>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4" w:space="0" w:color="auto"/>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single" w:sz="4" w:space="0" w:color="auto"/>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single" w:sz="4" w:space="0" w:color="auto"/>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nil"/>
              <w:bottom w:val="nil"/>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8" w:space="0" w:color="auto"/>
              <w:left w:val="single" w:sz="4" w:space="0" w:color="auto"/>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ACCIONES</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single" w:sz="8" w:space="0" w:color="auto"/>
              <w:left w:val="single" w:sz="8" w:space="0" w:color="auto"/>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 xml:space="preserve">FISM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8" w:space="0" w:color="auto"/>
              <w:left w:val="single" w:sz="8" w:space="0" w:color="auto"/>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 xml:space="preserve">FORTAMUN </w:t>
            </w:r>
          </w:p>
        </w:tc>
        <w:tc>
          <w:tcPr>
            <w:tcW w:w="89"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8" w:space="0" w:color="auto"/>
              <w:left w:val="single" w:sz="8" w:space="0" w:color="auto"/>
              <w:bottom w:val="single" w:sz="8" w:space="0" w:color="auto"/>
              <w:right w:val="single" w:sz="4"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PRESUPUESTO APROBADO</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Deuda Bancaria</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68,655,066.28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68,655,066.28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S</w:t>
            </w:r>
            <w:r>
              <w:rPr>
                <w:rFonts w:ascii="Arial" w:eastAsia="Times New Roman" w:hAnsi="Arial" w:cs="Arial"/>
                <w:b/>
                <w:bCs/>
                <w:sz w:val="16"/>
                <w:szCs w:val="16"/>
                <w:lang w:eastAsia="es-MX"/>
              </w:rPr>
              <w:t>ecreta</w:t>
            </w:r>
            <w:r w:rsidRPr="00011B7B">
              <w:rPr>
                <w:rFonts w:ascii="Arial" w:eastAsia="Times New Roman" w:hAnsi="Arial" w:cs="Arial"/>
                <w:b/>
                <w:bCs/>
                <w:sz w:val="16"/>
                <w:szCs w:val="16"/>
                <w:lang w:eastAsia="es-MX"/>
              </w:rPr>
              <w:t>r</w:t>
            </w:r>
            <w:r>
              <w:rPr>
                <w:rFonts w:ascii="Arial" w:eastAsia="Times New Roman" w:hAnsi="Arial" w:cs="Arial"/>
                <w:b/>
                <w:bCs/>
                <w:sz w:val="16"/>
                <w:szCs w:val="16"/>
                <w:lang w:eastAsia="es-MX"/>
              </w:rPr>
              <w:t>í</w:t>
            </w:r>
            <w:r w:rsidRPr="00011B7B">
              <w:rPr>
                <w:rFonts w:ascii="Arial" w:eastAsia="Times New Roman" w:hAnsi="Arial" w:cs="Arial"/>
                <w:b/>
                <w:bCs/>
                <w:sz w:val="16"/>
                <w:szCs w:val="16"/>
                <w:lang w:eastAsia="es-MX"/>
              </w:rPr>
              <w:t>a de Seguridad Pública y Tránsito Municipal</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256,109,076.96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256,109,076.96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Pago de Prestaciones a personal de Seguridad Publica</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256,109,076.96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Coparticipación FORTASEG</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19,993,634.25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19,993,634.25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Organismo Operador del Servicio de Limpia</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295,000,000.00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295,000,000.00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S</w:t>
            </w:r>
            <w:r>
              <w:rPr>
                <w:rFonts w:ascii="Arial" w:eastAsia="Times New Roman" w:hAnsi="Arial" w:cs="Arial"/>
                <w:b/>
                <w:bCs/>
                <w:sz w:val="16"/>
                <w:szCs w:val="16"/>
                <w:lang w:eastAsia="es-MX"/>
              </w:rPr>
              <w:t>ecreta</w:t>
            </w:r>
            <w:r w:rsidRPr="00011B7B">
              <w:rPr>
                <w:rFonts w:ascii="Arial" w:eastAsia="Times New Roman" w:hAnsi="Arial" w:cs="Arial"/>
                <w:b/>
                <w:bCs/>
                <w:sz w:val="16"/>
                <w:szCs w:val="16"/>
                <w:lang w:eastAsia="es-MX"/>
              </w:rPr>
              <w:t>r</w:t>
            </w:r>
            <w:r>
              <w:rPr>
                <w:rFonts w:ascii="Arial" w:eastAsia="Times New Roman" w:hAnsi="Arial" w:cs="Arial"/>
                <w:b/>
                <w:bCs/>
                <w:sz w:val="16"/>
                <w:szCs w:val="16"/>
                <w:lang w:eastAsia="es-MX"/>
              </w:rPr>
              <w:t>í</w:t>
            </w:r>
            <w:r w:rsidRPr="00011B7B">
              <w:rPr>
                <w:rFonts w:ascii="Arial" w:eastAsia="Times New Roman" w:hAnsi="Arial" w:cs="Arial"/>
                <w:b/>
                <w:bCs/>
                <w:sz w:val="16"/>
                <w:szCs w:val="16"/>
                <w:lang w:eastAsia="es-MX"/>
              </w:rPr>
              <w:t>a de Infraestructura y Servicios Públicos</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144,000,000.00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144,000,000.00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Servicios de Alumbrado Público</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144,000,000.00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S</w:t>
            </w:r>
            <w:r>
              <w:rPr>
                <w:rFonts w:ascii="Arial" w:eastAsia="Times New Roman" w:hAnsi="Arial" w:cs="Arial"/>
                <w:b/>
                <w:bCs/>
                <w:sz w:val="16"/>
                <w:szCs w:val="16"/>
                <w:lang w:eastAsia="es-MX"/>
              </w:rPr>
              <w:t>ecreta</w:t>
            </w:r>
            <w:r w:rsidRPr="00011B7B">
              <w:rPr>
                <w:rFonts w:ascii="Arial" w:eastAsia="Times New Roman" w:hAnsi="Arial" w:cs="Arial"/>
                <w:b/>
                <w:bCs/>
                <w:sz w:val="16"/>
                <w:szCs w:val="16"/>
                <w:lang w:eastAsia="es-MX"/>
              </w:rPr>
              <w:t>r</w:t>
            </w:r>
            <w:r>
              <w:rPr>
                <w:rFonts w:ascii="Arial" w:eastAsia="Times New Roman" w:hAnsi="Arial" w:cs="Arial"/>
                <w:b/>
                <w:bCs/>
                <w:sz w:val="16"/>
                <w:szCs w:val="16"/>
                <w:lang w:eastAsia="es-MX"/>
              </w:rPr>
              <w:t>í</w:t>
            </w:r>
            <w:r w:rsidRPr="00011B7B">
              <w:rPr>
                <w:rFonts w:ascii="Arial" w:eastAsia="Times New Roman" w:hAnsi="Arial" w:cs="Arial"/>
                <w:b/>
                <w:bCs/>
                <w:sz w:val="16"/>
                <w:szCs w:val="16"/>
                <w:lang w:eastAsia="es-MX"/>
              </w:rPr>
              <w:t>a de Desarrollo Social</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59,214,760.00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59,214,760.00 </w:t>
            </w:r>
          </w:p>
        </w:tc>
      </w:tr>
      <w:tr w:rsidR="0068051F" w:rsidRPr="00011B7B" w:rsidTr="00AE2FB3">
        <w:trPr>
          <w:trHeight w:val="216"/>
        </w:trPr>
        <w:tc>
          <w:tcPr>
            <w:tcW w:w="2092" w:type="pct"/>
            <w:tcBorders>
              <w:top w:val="nil"/>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Calidad de Espacios de la Vivienda</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59,214,760.00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lastRenderedPageBreak/>
              <w:t> </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8" w:space="0" w:color="auto"/>
              <w:left w:val="single" w:sz="4" w:space="0" w:color="auto"/>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 ACCIONES</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single" w:sz="8" w:space="0" w:color="auto"/>
              <w:left w:val="single" w:sz="8" w:space="0" w:color="auto"/>
              <w:bottom w:val="single" w:sz="8" w:space="0" w:color="auto"/>
              <w:right w:val="single" w:sz="8"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59,214,760.00 </w:t>
            </w:r>
          </w:p>
        </w:tc>
        <w:tc>
          <w:tcPr>
            <w:tcW w:w="23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8" w:space="0" w:color="auto"/>
              <w:left w:val="single" w:sz="8" w:space="0" w:color="auto"/>
              <w:bottom w:val="single" w:sz="8" w:space="0" w:color="auto"/>
              <w:right w:val="single" w:sz="8"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783,757,777.49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8" w:space="0" w:color="auto"/>
              <w:left w:val="single" w:sz="8" w:space="0" w:color="auto"/>
              <w:bottom w:val="single" w:sz="8" w:space="0" w:color="auto"/>
              <w:right w:val="single" w:sz="4"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842,972,537.49 </w:t>
            </w:r>
          </w:p>
        </w:tc>
      </w:tr>
      <w:tr w:rsidR="0068051F" w:rsidRPr="00011B7B" w:rsidTr="00AE2FB3">
        <w:trPr>
          <w:trHeight w:val="216"/>
        </w:trPr>
        <w:tc>
          <w:tcPr>
            <w:tcW w:w="2092" w:type="pct"/>
            <w:tcBorders>
              <w:top w:val="nil"/>
              <w:left w:val="single" w:sz="4" w:space="0" w:color="auto"/>
              <w:bottom w:val="single" w:sz="8" w:space="0" w:color="auto"/>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single" w:sz="8" w:space="0" w:color="auto"/>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single" w:sz="8"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single" w:sz="8"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single" w:sz="8"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single" w:sz="8"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single" w:sz="8"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nil"/>
              <w:left w:val="single" w:sz="4" w:space="0" w:color="auto"/>
              <w:bottom w:val="nil"/>
              <w:right w:val="nil"/>
            </w:tcBorders>
            <w:shd w:val="clear" w:color="000000" w:fill="000000"/>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000000"/>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000000"/>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000000"/>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000000"/>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000000"/>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000000"/>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8" w:space="0" w:color="auto"/>
              <w:left w:val="single" w:sz="4" w:space="0" w:color="auto"/>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single" w:sz="8" w:space="0" w:color="auto"/>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8" w:space="0" w:color="auto"/>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single" w:sz="8" w:space="0" w:color="auto"/>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8" w:space="0" w:color="auto"/>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single" w:sz="8" w:space="0" w:color="auto"/>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8" w:space="0" w:color="auto"/>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8" w:space="0" w:color="auto"/>
              <w:left w:val="single" w:sz="4" w:space="0" w:color="auto"/>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OBRA PÚ</w:t>
            </w:r>
            <w:r w:rsidRPr="00011B7B">
              <w:rPr>
                <w:rFonts w:ascii="Arial" w:eastAsia="Times New Roman" w:hAnsi="Arial" w:cs="Arial"/>
                <w:b/>
                <w:bCs/>
                <w:color w:val="FFFFFF"/>
                <w:sz w:val="16"/>
                <w:szCs w:val="16"/>
                <w:lang w:eastAsia="es-MX"/>
              </w:rPr>
              <w:t>BLICA</w:t>
            </w:r>
          </w:p>
        </w:tc>
        <w:tc>
          <w:tcPr>
            <w:tcW w:w="216" w:type="pct"/>
            <w:tcBorders>
              <w:top w:val="nil"/>
              <w:left w:val="nil"/>
              <w:bottom w:val="nil"/>
              <w:right w:val="single" w:sz="8" w:space="0" w:color="auto"/>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single" w:sz="8" w:space="0" w:color="auto"/>
              <w:left w:val="nil"/>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 xml:space="preserve">FISM </w:t>
            </w:r>
            <w:r w:rsidRPr="00011B7B">
              <w:rPr>
                <w:rFonts w:ascii="Arial" w:eastAsia="Times New Roman" w:hAnsi="Arial" w:cs="Arial"/>
                <w:b/>
                <w:bCs/>
                <w:color w:val="FFFFFF"/>
                <w:sz w:val="16"/>
                <w:szCs w:val="16"/>
                <w:lang w:eastAsia="es-MX"/>
              </w:rPr>
              <w:t xml:space="preserve"> </w:t>
            </w:r>
          </w:p>
        </w:tc>
        <w:tc>
          <w:tcPr>
            <w:tcW w:w="236" w:type="pct"/>
            <w:tcBorders>
              <w:top w:val="nil"/>
              <w:left w:val="nil"/>
              <w:bottom w:val="nil"/>
              <w:right w:val="single" w:sz="8" w:space="0" w:color="auto"/>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746" w:type="pct"/>
            <w:tcBorders>
              <w:top w:val="single" w:sz="8" w:space="0" w:color="auto"/>
              <w:left w:val="nil"/>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FORTAMUN</w:t>
            </w:r>
            <w:r w:rsidRPr="00011B7B">
              <w:rPr>
                <w:rFonts w:ascii="Arial" w:eastAsia="Times New Roman" w:hAnsi="Arial" w:cs="Arial"/>
                <w:b/>
                <w:bCs/>
                <w:color w:val="FFFFFF"/>
                <w:sz w:val="16"/>
                <w:szCs w:val="16"/>
                <w:lang w:eastAsia="es-MX"/>
              </w:rPr>
              <w:t xml:space="preserve">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8" w:space="0" w:color="auto"/>
              <w:left w:val="single" w:sz="8" w:space="0" w:color="auto"/>
              <w:bottom w:val="single" w:sz="8" w:space="0" w:color="auto"/>
              <w:right w:val="single" w:sz="4"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w:t>
            </w:r>
            <w:r>
              <w:rPr>
                <w:rFonts w:ascii="Arial" w:eastAsia="Times New Roman" w:hAnsi="Arial" w:cs="Arial"/>
                <w:b/>
                <w:bCs/>
                <w:color w:val="FFFFFF"/>
                <w:sz w:val="16"/>
                <w:szCs w:val="16"/>
                <w:lang w:eastAsia="es-MX"/>
              </w:rPr>
              <w:t>PRESUPUESTO APROBADO</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D9D9D9"/>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Programa de Infraestructura Básica Municipal</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746"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nil"/>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05"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nil"/>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Infraestructura en Salud y Nutrición</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30,000,000.00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30,000,000.00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Infraestructura </w:t>
            </w:r>
            <w:proofErr w:type="spellStart"/>
            <w:r w:rsidRPr="00011B7B">
              <w:rPr>
                <w:rFonts w:ascii="Arial" w:eastAsia="Times New Roman" w:hAnsi="Arial" w:cs="Arial"/>
                <w:sz w:val="16"/>
                <w:szCs w:val="16"/>
                <w:lang w:eastAsia="es-MX"/>
              </w:rPr>
              <w:t>Hidrosanitaria</w:t>
            </w:r>
            <w:proofErr w:type="spellEnd"/>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60,558,824.26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60,558,824.26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Mantenimiento a Vialidades y Banquetas</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13,307,786.79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13,307,786.79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Obras en Espacios Públicos</w:t>
            </w:r>
          </w:p>
        </w:tc>
        <w:tc>
          <w:tcPr>
            <w:tcW w:w="21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4,000,000.00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4,000,000.00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Infraestructura Eléctrica</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5,000,000.00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5,000,000.00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nil"/>
              <w:right w:val="nil"/>
            </w:tcBorders>
            <w:shd w:val="clear" w:color="000000" w:fill="FFFFFF"/>
            <w:noWrap/>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Pavimentación de Vialidades</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32,000,000.00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32,000,000.00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single" w:sz="4"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single" w:sz="4"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nil"/>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r>
      <w:tr w:rsidR="0068051F" w:rsidRPr="00011B7B" w:rsidTr="00AE2FB3">
        <w:trPr>
          <w:trHeight w:val="216"/>
        </w:trPr>
        <w:tc>
          <w:tcPr>
            <w:tcW w:w="209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8051F" w:rsidRPr="00011B7B" w:rsidRDefault="0068051F" w:rsidP="00AE2FB3">
            <w:pPr>
              <w:spacing w:after="0" w:line="240" w:lineRule="auto"/>
              <w:jc w:val="right"/>
              <w:rPr>
                <w:rFonts w:ascii="Arial" w:eastAsia="Times New Roman" w:hAnsi="Arial" w:cs="Arial"/>
                <w:sz w:val="16"/>
                <w:szCs w:val="16"/>
                <w:lang w:eastAsia="es-MX"/>
              </w:rPr>
            </w:pPr>
            <w:r w:rsidRPr="00011B7B">
              <w:rPr>
                <w:rFonts w:ascii="Arial" w:eastAsia="Times New Roman" w:hAnsi="Arial" w:cs="Arial"/>
                <w:sz w:val="16"/>
                <w:szCs w:val="16"/>
                <w:lang w:eastAsia="es-MX"/>
              </w:rPr>
              <w:t>Infraestructura Educativa</w:t>
            </w:r>
          </w:p>
        </w:tc>
        <w:tc>
          <w:tcPr>
            <w:tcW w:w="21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xml:space="preserve">           25,000,000.00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xml:space="preserve">            25,000,000.00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single" w:sz="4"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nil"/>
              <w:left w:val="nil"/>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8" w:space="0" w:color="auto"/>
              <w:left w:val="single" w:sz="4" w:space="0" w:color="auto"/>
              <w:bottom w:val="single" w:sz="8"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TOTAL DE OBRA PÚ</w:t>
            </w:r>
            <w:r w:rsidRPr="00011B7B">
              <w:rPr>
                <w:rFonts w:ascii="Arial" w:eastAsia="Times New Roman" w:hAnsi="Arial" w:cs="Arial"/>
                <w:b/>
                <w:bCs/>
                <w:color w:val="FFFFFF"/>
                <w:sz w:val="16"/>
                <w:szCs w:val="16"/>
                <w:lang w:eastAsia="es-MX"/>
              </w:rPr>
              <w:t>BLICA</w:t>
            </w:r>
          </w:p>
        </w:tc>
        <w:tc>
          <w:tcPr>
            <w:tcW w:w="216" w:type="pct"/>
            <w:tcBorders>
              <w:top w:val="nil"/>
              <w:left w:val="nil"/>
              <w:bottom w:val="nil"/>
              <w:right w:val="nil"/>
            </w:tcBorders>
            <w:shd w:val="clear" w:color="auto" w:fill="auto"/>
            <w:vAlign w:val="bottom"/>
            <w:hideMark/>
          </w:tcPr>
          <w:p w:rsidR="0068051F" w:rsidRPr="00011B7B" w:rsidRDefault="0068051F" w:rsidP="00AE2FB3">
            <w:pPr>
              <w:spacing w:after="0" w:line="240" w:lineRule="auto"/>
              <w:rPr>
                <w:rFonts w:ascii="Arial" w:eastAsia="Times New Roman" w:hAnsi="Arial" w:cs="Arial"/>
                <w:b/>
                <w:bCs/>
                <w:sz w:val="16"/>
                <w:szCs w:val="16"/>
                <w:lang w:eastAsia="es-MX"/>
              </w:rPr>
            </w:pPr>
          </w:p>
        </w:tc>
        <w:tc>
          <w:tcPr>
            <w:tcW w:w="805" w:type="pct"/>
            <w:tcBorders>
              <w:top w:val="single" w:sz="8" w:space="0" w:color="auto"/>
              <w:left w:val="single" w:sz="8" w:space="0" w:color="auto"/>
              <w:bottom w:val="single" w:sz="8" w:space="0" w:color="auto"/>
              <w:right w:val="single" w:sz="8"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152,558,824.26 </w:t>
            </w:r>
          </w:p>
        </w:tc>
        <w:tc>
          <w:tcPr>
            <w:tcW w:w="236" w:type="pct"/>
            <w:tcBorders>
              <w:top w:val="nil"/>
              <w:left w:val="nil"/>
              <w:bottom w:val="nil"/>
              <w:right w:val="nil"/>
            </w:tcBorders>
            <w:shd w:val="clear" w:color="auto" w:fill="auto"/>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p>
        </w:tc>
        <w:tc>
          <w:tcPr>
            <w:tcW w:w="746" w:type="pct"/>
            <w:tcBorders>
              <w:top w:val="single" w:sz="8" w:space="0" w:color="auto"/>
              <w:left w:val="single" w:sz="8" w:space="0" w:color="auto"/>
              <w:bottom w:val="single" w:sz="8" w:space="0" w:color="auto"/>
              <w:right w:val="single" w:sz="8"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17,307,786.79 </w:t>
            </w:r>
          </w:p>
        </w:tc>
        <w:tc>
          <w:tcPr>
            <w:tcW w:w="89" w:type="pct"/>
            <w:tcBorders>
              <w:top w:val="nil"/>
              <w:left w:val="nil"/>
              <w:bottom w:val="nil"/>
              <w:right w:val="nil"/>
            </w:tcBorders>
            <w:shd w:val="clear" w:color="auto" w:fill="auto"/>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p>
        </w:tc>
        <w:tc>
          <w:tcPr>
            <w:tcW w:w="816" w:type="pct"/>
            <w:tcBorders>
              <w:top w:val="single" w:sz="8" w:space="0" w:color="auto"/>
              <w:left w:val="single" w:sz="8" w:space="0" w:color="auto"/>
              <w:bottom w:val="single" w:sz="8" w:space="0" w:color="auto"/>
              <w:right w:val="single" w:sz="4"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169,866,611.05 </w:t>
            </w:r>
          </w:p>
        </w:tc>
      </w:tr>
      <w:tr w:rsidR="0068051F" w:rsidRPr="00011B7B" w:rsidTr="00AE2FB3">
        <w:trPr>
          <w:trHeight w:val="216"/>
        </w:trPr>
        <w:tc>
          <w:tcPr>
            <w:tcW w:w="2092" w:type="pct"/>
            <w:tcBorders>
              <w:top w:val="nil"/>
              <w:left w:val="single" w:sz="4" w:space="0" w:color="auto"/>
              <w:bottom w:val="nil"/>
              <w:right w:val="nil"/>
            </w:tcBorders>
            <w:shd w:val="clear" w:color="000000" w:fill="FFFFFF"/>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216" w:type="pct"/>
            <w:tcBorders>
              <w:top w:val="nil"/>
              <w:left w:val="nil"/>
              <w:bottom w:val="nil"/>
              <w:right w:val="nil"/>
            </w:tcBorders>
            <w:shd w:val="clear" w:color="000000" w:fill="FFFFFF"/>
            <w:vAlign w:val="bottom"/>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b/>
                <w:bCs/>
                <w:sz w:val="16"/>
                <w:szCs w:val="16"/>
                <w:lang w:eastAsia="es-MX"/>
              </w:rPr>
            </w:pPr>
            <w:r w:rsidRPr="00011B7B">
              <w:rPr>
                <w:rFonts w:ascii="Arial" w:eastAsia="Times New Roman" w:hAnsi="Arial" w:cs="Arial"/>
                <w:b/>
                <w:bCs/>
                <w:sz w:val="16"/>
                <w:szCs w:val="16"/>
                <w:lang w:eastAsia="es-MX"/>
              </w:rPr>
              <w:t> </w:t>
            </w:r>
          </w:p>
        </w:tc>
        <w:tc>
          <w:tcPr>
            <w:tcW w:w="236" w:type="pct"/>
            <w:tcBorders>
              <w:top w:val="nil"/>
              <w:left w:val="nil"/>
              <w:bottom w:val="nil"/>
              <w:right w:val="nil"/>
            </w:tcBorders>
            <w:shd w:val="clear" w:color="000000" w:fill="FFFFFF"/>
            <w:vAlign w:val="center"/>
            <w:hideMark/>
          </w:tcPr>
          <w:p w:rsidR="0068051F" w:rsidRPr="00011B7B" w:rsidRDefault="0068051F" w:rsidP="00AE2FB3">
            <w:pPr>
              <w:spacing w:after="0" w:line="240" w:lineRule="auto"/>
              <w:jc w:val="center"/>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nil"/>
              <w:left w:val="nil"/>
              <w:bottom w:val="single" w:sz="4" w:space="0" w:color="auto"/>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9" w:type="pct"/>
            <w:tcBorders>
              <w:top w:val="nil"/>
              <w:left w:val="nil"/>
              <w:bottom w:val="nil"/>
              <w:right w:val="nil"/>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4" w:space="0" w:color="auto"/>
              <w:left w:val="nil"/>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r>
      <w:tr w:rsidR="0068051F" w:rsidRPr="00011B7B" w:rsidTr="00AE2FB3">
        <w:trPr>
          <w:trHeight w:val="216"/>
        </w:trPr>
        <w:tc>
          <w:tcPr>
            <w:tcW w:w="2092" w:type="pct"/>
            <w:tcBorders>
              <w:top w:val="single" w:sz="8" w:space="0" w:color="auto"/>
              <w:left w:val="single" w:sz="4" w:space="0" w:color="auto"/>
              <w:bottom w:val="single" w:sz="4" w:space="0" w:color="auto"/>
              <w:right w:val="single" w:sz="8" w:space="0" w:color="auto"/>
            </w:tcBorders>
            <w:shd w:val="clear" w:color="000000" w:fill="16365C"/>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TOTAL PRO</w:t>
            </w:r>
            <w:r>
              <w:rPr>
                <w:rFonts w:ascii="Arial" w:eastAsia="Times New Roman" w:hAnsi="Arial" w:cs="Arial"/>
                <w:b/>
                <w:bCs/>
                <w:color w:val="FFFFFF"/>
                <w:sz w:val="16"/>
                <w:szCs w:val="16"/>
                <w:lang w:eastAsia="es-MX"/>
              </w:rPr>
              <w:t xml:space="preserve">GRAMADO DE ACCIONES MÁS </w:t>
            </w:r>
            <w:r>
              <w:rPr>
                <w:rFonts w:ascii="Arial" w:eastAsia="Times New Roman" w:hAnsi="Arial" w:cs="Arial"/>
                <w:b/>
                <w:bCs/>
                <w:color w:val="FFFFFF"/>
                <w:sz w:val="16"/>
                <w:szCs w:val="16"/>
                <w:lang w:eastAsia="es-MX"/>
              </w:rPr>
              <w:br/>
              <w:t>OBRA PÚ</w:t>
            </w:r>
            <w:r w:rsidRPr="00011B7B">
              <w:rPr>
                <w:rFonts w:ascii="Arial" w:eastAsia="Times New Roman" w:hAnsi="Arial" w:cs="Arial"/>
                <w:b/>
                <w:bCs/>
                <w:color w:val="FFFFFF"/>
                <w:sz w:val="16"/>
                <w:szCs w:val="16"/>
                <w:lang w:eastAsia="es-MX"/>
              </w:rPr>
              <w:t>BLICA</w:t>
            </w:r>
          </w:p>
        </w:tc>
        <w:tc>
          <w:tcPr>
            <w:tcW w:w="216" w:type="pct"/>
            <w:tcBorders>
              <w:top w:val="nil"/>
              <w:left w:val="nil"/>
              <w:bottom w:val="single" w:sz="4" w:space="0" w:color="auto"/>
              <w:right w:val="nil"/>
            </w:tcBorders>
            <w:shd w:val="clear" w:color="auto" w:fill="auto"/>
            <w:vAlign w:val="bottom"/>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05" w:type="pct"/>
            <w:tcBorders>
              <w:top w:val="single" w:sz="8" w:space="0" w:color="auto"/>
              <w:left w:val="single" w:sz="8" w:space="0" w:color="auto"/>
              <w:bottom w:val="single" w:sz="4" w:space="0" w:color="auto"/>
              <w:right w:val="single" w:sz="8"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211,773,584.26 </w:t>
            </w:r>
          </w:p>
        </w:tc>
        <w:tc>
          <w:tcPr>
            <w:tcW w:w="236" w:type="pct"/>
            <w:tcBorders>
              <w:top w:val="nil"/>
              <w:left w:val="nil"/>
              <w:bottom w:val="single" w:sz="4" w:space="0" w:color="auto"/>
              <w:right w:val="nil"/>
            </w:tcBorders>
            <w:shd w:val="clear" w:color="auto" w:fill="auto"/>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746" w:type="pct"/>
            <w:tcBorders>
              <w:top w:val="single" w:sz="8" w:space="0" w:color="auto"/>
              <w:left w:val="single" w:sz="8" w:space="0" w:color="auto"/>
              <w:bottom w:val="single" w:sz="4" w:space="0" w:color="auto"/>
              <w:right w:val="single" w:sz="8"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801,065,564.28 </w:t>
            </w:r>
          </w:p>
        </w:tc>
        <w:tc>
          <w:tcPr>
            <w:tcW w:w="89" w:type="pct"/>
            <w:tcBorders>
              <w:top w:val="nil"/>
              <w:left w:val="nil"/>
              <w:bottom w:val="single" w:sz="4" w:space="0" w:color="auto"/>
              <w:right w:val="nil"/>
            </w:tcBorders>
            <w:shd w:val="clear" w:color="auto" w:fill="auto"/>
            <w:noWrap/>
            <w:vAlign w:val="center"/>
            <w:hideMark/>
          </w:tcPr>
          <w:p w:rsidR="0068051F" w:rsidRPr="00011B7B" w:rsidRDefault="0068051F" w:rsidP="00AE2FB3">
            <w:pPr>
              <w:spacing w:after="0" w:line="240" w:lineRule="auto"/>
              <w:rPr>
                <w:rFonts w:ascii="Arial" w:eastAsia="Times New Roman" w:hAnsi="Arial" w:cs="Arial"/>
                <w:sz w:val="16"/>
                <w:szCs w:val="16"/>
                <w:lang w:eastAsia="es-MX"/>
              </w:rPr>
            </w:pPr>
            <w:r w:rsidRPr="00011B7B">
              <w:rPr>
                <w:rFonts w:ascii="Arial" w:eastAsia="Times New Roman" w:hAnsi="Arial" w:cs="Arial"/>
                <w:sz w:val="16"/>
                <w:szCs w:val="16"/>
                <w:lang w:eastAsia="es-MX"/>
              </w:rPr>
              <w:t> </w:t>
            </w:r>
          </w:p>
        </w:tc>
        <w:tc>
          <w:tcPr>
            <w:tcW w:w="816" w:type="pct"/>
            <w:tcBorders>
              <w:top w:val="single" w:sz="8" w:space="0" w:color="auto"/>
              <w:left w:val="single" w:sz="8" w:space="0" w:color="auto"/>
              <w:bottom w:val="single" w:sz="4" w:space="0" w:color="auto"/>
              <w:right w:val="single" w:sz="4" w:space="0" w:color="auto"/>
            </w:tcBorders>
            <w:shd w:val="clear" w:color="000000" w:fill="16365C"/>
            <w:noWrap/>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 xml:space="preserve">       1,012,839,148.54 </w:t>
            </w:r>
          </w:p>
        </w:tc>
      </w:tr>
    </w:tbl>
    <w:p w:rsidR="0068051F" w:rsidRPr="00011B7B" w:rsidRDefault="0068051F" w:rsidP="0068051F">
      <w:pPr>
        <w:tabs>
          <w:tab w:val="left" w:pos="3612"/>
        </w:tabs>
        <w:spacing w:after="0"/>
        <w:rPr>
          <w:rFonts w:ascii="Arial" w:hAnsi="Arial" w:cs="Arial"/>
          <w:b/>
          <w:bCs/>
          <w:i/>
          <w:sz w:val="16"/>
          <w:szCs w:val="16"/>
          <w:lang w:eastAsia="es-MX"/>
        </w:rPr>
      </w:pPr>
    </w:p>
    <w:p w:rsidR="0068051F" w:rsidRPr="00011B7B" w:rsidRDefault="0068051F" w:rsidP="0068051F">
      <w:pPr>
        <w:jc w:val="both"/>
        <w:rPr>
          <w:rFonts w:ascii="Arial" w:hAnsi="Arial" w:cs="Arial"/>
          <w:b/>
          <w:bCs/>
          <w:i/>
          <w:sz w:val="16"/>
          <w:szCs w:val="16"/>
          <w:lang w:eastAsia="es-MX"/>
        </w:rPr>
      </w:pPr>
      <w:r w:rsidRPr="00011B7B">
        <w:rPr>
          <w:rFonts w:ascii="Arial" w:hAnsi="Arial" w:cs="Arial"/>
          <w:b/>
          <w:bCs/>
          <w:i/>
          <w:sz w:val="16"/>
          <w:szCs w:val="16"/>
          <w:lang w:eastAsia="es-MX"/>
        </w:rPr>
        <w:t xml:space="preserve">Fuente: </w:t>
      </w:r>
      <w:r w:rsidRPr="00011B7B">
        <w:rPr>
          <w:rFonts w:ascii="Arial" w:hAnsi="Arial" w:cs="Arial"/>
          <w:b/>
          <w:bCs/>
          <w:i/>
          <w:sz w:val="16"/>
          <w:szCs w:val="16"/>
        </w:rPr>
        <w:t>Tesorería Municipal</w:t>
      </w:r>
      <w:r w:rsidRPr="00011B7B">
        <w:rPr>
          <w:rFonts w:ascii="Arial" w:hAnsi="Arial" w:cs="Arial"/>
          <w:b/>
          <w:bCs/>
          <w:i/>
          <w:sz w:val="16"/>
          <w:szCs w:val="16"/>
          <w:lang w:eastAsia="es-MX"/>
        </w:rPr>
        <w:t xml:space="preserve"> con base e</w:t>
      </w:r>
      <w:r>
        <w:rPr>
          <w:rFonts w:ascii="Arial" w:hAnsi="Arial" w:cs="Arial"/>
          <w:b/>
          <w:bCs/>
          <w:i/>
          <w:sz w:val="16"/>
          <w:szCs w:val="16"/>
          <w:lang w:eastAsia="es-MX"/>
        </w:rPr>
        <w:t>n Ley de Coordinación Fiscal y los</w:t>
      </w:r>
      <w:r w:rsidRPr="00011B7B">
        <w:rPr>
          <w:rFonts w:ascii="Arial" w:hAnsi="Arial" w:cs="Arial"/>
          <w:b/>
          <w:bCs/>
          <w:i/>
          <w:sz w:val="16"/>
          <w:szCs w:val="16"/>
          <w:lang w:eastAsia="es-MX"/>
        </w:rPr>
        <w:t xml:space="preserve"> Criterio</w:t>
      </w:r>
      <w:r>
        <w:rPr>
          <w:rFonts w:ascii="Arial" w:hAnsi="Arial" w:cs="Arial"/>
          <w:b/>
          <w:bCs/>
          <w:i/>
          <w:sz w:val="16"/>
          <w:szCs w:val="16"/>
          <w:lang w:eastAsia="es-MX"/>
        </w:rPr>
        <w:t>s 62 y</w:t>
      </w:r>
      <w:r w:rsidRPr="00011B7B">
        <w:rPr>
          <w:rFonts w:ascii="Arial" w:hAnsi="Arial" w:cs="Arial"/>
          <w:b/>
          <w:bCs/>
          <w:i/>
          <w:sz w:val="16"/>
          <w:szCs w:val="16"/>
          <w:lang w:eastAsia="es-MX"/>
        </w:rPr>
        <w:t xml:space="preserve"> 63 del Catálogo de Criterios de Evaluación para la Elaboración del índice de Información Presupuestal Municipal (IIPM) 2017.</w:t>
      </w:r>
    </w:p>
    <w:p w:rsidR="0068051F" w:rsidRPr="00011B7B" w:rsidRDefault="0068051F" w:rsidP="0068051F">
      <w:pPr>
        <w:jc w:val="both"/>
        <w:rPr>
          <w:rFonts w:ascii="Arial" w:hAnsi="Arial" w:cs="Arial"/>
          <w:b/>
          <w:noProof/>
          <w:lang w:eastAsia="es-MX"/>
        </w:rPr>
      </w:pPr>
    </w:p>
    <w:p w:rsidR="0068051F" w:rsidRPr="00011B7B" w:rsidRDefault="0068051F" w:rsidP="0068051F">
      <w:pPr>
        <w:pStyle w:val="Default"/>
        <w:spacing w:line="276" w:lineRule="auto"/>
        <w:jc w:val="both"/>
        <w:rPr>
          <w:b/>
          <w:color w:val="FF0000"/>
          <w:sz w:val="22"/>
          <w:szCs w:val="22"/>
          <w:lang w:eastAsia="es-ES"/>
        </w:rPr>
      </w:pPr>
      <w:r w:rsidRPr="00011B7B">
        <w:rPr>
          <w:b/>
          <w:noProof/>
          <w:color w:val="auto"/>
          <w:sz w:val="22"/>
          <w:szCs w:val="22"/>
        </w:rPr>
        <w:t>Cuadro 2</w:t>
      </w:r>
      <w:r w:rsidR="00751BC4">
        <w:rPr>
          <w:b/>
          <w:noProof/>
          <w:color w:val="auto"/>
          <w:sz w:val="22"/>
          <w:szCs w:val="22"/>
        </w:rPr>
        <w:t>4</w:t>
      </w:r>
      <w:r w:rsidRPr="00011B7B">
        <w:rPr>
          <w:b/>
          <w:noProof/>
          <w:color w:val="auto"/>
          <w:sz w:val="22"/>
          <w:szCs w:val="22"/>
        </w:rPr>
        <w:t>.  Distribución de los recursos provenientes del Fondo de Aportaciones para Infraestructura Social Municipal (FAISM) y del Fondo de Aportaciones para el Fortalecimiento de los Municipios (FORTAMUN)</w:t>
      </w:r>
      <w:r w:rsidRPr="00011B7B">
        <w:rPr>
          <w:b/>
          <w:color w:val="auto"/>
          <w:sz w:val="22"/>
          <w:szCs w:val="22"/>
          <w:lang w:eastAsia="es-ES"/>
        </w:rPr>
        <w:t xml:space="preserve"> por capítulo del gasto</w:t>
      </w:r>
    </w:p>
    <w:p w:rsidR="0068051F" w:rsidRPr="00011B7B" w:rsidRDefault="0068051F" w:rsidP="0068051F">
      <w:pPr>
        <w:spacing w:after="0"/>
        <w:jc w:val="both"/>
        <w:rPr>
          <w:rFonts w:ascii="Arial" w:hAnsi="Arial" w:cs="Arial"/>
          <w:color w:val="FF0000"/>
          <w:lang w:eastAsia="es-ES"/>
        </w:rPr>
      </w:pPr>
    </w:p>
    <w:tbl>
      <w:tblPr>
        <w:tblW w:w="5000" w:type="pct"/>
        <w:tblLayout w:type="fixed"/>
        <w:tblCellMar>
          <w:left w:w="70" w:type="dxa"/>
          <w:right w:w="70" w:type="dxa"/>
        </w:tblCellMar>
        <w:tblLook w:val="04A0" w:firstRow="1" w:lastRow="0" w:firstColumn="1" w:lastColumn="0" w:noHBand="0" w:noVBand="1"/>
      </w:tblPr>
      <w:tblGrid>
        <w:gridCol w:w="2055"/>
        <w:gridCol w:w="1275"/>
        <w:gridCol w:w="1343"/>
        <w:gridCol w:w="1450"/>
        <w:gridCol w:w="1450"/>
        <w:gridCol w:w="1546"/>
        <w:gridCol w:w="1559"/>
      </w:tblGrid>
      <w:tr w:rsidR="0068051F" w:rsidRPr="00011B7B" w:rsidTr="003F1CC8">
        <w:trPr>
          <w:trHeight w:val="264"/>
        </w:trPr>
        <w:tc>
          <w:tcPr>
            <w:tcW w:w="962" w:type="pct"/>
            <w:vMerge w:val="restart"/>
            <w:tcBorders>
              <w:top w:val="single" w:sz="4" w:space="0" w:color="auto"/>
              <w:left w:val="single" w:sz="4" w:space="0" w:color="auto"/>
              <w:bottom w:val="single" w:sz="4" w:space="0" w:color="auto"/>
              <w:right w:val="single" w:sz="4" w:space="0" w:color="auto"/>
            </w:tcBorders>
            <w:shd w:val="clear" w:color="auto" w:fill="0070C0"/>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Fondo</w:t>
            </w:r>
          </w:p>
        </w:tc>
        <w:tc>
          <w:tcPr>
            <w:tcW w:w="3308" w:type="pct"/>
            <w:gridSpan w:val="5"/>
            <w:tcBorders>
              <w:top w:val="single" w:sz="4" w:space="0" w:color="auto"/>
              <w:left w:val="nil"/>
              <w:bottom w:val="single" w:sz="4" w:space="0" w:color="auto"/>
              <w:right w:val="single" w:sz="4" w:space="0" w:color="auto"/>
            </w:tcBorders>
            <w:shd w:val="clear" w:color="auto" w:fill="0070C0"/>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CAPÍTULOS</w:t>
            </w:r>
          </w:p>
        </w:tc>
        <w:tc>
          <w:tcPr>
            <w:tcW w:w="730" w:type="pct"/>
            <w:vMerge w:val="restart"/>
            <w:tcBorders>
              <w:top w:val="single" w:sz="4" w:space="0" w:color="auto"/>
              <w:left w:val="single" w:sz="4" w:space="0" w:color="auto"/>
              <w:bottom w:val="single" w:sz="4" w:space="0" w:color="auto"/>
              <w:right w:val="single" w:sz="4" w:space="0" w:color="auto"/>
            </w:tcBorders>
            <w:shd w:val="clear" w:color="auto" w:fill="0070C0"/>
            <w:noWrap/>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Pr>
                <w:rFonts w:ascii="Arial" w:eastAsia="Times New Roman" w:hAnsi="Arial" w:cs="Arial"/>
                <w:b/>
                <w:bCs/>
                <w:color w:val="FFFFFF"/>
                <w:sz w:val="16"/>
                <w:szCs w:val="16"/>
                <w:lang w:eastAsia="es-MX"/>
              </w:rPr>
              <w:t>Presupuesto Aprobado</w:t>
            </w:r>
          </w:p>
        </w:tc>
      </w:tr>
      <w:tr w:rsidR="0068051F" w:rsidRPr="00011B7B" w:rsidTr="003F1CC8">
        <w:trPr>
          <w:trHeight w:val="264"/>
        </w:trPr>
        <w:tc>
          <w:tcPr>
            <w:tcW w:w="962" w:type="pct"/>
            <w:vMerge/>
            <w:tcBorders>
              <w:top w:val="single" w:sz="4" w:space="0" w:color="auto"/>
              <w:left w:val="single" w:sz="4" w:space="0" w:color="auto"/>
              <w:bottom w:val="single" w:sz="4" w:space="0" w:color="auto"/>
              <w:right w:val="single" w:sz="4" w:space="0" w:color="auto"/>
            </w:tcBorders>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p>
        </w:tc>
        <w:tc>
          <w:tcPr>
            <w:tcW w:w="597" w:type="pct"/>
            <w:tcBorders>
              <w:top w:val="nil"/>
              <w:left w:val="nil"/>
              <w:bottom w:val="single" w:sz="4" w:space="0" w:color="auto"/>
              <w:right w:val="single" w:sz="4" w:space="0" w:color="auto"/>
            </w:tcBorders>
            <w:shd w:val="clear" w:color="auto" w:fill="0070C0"/>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1000</w:t>
            </w:r>
          </w:p>
        </w:tc>
        <w:tc>
          <w:tcPr>
            <w:tcW w:w="629" w:type="pct"/>
            <w:tcBorders>
              <w:top w:val="nil"/>
              <w:left w:val="nil"/>
              <w:bottom w:val="single" w:sz="4" w:space="0" w:color="auto"/>
              <w:right w:val="single" w:sz="4" w:space="0" w:color="auto"/>
            </w:tcBorders>
            <w:shd w:val="clear" w:color="auto" w:fill="0070C0"/>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3000</w:t>
            </w:r>
          </w:p>
        </w:tc>
        <w:tc>
          <w:tcPr>
            <w:tcW w:w="679" w:type="pct"/>
            <w:tcBorders>
              <w:top w:val="nil"/>
              <w:left w:val="nil"/>
              <w:bottom w:val="single" w:sz="4" w:space="0" w:color="auto"/>
              <w:right w:val="single" w:sz="4" w:space="0" w:color="auto"/>
            </w:tcBorders>
            <w:shd w:val="clear" w:color="auto" w:fill="0070C0"/>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4000</w:t>
            </w:r>
          </w:p>
        </w:tc>
        <w:tc>
          <w:tcPr>
            <w:tcW w:w="679" w:type="pct"/>
            <w:tcBorders>
              <w:top w:val="nil"/>
              <w:left w:val="nil"/>
              <w:bottom w:val="single" w:sz="4" w:space="0" w:color="auto"/>
              <w:right w:val="single" w:sz="4" w:space="0" w:color="auto"/>
            </w:tcBorders>
            <w:shd w:val="clear" w:color="auto" w:fill="0070C0"/>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6000</w:t>
            </w:r>
          </w:p>
        </w:tc>
        <w:tc>
          <w:tcPr>
            <w:tcW w:w="723" w:type="pct"/>
            <w:tcBorders>
              <w:top w:val="nil"/>
              <w:left w:val="nil"/>
              <w:bottom w:val="single" w:sz="4" w:space="0" w:color="auto"/>
              <w:right w:val="single" w:sz="4" w:space="0" w:color="auto"/>
            </w:tcBorders>
            <w:shd w:val="clear" w:color="auto" w:fill="0070C0"/>
            <w:vAlign w:val="center"/>
            <w:hideMark/>
          </w:tcPr>
          <w:p w:rsidR="0068051F" w:rsidRPr="00011B7B" w:rsidRDefault="0068051F"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9000</w:t>
            </w:r>
          </w:p>
        </w:tc>
        <w:tc>
          <w:tcPr>
            <w:tcW w:w="730" w:type="pct"/>
            <w:vMerge/>
            <w:tcBorders>
              <w:top w:val="single" w:sz="4" w:space="0" w:color="auto"/>
              <w:left w:val="single" w:sz="4" w:space="0" w:color="auto"/>
              <w:bottom w:val="single" w:sz="4" w:space="0" w:color="auto"/>
              <w:right w:val="single" w:sz="4" w:space="0" w:color="auto"/>
            </w:tcBorders>
            <w:vAlign w:val="center"/>
            <w:hideMark/>
          </w:tcPr>
          <w:p w:rsidR="0068051F" w:rsidRPr="00011B7B" w:rsidRDefault="0068051F" w:rsidP="00AE2FB3">
            <w:pPr>
              <w:spacing w:after="0" w:line="240" w:lineRule="auto"/>
              <w:rPr>
                <w:rFonts w:ascii="Arial" w:eastAsia="Times New Roman" w:hAnsi="Arial" w:cs="Arial"/>
                <w:b/>
                <w:bCs/>
                <w:color w:val="FFFFFF"/>
                <w:sz w:val="16"/>
                <w:szCs w:val="16"/>
                <w:lang w:eastAsia="es-MX"/>
              </w:rPr>
            </w:pPr>
          </w:p>
        </w:tc>
      </w:tr>
      <w:tr w:rsidR="0068051F" w:rsidRPr="00011B7B" w:rsidTr="00AE2FB3">
        <w:trPr>
          <w:trHeight w:val="264"/>
        </w:trPr>
        <w:tc>
          <w:tcPr>
            <w:tcW w:w="962" w:type="pct"/>
            <w:tcBorders>
              <w:top w:val="nil"/>
              <w:left w:val="single" w:sz="4" w:space="0" w:color="auto"/>
              <w:bottom w:val="single" w:sz="4" w:space="0" w:color="auto"/>
              <w:right w:val="single" w:sz="4" w:space="0" w:color="auto"/>
            </w:tcBorders>
            <w:shd w:val="clear" w:color="auto" w:fill="auto"/>
            <w:vAlign w:val="center"/>
            <w:hideMark/>
          </w:tcPr>
          <w:p w:rsidR="0068051F" w:rsidRPr="00011B7B" w:rsidRDefault="0068051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Fondo de Aportaciones para la Infraestructura Social Municipal</w:t>
            </w:r>
          </w:p>
        </w:tc>
        <w:tc>
          <w:tcPr>
            <w:tcW w:w="597"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w:t>
            </w:r>
          </w:p>
        </w:tc>
        <w:tc>
          <w:tcPr>
            <w:tcW w:w="629"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w:t>
            </w:r>
          </w:p>
        </w:tc>
        <w:tc>
          <w:tcPr>
            <w:tcW w:w="679"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xml:space="preserve">   59,214,760.00 </w:t>
            </w:r>
          </w:p>
        </w:tc>
        <w:tc>
          <w:tcPr>
            <w:tcW w:w="679"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xml:space="preserve"> 152,558,824.26 </w:t>
            </w:r>
          </w:p>
        </w:tc>
        <w:tc>
          <w:tcPr>
            <w:tcW w:w="723"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w:t>
            </w:r>
          </w:p>
        </w:tc>
        <w:tc>
          <w:tcPr>
            <w:tcW w:w="730" w:type="pct"/>
            <w:tcBorders>
              <w:top w:val="nil"/>
              <w:left w:val="nil"/>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jc w:val="right"/>
              <w:rPr>
                <w:rFonts w:ascii="Arial" w:eastAsia="Times New Roman" w:hAnsi="Arial" w:cs="Arial"/>
                <w:b/>
                <w:bCs/>
                <w:sz w:val="15"/>
                <w:szCs w:val="15"/>
                <w:lang w:eastAsia="es-MX"/>
              </w:rPr>
            </w:pPr>
            <w:r w:rsidRPr="00011B7B">
              <w:rPr>
                <w:rFonts w:ascii="Arial" w:eastAsia="Times New Roman" w:hAnsi="Arial" w:cs="Arial"/>
                <w:b/>
                <w:bCs/>
                <w:sz w:val="15"/>
                <w:szCs w:val="15"/>
                <w:lang w:eastAsia="es-MX"/>
              </w:rPr>
              <w:t xml:space="preserve">      211,773,584.26 </w:t>
            </w:r>
          </w:p>
        </w:tc>
      </w:tr>
      <w:tr w:rsidR="0068051F" w:rsidRPr="00011B7B" w:rsidTr="00AE2FB3">
        <w:trPr>
          <w:trHeight w:val="408"/>
        </w:trPr>
        <w:tc>
          <w:tcPr>
            <w:tcW w:w="962" w:type="pct"/>
            <w:tcBorders>
              <w:top w:val="nil"/>
              <w:left w:val="single" w:sz="4" w:space="0" w:color="auto"/>
              <w:bottom w:val="single" w:sz="4" w:space="0" w:color="auto"/>
              <w:right w:val="single" w:sz="4" w:space="0" w:color="auto"/>
            </w:tcBorders>
            <w:shd w:val="clear" w:color="auto" w:fill="auto"/>
            <w:vAlign w:val="center"/>
            <w:hideMark/>
          </w:tcPr>
          <w:p w:rsidR="0068051F" w:rsidRPr="00011B7B" w:rsidRDefault="0068051F"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Fondo de Aportaciones para el Fortalecimiento de los Municipios y de las Demarcaciones del D.F.</w:t>
            </w:r>
          </w:p>
        </w:tc>
        <w:tc>
          <w:tcPr>
            <w:tcW w:w="597"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xml:space="preserve">  249,999,999.99 </w:t>
            </w:r>
          </w:p>
        </w:tc>
        <w:tc>
          <w:tcPr>
            <w:tcW w:w="629"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xml:space="preserve"> 150,109,076.97 </w:t>
            </w:r>
          </w:p>
        </w:tc>
        <w:tc>
          <w:tcPr>
            <w:tcW w:w="679"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xml:space="preserve"> 314,993,634.25 </w:t>
            </w:r>
          </w:p>
        </w:tc>
        <w:tc>
          <w:tcPr>
            <w:tcW w:w="679"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xml:space="preserve">   17,307,786.79 </w:t>
            </w:r>
          </w:p>
        </w:tc>
        <w:tc>
          <w:tcPr>
            <w:tcW w:w="723" w:type="pct"/>
            <w:tcBorders>
              <w:top w:val="nil"/>
              <w:left w:val="nil"/>
              <w:bottom w:val="single" w:sz="4" w:space="0" w:color="auto"/>
              <w:right w:val="single" w:sz="4" w:space="0" w:color="auto"/>
            </w:tcBorders>
            <w:shd w:val="clear" w:color="auto" w:fill="auto"/>
            <w:noWrap/>
            <w:vAlign w:val="center"/>
            <w:hideMark/>
          </w:tcPr>
          <w:p w:rsidR="0068051F" w:rsidRPr="00011B7B" w:rsidRDefault="0068051F" w:rsidP="00AE2FB3">
            <w:pPr>
              <w:spacing w:after="0" w:line="240" w:lineRule="auto"/>
              <w:jc w:val="right"/>
              <w:rPr>
                <w:rFonts w:ascii="Arial" w:eastAsia="Times New Roman" w:hAnsi="Arial" w:cs="Arial"/>
                <w:color w:val="000000"/>
                <w:sz w:val="15"/>
                <w:szCs w:val="15"/>
                <w:lang w:eastAsia="es-MX"/>
              </w:rPr>
            </w:pPr>
            <w:r w:rsidRPr="00011B7B">
              <w:rPr>
                <w:rFonts w:ascii="Arial" w:eastAsia="Times New Roman" w:hAnsi="Arial" w:cs="Arial"/>
                <w:color w:val="000000"/>
                <w:sz w:val="15"/>
                <w:szCs w:val="15"/>
                <w:lang w:eastAsia="es-MX"/>
              </w:rPr>
              <w:t xml:space="preserve">  68,655,066.28 </w:t>
            </w:r>
          </w:p>
        </w:tc>
        <w:tc>
          <w:tcPr>
            <w:tcW w:w="730" w:type="pct"/>
            <w:tcBorders>
              <w:top w:val="nil"/>
              <w:left w:val="nil"/>
              <w:bottom w:val="single" w:sz="4" w:space="0" w:color="auto"/>
              <w:right w:val="single" w:sz="4" w:space="0" w:color="auto"/>
            </w:tcBorders>
            <w:shd w:val="clear" w:color="000000" w:fill="FFFFFF"/>
            <w:noWrap/>
            <w:vAlign w:val="center"/>
            <w:hideMark/>
          </w:tcPr>
          <w:p w:rsidR="0068051F" w:rsidRPr="00011B7B" w:rsidRDefault="0068051F" w:rsidP="00AE2FB3">
            <w:pPr>
              <w:spacing w:after="0" w:line="240" w:lineRule="auto"/>
              <w:jc w:val="right"/>
              <w:rPr>
                <w:rFonts w:ascii="Arial" w:eastAsia="Times New Roman" w:hAnsi="Arial" w:cs="Arial"/>
                <w:b/>
                <w:bCs/>
                <w:sz w:val="15"/>
                <w:szCs w:val="15"/>
                <w:lang w:eastAsia="es-MX"/>
              </w:rPr>
            </w:pPr>
            <w:r w:rsidRPr="00011B7B">
              <w:rPr>
                <w:rFonts w:ascii="Arial" w:eastAsia="Times New Roman" w:hAnsi="Arial" w:cs="Arial"/>
                <w:b/>
                <w:bCs/>
                <w:sz w:val="15"/>
                <w:szCs w:val="15"/>
                <w:lang w:eastAsia="es-MX"/>
              </w:rPr>
              <w:t xml:space="preserve">      801,065,564.28 </w:t>
            </w:r>
          </w:p>
        </w:tc>
      </w:tr>
    </w:tbl>
    <w:p w:rsidR="0068051F" w:rsidRPr="00011B7B" w:rsidRDefault="0068051F" w:rsidP="0068051F">
      <w:pPr>
        <w:pStyle w:val="Default"/>
        <w:tabs>
          <w:tab w:val="left" w:pos="284"/>
        </w:tabs>
        <w:spacing w:line="276" w:lineRule="auto"/>
        <w:jc w:val="both"/>
        <w:rPr>
          <w:b/>
          <w:bCs/>
          <w:i/>
          <w:sz w:val="16"/>
          <w:szCs w:val="16"/>
        </w:rPr>
      </w:pPr>
    </w:p>
    <w:p w:rsidR="0068051F" w:rsidRPr="00011B7B" w:rsidRDefault="0068051F" w:rsidP="0068051F">
      <w:pPr>
        <w:pStyle w:val="Default"/>
        <w:tabs>
          <w:tab w:val="left" w:pos="284"/>
        </w:tabs>
        <w:spacing w:line="276" w:lineRule="auto"/>
        <w:jc w:val="both"/>
        <w:rPr>
          <w:b/>
          <w:bCs/>
          <w:i/>
          <w:sz w:val="16"/>
          <w:szCs w:val="16"/>
        </w:rPr>
      </w:pPr>
      <w:r w:rsidRPr="00011B7B">
        <w:rPr>
          <w:b/>
          <w:bCs/>
          <w:i/>
          <w:sz w:val="16"/>
          <w:szCs w:val="16"/>
        </w:rPr>
        <w:t xml:space="preserve">Fuente: Tesorería Municipal con base en </w:t>
      </w:r>
      <w:r>
        <w:rPr>
          <w:b/>
          <w:bCs/>
          <w:i/>
          <w:sz w:val="16"/>
          <w:szCs w:val="16"/>
        </w:rPr>
        <w:t>los</w:t>
      </w:r>
      <w:r w:rsidRPr="00011B7B">
        <w:rPr>
          <w:b/>
          <w:bCs/>
          <w:i/>
          <w:sz w:val="16"/>
          <w:szCs w:val="16"/>
        </w:rPr>
        <w:t xml:space="preserve"> Criterio</w:t>
      </w:r>
      <w:r>
        <w:rPr>
          <w:b/>
          <w:bCs/>
          <w:i/>
          <w:sz w:val="16"/>
          <w:szCs w:val="16"/>
        </w:rPr>
        <w:t>s 62 y</w:t>
      </w:r>
      <w:r w:rsidRPr="00011B7B">
        <w:rPr>
          <w:b/>
          <w:bCs/>
          <w:i/>
          <w:sz w:val="16"/>
          <w:szCs w:val="16"/>
        </w:rPr>
        <w:t xml:space="preserve"> 63 del Catálogo de Criterios de Evaluación para la Elaboración del índice de Información Presupuestal Municipal (IIPM) 2017.</w:t>
      </w:r>
    </w:p>
    <w:p w:rsidR="0068051F" w:rsidRPr="00011B7B" w:rsidRDefault="0068051F" w:rsidP="0068051F">
      <w:pPr>
        <w:autoSpaceDE w:val="0"/>
        <w:autoSpaceDN w:val="0"/>
        <w:adjustRightInd w:val="0"/>
        <w:spacing w:after="0"/>
        <w:rPr>
          <w:rFonts w:ascii="Arial" w:hAnsi="Arial" w:cs="Arial"/>
          <w:b/>
          <w:bCs/>
          <w:lang w:eastAsia="es-MX"/>
        </w:rPr>
      </w:pPr>
    </w:p>
    <w:p w:rsidR="00C66524" w:rsidRPr="0068051F" w:rsidRDefault="00C66524" w:rsidP="00C66524">
      <w:pPr>
        <w:pStyle w:val="Default"/>
        <w:tabs>
          <w:tab w:val="left" w:pos="284"/>
        </w:tabs>
        <w:spacing w:line="276" w:lineRule="auto"/>
        <w:jc w:val="both"/>
        <w:rPr>
          <w:bCs/>
          <w:sz w:val="16"/>
          <w:szCs w:val="16"/>
        </w:rPr>
      </w:pPr>
    </w:p>
    <w:p w:rsidR="00681627" w:rsidRDefault="00681627" w:rsidP="00681627">
      <w:pPr>
        <w:spacing w:after="0"/>
        <w:jc w:val="both"/>
        <w:rPr>
          <w:rFonts w:ascii="Arial" w:eastAsia="Times New Roman" w:hAnsi="Arial" w:cs="Arial"/>
          <w:b/>
          <w:bCs/>
          <w:szCs w:val="24"/>
          <w:lang w:eastAsia="es-MX"/>
        </w:rPr>
      </w:pPr>
    </w:p>
    <w:p w:rsidR="00681627" w:rsidRDefault="00681627" w:rsidP="00681627">
      <w:pPr>
        <w:spacing w:after="0"/>
        <w:jc w:val="both"/>
        <w:rPr>
          <w:rFonts w:ascii="Arial" w:eastAsia="Times New Roman" w:hAnsi="Arial" w:cs="Arial"/>
          <w:b/>
          <w:bCs/>
          <w:szCs w:val="24"/>
          <w:lang w:eastAsia="es-MX"/>
        </w:rPr>
      </w:pPr>
    </w:p>
    <w:p w:rsidR="00681627" w:rsidRDefault="00681627" w:rsidP="00681627">
      <w:pPr>
        <w:spacing w:after="0"/>
        <w:jc w:val="both"/>
        <w:rPr>
          <w:rFonts w:ascii="Arial" w:eastAsia="Times New Roman" w:hAnsi="Arial" w:cs="Arial"/>
          <w:b/>
          <w:bCs/>
          <w:szCs w:val="24"/>
          <w:lang w:eastAsia="es-MX"/>
        </w:rPr>
      </w:pPr>
    </w:p>
    <w:p w:rsidR="00681627" w:rsidRDefault="00681627" w:rsidP="00681627">
      <w:pPr>
        <w:spacing w:after="0"/>
        <w:jc w:val="both"/>
        <w:rPr>
          <w:rFonts w:ascii="Arial" w:eastAsia="Times New Roman" w:hAnsi="Arial" w:cs="Arial"/>
          <w:b/>
          <w:bCs/>
          <w:szCs w:val="24"/>
          <w:lang w:eastAsia="es-MX"/>
        </w:rPr>
      </w:pPr>
    </w:p>
    <w:p w:rsidR="00681627" w:rsidRDefault="00681627" w:rsidP="00681627">
      <w:pPr>
        <w:spacing w:after="0"/>
        <w:jc w:val="both"/>
        <w:rPr>
          <w:rFonts w:ascii="Arial" w:eastAsia="Times New Roman" w:hAnsi="Arial" w:cs="Arial"/>
          <w:b/>
          <w:bCs/>
          <w:szCs w:val="24"/>
          <w:lang w:eastAsia="es-MX"/>
        </w:rPr>
      </w:pPr>
    </w:p>
    <w:p w:rsidR="00681627" w:rsidRDefault="00681627" w:rsidP="00681627">
      <w:pPr>
        <w:spacing w:after="0"/>
        <w:jc w:val="both"/>
        <w:rPr>
          <w:rFonts w:ascii="Arial" w:eastAsia="Times New Roman" w:hAnsi="Arial" w:cs="Arial"/>
          <w:b/>
          <w:bCs/>
          <w:szCs w:val="24"/>
          <w:lang w:eastAsia="es-MX"/>
        </w:rPr>
      </w:pPr>
    </w:p>
    <w:p w:rsidR="00681627" w:rsidRDefault="00681627" w:rsidP="00681627">
      <w:pPr>
        <w:spacing w:after="0"/>
        <w:jc w:val="both"/>
        <w:rPr>
          <w:rFonts w:ascii="Arial" w:eastAsia="Times New Roman" w:hAnsi="Arial" w:cs="Arial"/>
          <w:b/>
          <w:bCs/>
          <w:szCs w:val="24"/>
          <w:lang w:eastAsia="es-MX"/>
        </w:rPr>
      </w:pPr>
    </w:p>
    <w:p w:rsidR="00681627" w:rsidRDefault="00681627"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EC1F72" w:rsidRDefault="00EC1F72" w:rsidP="00681627">
      <w:pPr>
        <w:spacing w:after="0"/>
        <w:jc w:val="both"/>
        <w:rPr>
          <w:rFonts w:ascii="Arial" w:eastAsia="Times New Roman" w:hAnsi="Arial" w:cs="Arial"/>
          <w:b/>
          <w:bCs/>
          <w:szCs w:val="24"/>
          <w:lang w:eastAsia="es-MX"/>
        </w:rPr>
      </w:pPr>
    </w:p>
    <w:p w:rsidR="00681627" w:rsidRPr="00011B7B" w:rsidRDefault="00681627" w:rsidP="00681627">
      <w:pPr>
        <w:spacing w:after="0"/>
        <w:jc w:val="both"/>
        <w:rPr>
          <w:rFonts w:ascii="Arial" w:eastAsia="Times New Roman" w:hAnsi="Arial" w:cs="Arial"/>
          <w:b/>
          <w:bCs/>
          <w:szCs w:val="24"/>
          <w:lang w:eastAsia="es-MX"/>
        </w:rPr>
      </w:pPr>
      <w:r w:rsidRPr="00011B7B">
        <w:rPr>
          <w:rFonts w:ascii="Arial" w:eastAsia="Times New Roman" w:hAnsi="Arial" w:cs="Arial"/>
          <w:b/>
          <w:bCs/>
          <w:szCs w:val="24"/>
          <w:lang w:eastAsia="es-MX"/>
        </w:rPr>
        <w:t xml:space="preserve">Cuadro </w:t>
      </w:r>
      <w:r>
        <w:rPr>
          <w:rFonts w:ascii="Arial" w:eastAsia="Times New Roman" w:hAnsi="Arial" w:cs="Arial"/>
          <w:b/>
          <w:bCs/>
          <w:szCs w:val="24"/>
          <w:lang w:eastAsia="es-MX"/>
        </w:rPr>
        <w:t>2</w:t>
      </w:r>
      <w:r w:rsidR="00751BC4">
        <w:rPr>
          <w:rFonts w:ascii="Arial" w:eastAsia="Times New Roman" w:hAnsi="Arial" w:cs="Arial"/>
          <w:b/>
          <w:bCs/>
          <w:szCs w:val="24"/>
          <w:lang w:eastAsia="es-MX"/>
        </w:rPr>
        <w:t>5</w:t>
      </w:r>
      <w:r w:rsidRPr="00011B7B">
        <w:rPr>
          <w:rFonts w:ascii="Arial" w:eastAsia="Times New Roman" w:hAnsi="Arial" w:cs="Arial"/>
          <w:b/>
          <w:bCs/>
          <w:szCs w:val="24"/>
          <w:lang w:eastAsia="es-MX"/>
        </w:rPr>
        <w:t xml:space="preserve">.  Resultados de la evaluación del tercer trimestre 2016 de Programas Presupuestarios </w:t>
      </w:r>
    </w:p>
    <w:p w:rsidR="00681627" w:rsidRPr="00011B7B" w:rsidRDefault="00681627" w:rsidP="00681627">
      <w:pPr>
        <w:spacing w:after="0"/>
        <w:jc w:val="both"/>
        <w:rPr>
          <w:rFonts w:ascii="Arial" w:hAnsi="Arial" w:cs="Arial"/>
          <w:b/>
          <w:noProof/>
          <w:lang w:eastAsia="es-MX"/>
        </w:rPr>
      </w:pPr>
      <w:r w:rsidRPr="00011B7B">
        <w:rPr>
          <w:rFonts w:ascii="Arial" w:eastAsia="Times New Roman" w:hAnsi="Arial" w:cs="Arial"/>
          <w:b/>
          <w:bCs/>
          <w:szCs w:val="24"/>
          <w:lang w:eastAsia="es-MX"/>
        </w:rPr>
        <w:t>Desempeño de Componentes</w:t>
      </w:r>
    </w:p>
    <w:p w:rsidR="00681627" w:rsidRPr="00011B7B" w:rsidRDefault="00681627" w:rsidP="00681627">
      <w:pPr>
        <w:pStyle w:val="Default"/>
        <w:spacing w:line="276" w:lineRule="auto"/>
        <w:jc w:val="center"/>
        <w:rPr>
          <w:b/>
          <w:i/>
          <w:color w:val="auto"/>
          <w:sz w:val="22"/>
          <w:szCs w:val="22"/>
        </w:rPr>
      </w:pPr>
      <w:r w:rsidRPr="00011B7B">
        <w:rPr>
          <w:b/>
          <w:i/>
          <w:noProof/>
        </w:rPr>
        <w:lastRenderedPageBreak/>
        <w:drawing>
          <wp:inline distT="0" distB="0" distL="0" distR="0">
            <wp:extent cx="5874385" cy="650430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l="25200" t="17447" r="22807" b="5531"/>
                    <a:stretch>
                      <a:fillRect/>
                    </a:stretch>
                  </pic:blipFill>
                  <pic:spPr bwMode="auto">
                    <a:xfrm>
                      <a:off x="0" y="0"/>
                      <a:ext cx="5874385" cy="6504305"/>
                    </a:xfrm>
                    <a:prstGeom prst="rect">
                      <a:avLst/>
                    </a:prstGeom>
                    <a:noFill/>
                    <a:ln w="9525">
                      <a:noFill/>
                      <a:miter lim="800000"/>
                      <a:headEnd/>
                      <a:tailEnd/>
                    </a:ln>
                  </pic:spPr>
                </pic:pic>
              </a:graphicData>
            </a:graphic>
          </wp:inline>
        </w:drawing>
      </w:r>
    </w:p>
    <w:p w:rsidR="00681627" w:rsidRDefault="00681627" w:rsidP="00681627">
      <w:pPr>
        <w:pStyle w:val="Default"/>
        <w:tabs>
          <w:tab w:val="left" w:pos="284"/>
        </w:tabs>
        <w:spacing w:line="276" w:lineRule="auto"/>
        <w:jc w:val="both"/>
        <w:rPr>
          <w:b/>
          <w:bCs/>
          <w:i/>
          <w:sz w:val="16"/>
          <w:szCs w:val="16"/>
        </w:rPr>
      </w:pPr>
      <w:r w:rsidRPr="00011B7B">
        <w:rPr>
          <w:b/>
          <w:bCs/>
          <w:i/>
          <w:sz w:val="16"/>
          <w:szCs w:val="16"/>
        </w:rPr>
        <w:t xml:space="preserve">Fuente: Instituto Municipal de Planeación </w:t>
      </w:r>
      <w:r>
        <w:rPr>
          <w:b/>
          <w:bCs/>
          <w:i/>
          <w:sz w:val="16"/>
          <w:szCs w:val="16"/>
        </w:rPr>
        <w:t>(</w:t>
      </w:r>
      <w:r w:rsidRPr="00011B7B">
        <w:rPr>
          <w:b/>
          <w:bCs/>
          <w:i/>
          <w:sz w:val="16"/>
          <w:szCs w:val="16"/>
        </w:rPr>
        <w:t>IMPLAN</w:t>
      </w:r>
      <w:r>
        <w:rPr>
          <w:b/>
          <w:bCs/>
          <w:i/>
          <w:sz w:val="16"/>
          <w:szCs w:val="16"/>
        </w:rPr>
        <w:t>)</w:t>
      </w:r>
      <w:r w:rsidRPr="00011B7B">
        <w:rPr>
          <w:b/>
          <w:bCs/>
          <w:i/>
          <w:sz w:val="16"/>
          <w:szCs w:val="16"/>
        </w:rPr>
        <w:t xml:space="preserve">, con base en los </w:t>
      </w:r>
      <w:r>
        <w:rPr>
          <w:b/>
          <w:bCs/>
          <w:i/>
          <w:sz w:val="16"/>
          <w:szCs w:val="16"/>
        </w:rPr>
        <w:t>a</w:t>
      </w:r>
      <w:r w:rsidRPr="00011B7B">
        <w:rPr>
          <w:b/>
          <w:bCs/>
          <w:i/>
          <w:sz w:val="16"/>
          <w:szCs w:val="16"/>
        </w:rPr>
        <w:t>rtículos 54 y 61 fracción II apartado c) de la Ley General de Contabilidad Gubernamental</w:t>
      </w:r>
      <w:r>
        <w:rPr>
          <w:b/>
          <w:bCs/>
          <w:i/>
          <w:sz w:val="16"/>
          <w:szCs w:val="16"/>
        </w:rPr>
        <w:t>.</w:t>
      </w:r>
    </w:p>
    <w:p w:rsidR="00681627" w:rsidRDefault="00681627" w:rsidP="00681627">
      <w:pPr>
        <w:pStyle w:val="Default"/>
        <w:tabs>
          <w:tab w:val="left" w:pos="284"/>
        </w:tabs>
        <w:spacing w:line="276" w:lineRule="auto"/>
        <w:jc w:val="both"/>
        <w:rPr>
          <w:b/>
          <w:bCs/>
          <w:i/>
          <w:sz w:val="16"/>
          <w:szCs w:val="16"/>
        </w:rPr>
      </w:pPr>
    </w:p>
    <w:p w:rsidR="00681627" w:rsidRDefault="00681627" w:rsidP="00681627">
      <w:pPr>
        <w:pStyle w:val="Default"/>
        <w:tabs>
          <w:tab w:val="left" w:pos="284"/>
        </w:tabs>
        <w:spacing w:line="276" w:lineRule="auto"/>
        <w:jc w:val="both"/>
        <w:rPr>
          <w:b/>
          <w:bCs/>
          <w:i/>
          <w:sz w:val="16"/>
          <w:szCs w:val="16"/>
        </w:rPr>
      </w:pPr>
    </w:p>
    <w:p w:rsidR="00681627" w:rsidRDefault="00681627" w:rsidP="00681627">
      <w:pPr>
        <w:pStyle w:val="Default"/>
        <w:tabs>
          <w:tab w:val="left" w:pos="284"/>
        </w:tabs>
        <w:spacing w:line="276" w:lineRule="auto"/>
        <w:jc w:val="both"/>
        <w:rPr>
          <w:b/>
          <w:bCs/>
          <w:i/>
          <w:sz w:val="16"/>
          <w:szCs w:val="16"/>
        </w:rPr>
      </w:pPr>
    </w:p>
    <w:p w:rsidR="00681627" w:rsidRDefault="00681627" w:rsidP="00681627">
      <w:pPr>
        <w:pStyle w:val="Default"/>
        <w:tabs>
          <w:tab w:val="left" w:pos="284"/>
        </w:tabs>
        <w:spacing w:line="276" w:lineRule="auto"/>
        <w:jc w:val="both"/>
        <w:rPr>
          <w:b/>
          <w:bCs/>
          <w:i/>
          <w:sz w:val="16"/>
          <w:szCs w:val="16"/>
        </w:rPr>
      </w:pPr>
    </w:p>
    <w:p w:rsidR="00681627" w:rsidRDefault="00681627" w:rsidP="00681627">
      <w:pPr>
        <w:pStyle w:val="Default"/>
        <w:tabs>
          <w:tab w:val="left" w:pos="284"/>
        </w:tabs>
        <w:spacing w:line="276" w:lineRule="auto"/>
        <w:jc w:val="both"/>
        <w:rPr>
          <w:b/>
          <w:bCs/>
          <w:i/>
          <w:sz w:val="16"/>
          <w:szCs w:val="16"/>
        </w:rPr>
      </w:pPr>
    </w:p>
    <w:p w:rsidR="00681627" w:rsidRDefault="00681627" w:rsidP="00681627">
      <w:pPr>
        <w:pStyle w:val="Default"/>
        <w:tabs>
          <w:tab w:val="left" w:pos="284"/>
        </w:tabs>
        <w:spacing w:line="276" w:lineRule="auto"/>
        <w:jc w:val="both"/>
        <w:rPr>
          <w:b/>
          <w:bCs/>
          <w:i/>
          <w:sz w:val="16"/>
          <w:szCs w:val="16"/>
        </w:rPr>
      </w:pPr>
    </w:p>
    <w:p w:rsidR="00681627" w:rsidRPr="00011B7B" w:rsidRDefault="00681627" w:rsidP="00681627">
      <w:pPr>
        <w:jc w:val="both"/>
        <w:rPr>
          <w:rFonts w:ascii="Arial" w:eastAsia="Times New Roman" w:hAnsi="Arial" w:cs="Arial"/>
          <w:b/>
          <w:bCs/>
          <w:color w:val="000000"/>
          <w:szCs w:val="24"/>
          <w:lang w:eastAsia="es-MX"/>
        </w:rPr>
      </w:pPr>
      <w:r w:rsidRPr="00011B7B">
        <w:rPr>
          <w:rFonts w:ascii="Arial" w:eastAsia="Times New Roman" w:hAnsi="Arial" w:cs="Arial"/>
          <w:b/>
          <w:bCs/>
          <w:color w:val="000000"/>
          <w:szCs w:val="24"/>
          <w:lang w:eastAsia="es-MX"/>
        </w:rPr>
        <w:t>Cuadro 2</w:t>
      </w:r>
      <w:r w:rsidR="00751BC4">
        <w:rPr>
          <w:rFonts w:ascii="Arial" w:eastAsia="Times New Roman" w:hAnsi="Arial" w:cs="Arial"/>
          <w:b/>
          <w:bCs/>
          <w:color w:val="000000"/>
          <w:szCs w:val="24"/>
          <w:lang w:eastAsia="es-MX"/>
        </w:rPr>
        <w:t>6</w:t>
      </w:r>
      <w:r w:rsidRPr="00011B7B">
        <w:rPr>
          <w:rFonts w:ascii="Arial" w:eastAsia="Times New Roman" w:hAnsi="Arial" w:cs="Arial"/>
          <w:b/>
          <w:bCs/>
          <w:color w:val="000000"/>
          <w:szCs w:val="24"/>
          <w:lang w:eastAsia="es-MX"/>
        </w:rPr>
        <w:t>.  Listado de programas presupuestarios, así como sus indicadores estratégicos y de gestión a nivel de componente</w:t>
      </w:r>
    </w:p>
    <w:tbl>
      <w:tblPr>
        <w:tblW w:w="5000" w:type="pct"/>
        <w:tblCellMar>
          <w:left w:w="70" w:type="dxa"/>
          <w:right w:w="70" w:type="dxa"/>
        </w:tblCellMar>
        <w:tblLook w:val="04A0" w:firstRow="1" w:lastRow="0" w:firstColumn="1" w:lastColumn="0" w:noHBand="0" w:noVBand="1"/>
      </w:tblPr>
      <w:tblGrid>
        <w:gridCol w:w="505"/>
        <w:gridCol w:w="1625"/>
        <w:gridCol w:w="2199"/>
        <w:gridCol w:w="1879"/>
        <w:gridCol w:w="2313"/>
        <w:gridCol w:w="1296"/>
        <w:gridCol w:w="861"/>
      </w:tblGrid>
      <w:tr w:rsidR="00681627" w:rsidRPr="00011B7B" w:rsidTr="008D28BA">
        <w:trPr>
          <w:trHeight w:val="315"/>
          <w:tblHeader/>
        </w:trPr>
        <w:tc>
          <w:tcPr>
            <w:tcW w:w="148" w:type="pct"/>
            <w:vMerge w:val="restart"/>
            <w:tcBorders>
              <w:top w:val="single" w:sz="8" w:space="0" w:color="auto"/>
              <w:left w:val="single" w:sz="8" w:space="0" w:color="auto"/>
              <w:bottom w:val="single" w:sz="4" w:space="0" w:color="000000"/>
              <w:right w:val="single" w:sz="8" w:space="0" w:color="auto"/>
            </w:tcBorders>
            <w:shd w:val="clear" w:color="auto" w:fill="0070C0"/>
            <w:noWrap/>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NUM</w:t>
            </w:r>
          </w:p>
        </w:tc>
        <w:tc>
          <w:tcPr>
            <w:tcW w:w="668" w:type="pct"/>
            <w:vMerge w:val="restart"/>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PROGRAMA PRESUPUESTARIO</w:t>
            </w:r>
          </w:p>
        </w:tc>
        <w:tc>
          <w:tcPr>
            <w:tcW w:w="1216" w:type="pct"/>
            <w:vMerge w:val="restart"/>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COMPONENTES</w:t>
            </w:r>
          </w:p>
        </w:tc>
        <w:tc>
          <w:tcPr>
            <w:tcW w:w="1066" w:type="pct"/>
            <w:vMerge w:val="restart"/>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NOMBRE DEL INDICADOR</w:t>
            </w:r>
          </w:p>
        </w:tc>
        <w:tc>
          <w:tcPr>
            <w:tcW w:w="1269" w:type="pct"/>
            <w:vMerge w:val="restart"/>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FÓRMULA DEL INDICADOR</w:t>
            </w:r>
          </w:p>
        </w:tc>
        <w:tc>
          <w:tcPr>
            <w:tcW w:w="632" w:type="pct"/>
            <w:gridSpan w:val="2"/>
            <w:tcBorders>
              <w:top w:val="single" w:sz="8" w:space="0" w:color="auto"/>
              <w:left w:val="nil"/>
              <w:bottom w:val="single" w:sz="8" w:space="0" w:color="auto"/>
              <w:right w:val="single" w:sz="8" w:space="0" w:color="000000"/>
            </w:tcBorders>
            <w:shd w:val="clear" w:color="auto" w:fill="0070C0"/>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TIPO</w:t>
            </w:r>
          </w:p>
        </w:tc>
      </w:tr>
      <w:tr w:rsidR="00681627" w:rsidRPr="00011B7B" w:rsidTr="008D28BA">
        <w:trPr>
          <w:trHeight w:val="615"/>
          <w:tblHeader/>
        </w:trPr>
        <w:tc>
          <w:tcPr>
            <w:tcW w:w="148" w:type="pct"/>
            <w:vMerge/>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rPr>
                <w:rFonts w:ascii="Arial" w:eastAsia="Times New Roman" w:hAnsi="Arial" w:cs="Arial"/>
                <w:b/>
                <w:bCs/>
                <w:color w:val="FFFFFF"/>
                <w:sz w:val="16"/>
                <w:szCs w:val="16"/>
                <w:lang w:eastAsia="es-MX"/>
              </w:rPr>
            </w:pPr>
          </w:p>
        </w:tc>
        <w:tc>
          <w:tcPr>
            <w:tcW w:w="668" w:type="pct"/>
            <w:vMerge/>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rPr>
                <w:rFonts w:ascii="Arial" w:eastAsia="Times New Roman" w:hAnsi="Arial" w:cs="Arial"/>
                <w:b/>
                <w:bCs/>
                <w:color w:val="FFFFFF"/>
                <w:sz w:val="16"/>
                <w:szCs w:val="16"/>
                <w:lang w:eastAsia="es-MX"/>
              </w:rPr>
            </w:pPr>
          </w:p>
        </w:tc>
        <w:tc>
          <w:tcPr>
            <w:tcW w:w="1216" w:type="pct"/>
            <w:vMerge/>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rPr>
                <w:rFonts w:ascii="Arial" w:eastAsia="Times New Roman" w:hAnsi="Arial" w:cs="Arial"/>
                <w:b/>
                <w:bCs/>
                <w:color w:val="FFFFFF"/>
                <w:sz w:val="16"/>
                <w:szCs w:val="16"/>
                <w:lang w:eastAsia="es-MX"/>
              </w:rPr>
            </w:pPr>
          </w:p>
        </w:tc>
        <w:tc>
          <w:tcPr>
            <w:tcW w:w="1066" w:type="pct"/>
            <w:vMerge/>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rPr>
                <w:rFonts w:ascii="Arial" w:eastAsia="Times New Roman" w:hAnsi="Arial" w:cs="Arial"/>
                <w:b/>
                <w:bCs/>
                <w:color w:val="FFFFFF"/>
                <w:sz w:val="16"/>
                <w:szCs w:val="16"/>
                <w:lang w:eastAsia="es-MX"/>
              </w:rPr>
            </w:pPr>
          </w:p>
        </w:tc>
        <w:tc>
          <w:tcPr>
            <w:tcW w:w="1269" w:type="pct"/>
            <w:vMerge/>
            <w:tcBorders>
              <w:top w:val="single" w:sz="8" w:space="0" w:color="auto"/>
              <w:left w:val="single" w:sz="8" w:space="0" w:color="auto"/>
              <w:bottom w:val="single" w:sz="4" w:space="0" w:color="000000"/>
              <w:right w:val="single" w:sz="8" w:space="0" w:color="auto"/>
            </w:tcBorders>
            <w:shd w:val="clear" w:color="auto" w:fill="0070C0"/>
            <w:vAlign w:val="center"/>
            <w:hideMark/>
          </w:tcPr>
          <w:p w:rsidR="00681627" w:rsidRPr="00011B7B" w:rsidRDefault="00681627" w:rsidP="00AE2FB3">
            <w:pPr>
              <w:spacing w:after="0" w:line="240" w:lineRule="auto"/>
              <w:rPr>
                <w:rFonts w:ascii="Arial" w:eastAsia="Times New Roman" w:hAnsi="Arial" w:cs="Arial"/>
                <w:b/>
                <w:bCs/>
                <w:color w:val="FFFFFF"/>
                <w:sz w:val="16"/>
                <w:szCs w:val="16"/>
                <w:lang w:eastAsia="es-MX"/>
              </w:rPr>
            </w:pPr>
          </w:p>
        </w:tc>
        <w:tc>
          <w:tcPr>
            <w:tcW w:w="380" w:type="pct"/>
            <w:tcBorders>
              <w:top w:val="nil"/>
              <w:left w:val="nil"/>
              <w:bottom w:val="nil"/>
              <w:right w:val="single" w:sz="8" w:space="0" w:color="auto"/>
            </w:tcBorders>
            <w:shd w:val="clear" w:color="auto" w:fill="0070C0"/>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ESTRATÉGICO</w:t>
            </w:r>
          </w:p>
        </w:tc>
        <w:tc>
          <w:tcPr>
            <w:tcW w:w="252" w:type="pct"/>
            <w:tcBorders>
              <w:top w:val="nil"/>
              <w:left w:val="nil"/>
              <w:bottom w:val="nil"/>
              <w:right w:val="single" w:sz="8" w:space="0" w:color="auto"/>
            </w:tcBorders>
            <w:shd w:val="clear" w:color="auto" w:fill="0070C0"/>
            <w:vAlign w:val="center"/>
            <w:hideMark/>
          </w:tcPr>
          <w:p w:rsidR="00681627" w:rsidRPr="00011B7B" w:rsidRDefault="00681627" w:rsidP="00AE2FB3">
            <w:pPr>
              <w:spacing w:after="0" w:line="240" w:lineRule="auto"/>
              <w:jc w:val="center"/>
              <w:rPr>
                <w:rFonts w:ascii="Arial" w:eastAsia="Times New Roman" w:hAnsi="Arial" w:cs="Arial"/>
                <w:b/>
                <w:bCs/>
                <w:color w:val="FFFFFF"/>
                <w:sz w:val="16"/>
                <w:szCs w:val="16"/>
                <w:lang w:eastAsia="es-MX"/>
              </w:rPr>
            </w:pPr>
            <w:r w:rsidRPr="00011B7B">
              <w:rPr>
                <w:rFonts w:ascii="Arial" w:eastAsia="Times New Roman" w:hAnsi="Arial" w:cs="Arial"/>
                <w:b/>
                <w:bCs/>
                <w:color w:val="FFFFFF"/>
                <w:sz w:val="16"/>
                <w:szCs w:val="16"/>
                <w:lang w:eastAsia="es-MX"/>
              </w:rPr>
              <w:t>GESTIÓN</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Obras en espacios públicos (con trabajos de rehabilitación y/o construcción y/o mantenimiento), ejecutadas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del Programa "Rescate de Espacios Públicos" (trabajos de rehabilitación y/o construcción y/o mantenimiento) ejecutadas por parte del Ayuntamiento.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obras del Programa "Rescate de Espacios Públicos" ejecutadas por parte del Ayuntamiento) / (Total de obras del Programa "Rescate de Espacios Públicos" autorizadas por la Federación para su ejecución por el Ayuntamiento)*100</w:t>
            </w:r>
          </w:p>
        </w:tc>
        <w:tc>
          <w:tcPr>
            <w:tcW w:w="380" w:type="pct"/>
            <w:tcBorders>
              <w:top w:val="single" w:sz="4" w:space="0" w:color="auto"/>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single" w:sz="4" w:space="0" w:color="auto"/>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20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4 y LA 5 Obras y proyectos de infraestructura </w:t>
            </w:r>
            <w:proofErr w:type="spellStart"/>
            <w:r w:rsidRPr="00011B7B">
              <w:rPr>
                <w:rFonts w:ascii="Arial" w:eastAsia="Times New Roman" w:hAnsi="Arial" w:cs="Arial"/>
                <w:color w:val="000000"/>
                <w:sz w:val="16"/>
                <w:szCs w:val="16"/>
                <w:lang w:eastAsia="es-MX"/>
              </w:rPr>
              <w:t>hidrosanitaria</w:t>
            </w:r>
            <w:proofErr w:type="spellEnd"/>
            <w:r w:rsidRPr="00011B7B">
              <w:rPr>
                <w:rFonts w:ascii="Arial" w:eastAsia="Times New Roman" w:hAnsi="Arial" w:cs="Arial"/>
                <w:color w:val="000000"/>
                <w:sz w:val="16"/>
                <w:szCs w:val="16"/>
                <w:lang w:eastAsia="es-MX"/>
              </w:rPr>
              <w:t xml:space="preserve"> (en materia de agua y/o drenaje y/o alcantarillado pluvial y sanitario, así como plantas de tratamiento y/o limpieza y/o desazolve de cauces) que benefician a zonas con alto y muy alto grado de marginación, ejecutadas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y proyectos ejecutadas (en materia de agua y/o drenaje y/o alcantarillado pluvial y sanitario, así como plantas de tratamiento y/o limpieza y/o desazolve de cauces) en zonas marginadas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obras ejecutadas en materia de infraestructura </w:t>
            </w:r>
            <w:proofErr w:type="spellStart"/>
            <w:r w:rsidRPr="00011B7B">
              <w:rPr>
                <w:rFonts w:ascii="Arial" w:eastAsia="Times New Roman" w:hAnsi="Arial" w:cs="Arial"/>
                <w:color w:val="000000"/>
                <w:sz w:val="16"/>
                <w:szCs w:val="16"/>
                <w:lang w:eastAsia="es-MX"/>
              </w:rPr>
              <w:t>hidrosanitaria</w:t>
            </w:r>
            <w:proofErr w:type="spellEnd"/>
            <w:r w:rsidRPr="00011B7B">
              <w:rPr>
                <w:rFonts w:ascii="Arial" w:eastAsia="Times New Roman" w:hAnsi="Arial" w:cs="Arial"/>
                <w:color w:val="000000"/>
                <w:sz w:val="16"/>
                <w:szCs w:val="16"/>
                <w:lang w:eastAsia="es-MX"/>
              </w:rPr>
              <w:t xml:space="preserve"> en zonas marginadas del Municipio, con recursos propios o asignados al municipio mediante convenios con el Estado y/o la Federación) / (Total de  obras  ejecutadas, en materia de infraestructura </w:t>
            </w:r>
            <w:proofErr w:type="spellStart"/>
            <w:r w:rsidRPr="00011B7B">
              <w:rPr>
                <w:rFonts w:ascii="Arial" w:eastAsia="Times New Roman" w:hAnsi="Arial" w:cs="Arial"/>
                <w:color w:val="000000"/>
                <w:sz w:val="16"/>
                <w:szCs w:val="16"/>
                <w:lang w:eastAsia="es-MX"/>
              </w:rPr>
              <w:t>hidrosanitaria</w:t>
            </w:r>
            <w:proofErr w:type="spellEnd"/>
            <w:r w:rsidRPr="00011B7B">
              <w:rPr>
                <w:rFonts w:ascii="Arial" w:eastAsia="Times New Roman" w:hAnsi="Arial" w:cs="Arial"/>
                <w:color w:val="000000"/>
                <w:sz w:val="16"/>
                <w:szCs w:val="16"/>
                <w:lang w:eastAsia="es-MX"/>
              </w:rPr>
              <w:t xml:space="preserve"> en el Municipio, con recursos propios o asignados al municipio mediante convenios con el Estado y/o la Federación)*100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8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6 Obras de infraestructura eléctrica en zonas de alta y muy alta marginación, realizadas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inversión realizada en obras de infraestructura eléctrica en zonas marginadas.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(Inversión realizada en obras de infraestructura eléctrica en zonas marginadas del Municipio, con recursos propios, o asignados al municipio mediante convenios con el Estado y/o la Federación) / (Inversión total realizada en obras de infraestructura eléctrica en el Municipio, con recursos propios o asignados al Municipio mediante convenios con el Estado y/o la Federación)*100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Obras en materia de infraestructura educativa, mediante convenio con la Federación y/o el Estado, ejecutadas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en materia de infraestructura educativa ejecutadas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obras ejecutadas en materia de infraestructura educativa con recursos propios o asignados al municipio mediante convenios con el Estado y/o la Federación) / (Total de obras en materia de infraestructura educativa autorizadas por la Federación y/o en convenio con el Estado)*100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 y LA 3 Mantenimiento a calles, parques y jardines, realizado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metros cuadrados con mantenimientos realizados a áreas verdes del municipio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(Superficie de áreas verdes con mantenimiento realizado) / (Total de superficie de áreas verdes programadas a recibir mantenimiento)*100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y LA 12 Acciones de infraestructura y equipamiento en instituciones educativas, implementadas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instituciones educativas atendidas con infraestructura y equipamiento con respecto a las instituciones educativas propuestas para ser atendidas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instituciones educativas atendidas con infraestructura y/o equipamiento / Total de instituciones educativas propuestas para ser atendidas con infraestructura y/o equipamiento)*100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LA 7, LA 9, LA 14 y LA 15 Calidad de espacios de la vivienda, mejorada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viviendas con espacios mejorados con respecto a las que cumplieron con los requisitos para su mejora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viviendas con espacios mejorados / Número de viviendas propuestas que cumplieron con los requisitos para su mejora)*100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social para el Desarrollo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y LA 15 Infraestructura social en zonas de atención prioritaria urbana,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sociales orientadas a reducir la pobreza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sociales orientadas a reducir la pobreza realizadas / Total de acciones sociales orientadas a reducir la pobreza factibles de realizarse)*100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Públicos para el desarrollo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Acciones integrales para el mantenimiento, limpieza y control de fauna nociva en mercados municipales y de apoyo, implementadas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mercados administrados por el Municipio de Puebla que cuentan con al menos alguna acción implementada de mantenimiento y/o limpieza y/o control de fauna nociva y/o de capacitación.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mercados administrados por el Municipio de Puebla que cuentan con al menos alguna acción implementada de mantenimiento y/o limpieza y/o control de fauna nociva y/o capacitación) / (Total de mercados administrados por el Municipio de Puebla)*100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Públicos para el desarrollo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y LA 2 Servicio de alumbrado público proporcionado y pagos de consumo de energía eléctrica del Ayuntamiento de Puebla, realizados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luminarias que funcionan de acuerdo al análisis de muestreo aleatorio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luminarias que funcionan de acuerdo a análisis de muestreo  aleatorio) / (Tamaño de muestra)*100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Públicos para el desarrollo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Panteón municipal y panteones de las juntas auxiliares con mantenimiento de las instalaciones, mejorados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mantenimientos realizados al panteón Municipal y panteones de juntas auxiliares en 2017 con respecto a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mantenimientos realizados a panteones (municipal y de juntas auxiliares) en 2017) / (Total de mantenimientos realizados a panteones (municipal y de juntas auxiliares)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Públicos para el desarrollo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7 y LA 8 Cobertura de servicios de protección animal, incrementada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servicios de protección y control animal otorgados en 2017 con respecto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servicios de protección y control animal otorgados en 2017) / (Total de  servicios de protección y control animal otorgados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Públicos para el desarrollo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9 Certificación TIF de porcinos en el Rastro Municipal, conservada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porcinos que cumplen la norma sanitaria Tipo Inspección Federal (TIF)</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porcinos que cumplen la norma sanitarias TIF / Total de porcinos que ingresan a sacrificio)*100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Públicos para el desarrollo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9 Certificación TIF de bovinos en el Rastro Municipal, conservada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bovinos que cumplen la norma</w:t>
            </w:r>
            <w:r w:rsidRPr="00011B7B">
              <w:rPr>
                <w:rFonts w:ascii="Arial" w:eastAsia="Times New Roman" w:hAnsi="Arial" w:cs="Arial"/>
                <w:color w:val="000000"/>
                <w:sz w:val="16"/>
                <w:szCs w:val="16"/>
                <w:lang w:eastAsia="es-MX"/>
              </w:rPr>
              <w:br/>
              <w:t>sanitaria Tipo Inspección Federal (TIF)</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bovinos que cumplen la norma sanitaria TIF / Total de bovinos que ingresan a sacrificio)*100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Servicios Públicos para el desarrollo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13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LA 4, LA 7, LA 11, LA 14, LA 15, LA 16 y LA 24 Acciones de salud dental, médica, psicológica y de análisis clínicos enfocadas al fortalecimiento de la salud,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encuestadas con grado de satisfacción favorable (muy buena y buena) con respecto al total de personas encuestadas en materia de salud dental, médica y psicológica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respondieron con grado de satisfacción favorable (muy buena y buena) en materia de salud dental, médica y psicológica/Total de personas encuestadas en materia de salud dental, médica y psicológica)*100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24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21 Programa que promueva el fortalecimiento familiar y comunitario para la prevención y contención de la violencia a través del arte y la cultura, en zonas de alto índice delictivo,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beneficiadas con acciones de prevención y contención de la violencia e inclusión de la discapacidad,  respecto a la Población del Municipio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personas beneficiadas con acciones de prevención y contención de la violencia e inclusión de la discapacidad / Población del Municipio de Puebla)*100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21, LA, 23 y LA 24 Acciones para promover el desarrollo integral y fortalecimiento familiar, en el marco del programa "Construyendo Familias", ejecutadas.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encuestadas con grado de satisfacción favorable (muy buena y buena) con respecto al total de personas encuestadas en materia de desarrollo integral y fortalecimiento familiar</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respondieron con grado de satisfacción favorable (muy buena y buena)  en materia  de desarrollo integral y fortalecimiento familia/Total de personas encuestadas en materia de desarrollo integral y fortalecimiento familiar)*100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LA 4. LA 6 y LA 24 Esquema integral de diagnóstico, rehabilitación e inclusión social para personas con discapacidad,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personas encuestadas con grado de satisfacción favorable (muy buena y buena) con respecto al total de personas encuestadas en materia de diagnóstico, rehabilitación e inclusión social para las personas con discapacidad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respondieron con grado de satisfacción favorable (muy buena y buena)  en materia de diagnóstico, rehabilitación e inclusión social / Total de personas encuestadas en materia de diagnóstico, rehabilitación e inclusión social)*100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LA19, LA 22 y LA 24 Acciones transversales de vinculación, gestión y apoyo en beneficio de las personas sujetas de asistencia social, ejecutadas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solicitudes procedentes de acciones de gestión y apoyo atendidas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solicitudes procedentes de acciones de gestión y apoyo atendidas / Total de solicitudes procedentes de acciones  de gestión y apoyo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LA 6, LA 8, LA 9, LA 10, LA 11,  LA 19 y LA 24 Programa de prevención y atención en materia jurídica, ejecutado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solicitudes de prevención y atención en materia jurídica atendidas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solicitudes de atención y prevención en materia jurídica atendidas / Número de solicitudes de prevención y atención en materia jurídica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20 Estrategia para garantizar derechos de la infancia y adolescencia en el Municipio de Puebla, ejecutada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la estrategia para garantizar derechos de la infancia y adolescencia realizadas respecto al total de acciones programadas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la estrategia para garantizar derechos de la infancia y adolescencia realizadas / Total de acciones de la estrategia para garantizar derechos de la infancia y adolescencia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Protección a Personas Susceptibles o en Situación de Vulnerabilidad para la Inclusión Social.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LA 8 y LA 24 Acciones para promover la inclusión social y la vinculación ocupacional de adultos mayores,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encuestadas con grado de satisfacción favorable (muy buena y buena) con respecto al total de personas encuestadas en materia de inclusión social y la vinculación ocupacional de adultos mayores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respondieron con grado de satisfacción favorable (muy buena y buena)  en materia de inclusión social y la vinculación ocupacional de adultos mayores / Total de personas encuestadas en materia de inclusión social y la vinculación ocupacional de adultos mayores)*100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LA 13 y LA 18 Programas de atención social que apoyen la educación y capacitación, implementados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beneficiadas con programas de atención social que apoyen la educación y capacitación con respecto a  personas solicitantes para recibir atención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atendidas con programas de atención social que apoyen la educación y capacitación / Total de personas solicitantes para recibir atención con programas de atención social que apoyen la educación y capacitación)*100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y LA 5 Programas de Desarrollo Social Integral Comunitario, implementados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atendidas con programas de Desarrollo Social Integral Comunitario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atendidas con programas de Desarrollo Social Integral Comunitario / Total de personas focalizadas para ser beneficiadas con programas de Desarrollo Social Integral Comunitario)*100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19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implementado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19 Acciones que brindan certeza jurídica a la Secretaría de Desarrollo Social,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procedimientos jurídicos atendidos en representación de la Dependencia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procedimientos jurídicos atendidos en representación de la dependencia / Total de procedimientos jurídicos solicitados)*100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8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 LA 6 Y  LA10 Obras municipales, o mediante convenio con la Federación o el Estado, en infraestructura de salud y nutrición, en las comunidades con mayor rezago y marginación del municipio, ejecutadas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inversión en obras en materia de salud y nutrición en zonas marginadas realizada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(Inversión en obras en materia de salud y nutrición, en zonas marginadas del Municipio, realizada con recursos propios o asignados al municipio mediante convenios con el Estado y/o la Federación) / (Inversión total de obras de infraestructura de salud y nutrición realizada en el Municipio con recursos propios o asignados al municipio mediante convenios con el Estado y/o la Federación)*100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y LA 8 Acciones que contribuyan a la seguridad alimentaria mediante una estrategia integral,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personas beneficiadas con apoyo alimentario respecto al total de personas con carencia alimentaria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beneficiadas con apoyo alimentario / Total de personas con carencia alimentaria)*100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17, LA 18 y LA 19 Capacitación para el desarrollo comunitario, en el marco del programa "Construyendo Familias", impartida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personas encuestadas con grado de satisfacción favorable (muy buena y buena) con respecto al total de personas encuestadas en materia de capacitación para el </w:t>
            </w:r>
            <w:r w:rsidRPr="00011B7B">
              <w:rPr>
                <w:rFonts w:ascii="Arial" w:eastAsia="Times New Roman" w:hAnsi="Arial" w:cs="Arial"/>
                <w:color w:val="000000"/>
                <w:sz w:val="16"/>
                <w:szCs w:val="16"/>
                <w:lang w:eastAsia="es-MX"/>
              </w:rPr>
              <w:lastRenderedPageBreak/>
              <w:t>desarrollo comunitario.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(Número de personas que respondieron con grado de satisfacción favorable (muy buena y buena)  en materia de capacitación para el desarrollo comunitario / Total de personas encuestadas en materia de capacitación para </w:t>
            </w:r>
            <w:r w:rsidRPr="00011B7B">
              <w:rPr>
                <w:rFonts w:ascii="Arial" w:eastAsia="Times New Roman" w:hAnsi="Arial" w:cs="Arial"/>
                <w:color w:val="000000"/>
                <w:sz w:val="16"/>
                <w:szCs w:val="16"/>
                <w:lang w:eastAsia="es-MX"/>
              </w:rPr>
              <w:lastRenderedPageBreak/>
              <w:t>el desarrollo comunitario)*100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Bienestar social e igualdad de oportunidades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y LA 19 Jornadas de desarrollo integral para beneficiar a personas en situación de vulnerabilidad mediante servicios de asistencia social,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encuestadas con grado de satisfacción favorable (muy buena y buena) con respecto al total de personas encuestadas en materia de servicios brindados en jornadas de desarrollo integral</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respondieron con grado de satisfacción favorable (muy buena y buena) en materia de servicios brindados en jornadas de desarrollo integral / Total de personas encuestadas en materia de servicios brindados en jornadas de desarrollo integral)*100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Ciudad con equidad de género y sin violencia social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6 Mujeres en el ámbito laboral, beneficiadas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población femenina beneficiada en el ámbito laboral en 2017 respecto al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((Población femenina beneficiada en el ámbito laboral en 2017 / Población femenina beneficiada en el ámbito laboral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Ciudad con equidad de género y sin violencia social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Población en materia de prevención de la violencia, informada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la población informada en prevención de la violencia durante 2017 respecto a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informadas en prevención de la violencia durante 2017 / Número de personas informadas en prevención de la violencia durante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Ciudad con equidad de género y sin violencia social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Programa de (Equidad de Género al Interior del Ayuntamiento consolidado (MEG)) Certificación en la Norma de Igualdad Laboral y No Discriminación, consolidado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servidoras/es públicos municipales informados en materia de la Norma de Igualdad Laboral y No Discriminación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servidoras/es públicos municipales informados en materia de la Norma de Igualdad Laboral y No Discriminación / Total de servidoras/es públicos del Ayuntamiento)*100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Ciudad con equidad de género y sin violencia social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Estructura para el seguimiento al cumplimiento del PROIGUALDAD,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líneas de acción atendidas del PROIGUALDAD</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líneas de acción del PROIGUALDAD atendidas durante el ejercicio 2017 / Total de líneas de acción del PROIGUALDAD)*100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Dignificación de Unidades Habitacionales y Juntas Auxiliares para Vivir Mejor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LA 3 y LA 6 Programa Integral de Atención a Unidades Habitacionales y Juntas Auxiliares,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mantenimiento implementadas en Unidades Habitacionales y Juntas Auxiliares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realizadas en Unidades Habitacionales y Juntas Auxiliares / Total de acciones factibles de realizar en Unidades Habitacionales y Juntas Auxiliares)*100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296"/>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Dignificación de Unidades Habitacionales y Juntas Auxiliares para Vivir Mejor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LA1 Esquema de Presupuesto Participativo para el fomento a la participación ciudadana y manejo democrático de los </w:t>
            </w:r>
            <w:r w:rsidRPr="00011B7B">
              <w:rPr>
                <w:rFonts w:ascii="Arial" w:eastAsia="Times New Roman" w:hAnsi="Arial" w:cs="Arial"/>
                <w:color w:val="000000"/>
                <w:sz w:val="16"/>
                <w:szCs w:val="16"/>
                <w:lang w:eastAsia="es-MX"/>
              </w:rPr>
              <w:lastRenderedPageBreak/>
              <w:t>recursos públicos,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Porcentaje de Juntas Auxiliares atendidas con acciones del Programa Presupuesto Participativo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Juntas Auxiliares atendidas con acciones del Programa Presupuesto Participativo /  Total de Juntas Auxiliares del Municipio de </w:t>
            </w:r>
            <w:r w:rsidRPr="00011B7B">
              <w:rPr>
                <w:rFonts w:ascii="Arial" w:eastAsia="Times New Roman" w:hAnsi="Arial" w:cs="Arial"/>
                <w:color w:val="000000"/>
                <w:sz w:val="16"/>
                <w:szCs w:val="16"/>
                <w:lang w:eastAsia="es-MX"/>
              </w:rPr>
              <w:lastRenderedPageBreak/>
              <w:t>Puebla)*100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20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Dignificación de Unidades Habitacionales y Juntas Auxiliares para Vivir Mejor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Obras en materia de infraestructura pública (plazas públicas y/o centros de convivencia familiar y recreación social) en juntas auxiliares y unidades habitacionales, construidas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de infraestructura pública en juntas auxiliares y unidades habitacionales construidas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obras de infraestructura pública en Juntas Auxiliares y Unidades Habitacionales ejecutadas con recursos propios o asignados al municipio mediante convenios con el Estado y/o la Federación) / (Total de obras de infraestructura pública en juntas auxiliares y unidades habitacionales autorizadas con recursos propios o asignados al municipio mediante convenios con el Estado y/o la Federación)*100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Dignificación de Unidades Habitacionales y Juntas Auxiliares para Vivir Mejor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Programa itinerante, con la participación de las universidades para la promoción de actividades artísticas-culturales en Unidades Habitacionales y Juntas Auxiliares,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(eventos y clínicas) realizadas para llevar a cabo el Programa Itinerante</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(eventos y clínicas) realizadas para llevar a cabo el Programa Itinerante / Total de acciones (eventos y clínicas) programadas para llevar a cabo el Programa Itinerante)*100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Inclusión social y laboral de los jóvenes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y LA 7 Programa de participación e identidad joven,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jóvenes beneficiados en las actividades del Programa de participación e identidad joven en relación a la población juvenil del Municipio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jóvenes beneficiados en las actividades del Programa de participación e identidad joven) / (Población joven del Municipio (INEGI 2015)*100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Inclusión social y laboral de los jóvenes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y LA 11 Formación integral de las y los jóvenes, generada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jóvenes participantes en las actividades para la formación integral de las y los jóvenes del Municipio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jóvenes participantes en las actividades para la formación integral de las y los jóvenes) / (Población juvenil del Municipio (INEGI 2015))*100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Inclusión social y laboral de los jóvenes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21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Inclusión social y laboral de los jóvenes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y LA 8 Programas para la generación de oportunidades y fomento al bienestar de las y los jóvenes, realizados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jóvenes participantes en las actividades de los Programas para la generación de oportunidades y fomento al bienestar de las y los jóvenes del Municipio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jóvenes participantes en las actividades de los Programas para la generación de oportunidades y fomento al bienestar de las y los jóvenes) / (Población juvenil del Municipio (INEGI 2015))*100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Inclusión social y laboral de los jóvenes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12 y LA 14 Inclusión social de las y los jóvenes, fomentada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las y los jóvenes participantes en las actividades para su </w:t>
            </w:r>
            <w:r w:rsidRPr="00011B7B">
              <w:rPr>
                <w:rFonts w:ascii="Arial" w:eastAsia="Times New Roman" w:hAnsi="Arial" w:cs="Arial"/>
                <w:color w:val="000000"/>
                <w:sz w:val="16"/>
                <w:szCs w:val="16"/>
                <w:lang w:eastAsia="es-MX"/>
              </w:rPr>
              <w:lastRenderedPageBreak/>
              <w:t>inclusión social</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(Número de las y los jóvenes participantes en las actividades para su inclusión </w:t>
            </w:r>
            <w:r w:rsidRPr="00011B7B">
              <w:rPr>
                <w:rFonts w:ascii="Arial" w:eastAsia="Times New Roman" w:hAnsi="Arial" w:cs="Arial"/>
                <w:color w:val="000000"/>
                <w:sz w:val="16"/>
                <w:szCs w:val="16"/>
                <w:lang w:eastAsia="es-MX"/>
              </w:rPr>
              <w:lastRenderedPageBreak/>
              <w:t>social) / (Población juvenil del municipio (INEGI 2015))*100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Cultura para el desarrollo humano integral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LA 6 y LA 8 Actividades artísticas y culturales en el Municipio de Puebla, fomentadas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asistentes a los eventos artísticos y culturales del Municipio respecto a su población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asistentes a los eventos artísticos y culturales / Población del Municipio de Puebla)*100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Cultura para el desarrollo humano integral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y LA 3 Expresiones artístico-culturales a través de la vinculación entre creadores, espacios culturales, agentes artísticos independientes e instituciones públicas, fortalecidas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vinculación del IMACP con espacios culturales, gestores, artistas independientes e instituciones públicas y privadas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vinculación realizadas / Total de acciones de vinculación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Cultura para el desarrollo humano integral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Espacios y actividades de participación social y expresión artístico cultural, desarrollados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participantes y/o asistentes a las escuelas y programas de formación artística en 2017 respecto a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participantes y/o asistentes a las escuelas y programas de formación artística en 2017 / Total de participantes y/o asistentes a las escuelas y programas de formación artística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Cultura para el desarrollo humano integral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LA 3 y LA 4 Programa cultural en espacios diversos orientados a diferentes públicos, establecido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artístico culturales realizadas fuera del Centro Histórico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(actividades y productos) artístico culturales  realizados fuera del Centro Histórico / Total de acciones (actividades y productos) artístico culturales realizados)*100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Cultura para el desarrollo humano integral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11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Cultura para el desarrollo humano integral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Sensibilización cultural desde la niñez con actividades lúdico-recreativas, realizada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alumnas y alumnos asistentes a las sesiones de Cabildo para el Programa "Hoy soy Regidor/@", realizadas en 2017  respecto al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alumnas y alumnos asistentes a las sesiones del Programa "Hoy soy Regidor/@"; realizadas en 2017 / Número de alumnas y alumnos asistentes a las sesiones del Programa "Hoy soy Regidor/@", realizadas en 2016)-1)*100 </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para el deporte, activación física y recreación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17 Programas de fomento deportivo y activación física para el fortalecimiento del tejido social y la salud, realizados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deportivas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deportivas realizadas / Total de acciones deportivas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para el deporte, activación física y recreación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Espacios deportivos, intervenidos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espacios deportivos intervenidos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intervenciones en espacios deportivos realizadas / Total de intervenciones requeridas en espacios deportivos en </w:t>
            </w:r>
            <w:r w:rsidRPr="00011B7B">
              <w:rPr>
                <w:rFonts w:ascii="Arial" w:eastAsia="Times New Roman" w:hAnsi="Arial" w:cs="Arial"/>
                <w:color w:val="000000"/>
                <w:sz w:val="16"/>
                <w:szCs w:val="16"/>
                <w:lang w:eastAsia="es-MX"/>
              </w:rPr>
              <w:lastRenderedPageBreak/>
              <w:t>resguardo y custodia del Instituto)*100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para el deporte, activación física y recreación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10 y LA 21 Esquema integral de difusión de las actividades del Instituto Municipal del Deporte,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la población del Municipio de Puebla que recibieron información de las actividades del Instituto Municipal del Deporte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recibieron información de las actividades del Instituto Municipal del Deporte / Población del Municipio de Puebla)*100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para el deporte, activación física y recreación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25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22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para el deporte, activación física y recreación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y LA 6 Instalaciones deportivas (en materia de diseño y/o construcción y/o rehabilitación y/o con trabajos de mantenimiento) en juntas auxiliares y/o unidades habitacionales y/o colonias y/o barrios del municipio, beneficiadas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en instalaciones deportivas en materia de construcción y/o remodelación y/o mantenimiento, ejecutadas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obras en instalaciones deportivas en materia de construcción y/o remodelación y/o mantenimiento ejecutadas  con recursos propios o asignados al municipio mediante convenios con el Estado y/o la Federación) / (Total de obras en instalaciones deportivas en materia de construcción y/o remodelación y/o mantenimiento autorizadas con recursos propios o asignados al municipio mediante convenios con el Estado y/o la Federación)*100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Mejora al Marco Regulatorio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Programa integral de acciones y herramientas en materia de Mejora Regulatoria aplicadas para mejorar la posición del municipio en diferentes indicadores de competitividad,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Promedio de días para el análisis y emisión del trámite "Aviso de apertura de negocios"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acumulado de días empleados</w:t>
            </w:r>
            <w:r w:rsidRPr="00011B7B">
              <w:rPr>
                <w:rFonts w:ascii="Arial" w:eastAsia="Times New Roman" w:hAnsi="Arial" w:cs="Arial"/>
                <w:color w:val="000000"/>
                <w:sz w:val="16"/>
                <w:szCs w:val="16"/>
                <w:lang w:eastAsia="es-MX"/>
              </w:rPr>
              <w:br/>
              <w:t>para el análisis y emisión del trámite "Aviso de apertura de negocios") / (Total de negocios empadronados que</w:t>
            </w:r>
            <w:r w:rsidRPr="00011B7B">
              <w:rPr>
                <w:rFonts w:ascii="Arial" w:eastAsia="Times New Roman" w:hAnsi="Arial" w:cs="Arial"/>
                <w:color w:val="000000"/>
                <w:sz w:val="16"/>
                <w:szCs w:val="16"/>
                <w:lang w:eastAsia="es-MX"/>
              </w:rPr>
              <w:br/>
              <w:t>realizaron el trámite)</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Vinculación con los Mercados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Vinculación de actores económicos con los sectores gubernamental, empresarial, académico y sociedad civil, fomentada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vinculación con los sectores gubernamental, educativo, empresarial, civil  y organismos internacionales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vinculación con los sectores gubernamental, educativo, empresarial, civil y organismos internacionales realizadas) / (Total de acciones de vinculación con los sectores gubernamental, educativo, empresarial, civil y organismos internacionales programadas a realizar)*100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Vinculación con los Mercados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Plataforma de Inteligencia de Mercados como mecanismo y herramienta para impulsar el desarrollo económico,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etapas realizadas para la  implementación de la plataforma de inteligencia de mercados en 2016 y 2017</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etapas realizadas para la  implementación de la plataforma de inteligencia de mercados en 2016 y 2017) / (Total de etapas programadas a implementar)*100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Vinculación con los Mercados </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Programas de inversión en materia de abasto y comercio interior en el municipio, gestionados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programas de inversión en materia de abasto y comercio interior, gestionados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programas de inversión en materia de abasto y comercio interior gestionados) / (Total de programas de inversión a gestionar)*100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Fomento a la Inversión y el Empleo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8 Acciones de fomento a la inversión, realizadas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fomento a la inversión concretadas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fomento a la inversión concretadas) / (Número de acciones de fomento a la inversión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Fomento a la Inversión y el Empleo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LA 3 y LA 7 Personas en busca de empleo, contratadas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contratadas en 2017 con respecto de las personas vinculadas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contratadas en 2017) / (Total de  personas vinculadas  en 2017)*100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154"/>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Fomento a la Inversión y el Empleo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11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implementado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Fomento a la Inversión y el Empleo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Circuitos de economía social para la inclusión laboral de grupos vulnerables en empresas de dicho carácter, implementados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iniciativas empresariales sociales incubadas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iniciativas empresariales sociales incubadas) / (Total de iniciativas empresariales sociales que cumplan los criterios de elegibilidad)*100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proofErr w:type="spellStart"/>
            <w:r w:rsidRPr="00011B7B">
              <w:rPr>
                <w:rFonts w:ascii="Arial" w:eastAsia="Times New Roman" w:hAnsi="Arial" w:cs="Arial"/>
                <w:color w:val="000000"/>
                <w:sz w:val="16"/>
                <w:szCs w:val="16"/>
                <w:lang w:eastAsia="es-MX"/>
              </w:rPr>
              <w:t>Emprendedurismo</w:t>
            </w:r>
            <w:proofErr w:type="spellEnd"/>
            <w:r w:rsidRPr="00011B7B">
              <w:rPr>
                <w:rFonts w:ascii="Arial" w:eastAsia="Times New Roman" w:hAnsi="Arial" w:cs="Arial"/>
                <w:color w:val="000000"/>
                <w:sz w:val="16"/>
                <w:szCs w:val="16"/>
                <w:lang w:eastAsia="es-MX"/>
              </w:rPr>
              <w:t xml:space="preserve"> y </w:t>
            </w:r>
            <w:proofErr w:type="spellStart"/>
            <w:r w:rsidRPr="00011B7B">
              <w:rPr>
                <w:rFonts w:ascii="Arial" w:eastAsia="Times New Roman" w:hAnsi="Arial" w:cs="Arial"/>
                <w:color w:val="000000"/>
                <w:sz w:val="16"/>
                <w:szCs w:val="16"/>
                <w:lang w:eastAsia="es-MX"/>
              </w:rPr>
              <w:t>MiPyMES</w:t>
            </w:r>
            <w:proofErr w:type="spellEnd"/>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LA 2, LA 3, LA 4 y LA 5 Programa de asesoría y capacitación a emprendedores, micro,  pequeñas y medianas empresas,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implementación de elementos del programa de asesoría y capacitación otorgadas a emprendedores, micro, pequeñas y medianas empresas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elementos del programa de</w:t>
            </w:r>
            <w:r w:rsidRPr="00011B7B">
              <w:rPr>
                <w:rFonts w:ascii="Arial" w:eastAsia="Times New Roman" w:hAnsi="Arial" w:cs="Arial"/>
                <w:color w:val="000000"/>
                <w:sz w:val="16"/>
                <w:szCs w:val="16"/>
                <w:lang w:eastAsia="es-MX"/>
              </w:rPr>
              <w:br/>
              <w:t>asesoría y capacitación implementados) / (Total de elementos del programa a implementar)*100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Impulso al Turismo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7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Impulso al Turismo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LA 2, LA 3, LA 4, LA 5 y LA 6 Acciones que permitan al sector turístico propiciar una mayor estadía, implementadas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Días de estadía promedio en establecimiento de hospedaje en 2017, índice que pública el Sistema de información Estadística del sector de turismo DATATUR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(Días de estadía promedio en establecimiento de hospedaje en 2017, índice que pública el Sistema de información Estadística del sector de turismo DATATUR )</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Impulso al Turismo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2, LA 4 y LA 5 Acciones de promoción turística que permitan incrementar la llegada de turistas a la ciudad de Puebla, implementadas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Variación porcentual del número de turistas que llegaron en el año 2017 respecto al 2016 (Fuente. </w:t>
            </w:r>
            <w:proofErr w:type="spellStart"/>
            <w:r w:rsidRPr="00011B7B">
              <w:rPr>
                <w:rFonts w:ascii="Arial" w:eastAsia="Times New Roman" w:hAnsi="Arial" w:cs="Arial"/>
                <w:color w:val="000000"/>
                <w:sz w:val="16"/>
                <w:szCs w:val="16"/>
                <w:lang w:eastAsia="es-MX"/>
              </w:rPr>
              <w:t>Datatur</w:t>
            </w:r>
            <w:proofErr w:type="spellEnd"/>
            <w:r w:rsidRPr="00011B7B">
              <w:rPr>
                <w:rFonts w:ascii="Arial" w:eastAsia="Times New Roman" w:hAnsi="Arial" w:cs="Arial"/>
                <w:color w:val="000000"/>
                <w:sz w:val="16"/>
                <w:szCs w:val="16"/>
                <w:lang w:eastAsia="es-MX"/>
              </w:rPr>
              <w:t>)</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turistas que llegaron en 2017) / (Número de turistas que llegaron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20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Impulso al Turismo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Mercados municipales especializados, promovidos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promoción a mercados municipales especializados (Mercado de Sabores Poblanos. Comida Típica y Mercado Municipal Especializado de Pescados y Mariscos), implementadas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promoción a mercados municipales especializados (Mercados de Sabores Poblanos. Comida Típica y Mercado Municipal Especializado de Pescados y Mariscos), implementadas) / (Total de acciones de promoción a mercados municipales especializados (Mercados de Sabores Poblanos. Comida Típica y Mercado Municipal Especializado de Pescados y Mariscos),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Ordenamiento Territorial y Desarrollo Urbano con Perspectiva Metropolitana para un Mayor Bienestar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Programa de reconocimiento y registro de Asentamientos Humanos Irregulares,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asentamientos irregulares reconocidos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asentamientos irregulares reconocidos en 2017) / (Total de asentamientos con expedientes integrados para su reconocimiento)*100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18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Ordenamiento Territorial y Desarrollo Urbano con Perspectiva Metropolitana para un Mayor Bienestar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Obras y proyectos municipales y/o en convenio con la Federación y/o con el Estado y/o con Organismos Nacionales y/o Internacionales que preservan, conservan y realzan la imagen del patrimonio cultural del municipio, ejecutadas y/o iniciadas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en el patrimonio cultural del municipio, ejecutadas y/o iniciadas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obras en el patrimonio cultural del municipio ejecutadas y/o iniciadas con recursos propios o asignados al municipio mediante convenios con el Estado y/o la Federación) / (Total de obras en el patrimonio cultural de la ciudad autorizadas para su ejecución con recursos propios o asignados al municipio mediante convenios con el Estado y/o la Federación)*100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Ordenamiento Territorial y Desarrollo Urbano con Perspectiva Metropolitana para un Mayor Bienestar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Proyectos de análisis territorial y de equipamiento que equilibren las desigualdades en el municipio, entregados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proyectos de análisis territorial y de equipamiento entregados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proyectos de análisis territorial y de equipamiento entregados / Total de proyectos de análisis territorial y de equipamiento requeridos)*100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Ordenamiento Territorial y Desarrollo Urbano con Perspectiva Metropolitana para un Mayor Bienestar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4 Sistema </w:t>
            </w:r>
            <w:proofErr w:type="spellStart"/>
            <w:r w:rsidRPr="00011B7B">
              <w:rPr>
                <w:rFonts w:ascii="Arial" w:eastAsia="Times New Roman" w:hAnsi="Arial" w:cs="Arial"/>
                <w:color w:val="000000"/>
                <w:sz w:val="16"/>
                <w:szCs w:val="16"/>
                <w:lang w:eastAsia="es-MX"/>
              </w:rPr>
              <w:t>Multitrámite</w:t>
            </w:r>
            <w:proofErr w:type="spellEnd"/>
            <w:r w:rsidRPr="00011B7B">
              <w:rPr>
                <w:rFonts w:ascii="Arial" w:eastAsia="Times New Roman" w:hAnsi="Arial" w:cs="Arial"/>
                <w:color w:val="000000"/>
                <w:sz w:val="16"/>
                <w:szCs w:val="16"/>
                <w:lang w:eastAsia="es-MX"/>
              </w:rPr>
              <w:t xml:space="preserve"> digital en materia de Desarrollo Urbano, operando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del tiempo de respuesta en trámites de regularización de la Subdirección del Suelo, en relación al año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((Días promedio de respuesta por trámite de regularización de la Subdirección del Suelo en 2017) / (Días promedio de respuesta por trámite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Ordenamiento Territorial y Desarrollo Urbano con Perspectiva Metropolitana para un Mayor Bienestar</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17 Suministro y colocación de placas de nomenclatura para el Municipio de Puebla, realizados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placas de nomenclatura colocadas en 2017 respecto a las solicitadas ante la Dirección de Desarrollo Urbano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placas de nomenclatura</w:t>
            </w:r>
            <w:r w:rsidRPr="00011B7B">
              <w:rPr>
                <w:rFonts w:ascii="Arial" w:eastAsia="Times New Roman" w:hAnsi="Arial" w:cs="Arial"/>
                <w:color w:val="000000"/>
                <w:sz w:val="16"/>
                <w:szCs w:val="16"/>
                <w:lang w:eastAsia="es-MX"/>
              </w:rPr>
              <w:br/>
              <w:t>colocadas en 2017) / (Total de placas pendientes por colocar al 31 de diciembre de 2016 del déficit identificado al inicio de la administración.)*100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Crecimiento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LA 3, LA 5 y LA 14 Programa de conservación y restauración de Ecosistemas del municipio y sus recursos naturales,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metros cuadrados de áreas verdes intervenidos con tratamientos dasonómicos en 2017 respecto al total de metros cuadrados de áreas verdes al inicio de la administración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metros cuadrados de áreas verdes intervenidos con tratamientos dasonómicos en 2017) / (Total de metros cuadrados de áreas verdes al inicio de la administración)*100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Crecimiento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Plan de Gestión Ambiental del Municipio de Puebla, aplicado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empresas (unidades económicas) intervenidas en materia ambiental en el ámbito de la  competencia municipal en 2017 respecto al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empresas (unidades económicas) intervenidas en materia ambiental en el ámbito de competencia municipal en 2017) / (Total de empresas (unidades económicas) intervenidas en materia ambiental en el ámbito de la competencia municipal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Crecimiento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25 Acciones que brindan certeza jurídica,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procedimientos jurídicos atendidos en representación de la dependencia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procedimientos Jurídicos atendidos en representación de la Dependencia) / (Total de procedimientos jurídicos recibidos)*100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Crecimiento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y LA 16 Estrategia de planeación, diseño y evaluación de programas, proyectos ordinarios y/o especiales, acciones de desarrollo urbano y sustentabilidad,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planeación, diseño y evaluación realizadas en programas, proyectos ordinarios y/o especiales, acciones de desarrollo urbano y sustentabilidad.</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planeación, diseño y evaluación realizadas) / (Total de acciones de planeación, diseño y evaluación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Crecimiento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25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respecto al total de solicitudes recibidas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Capital Limpia y Ordenada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12 Programa para la incorporación de hábitos ciudadanos en el manejo y disposición de residuos,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personas con calificación aprobatoria (6 - 10) en las evaluaciones de conocimientos en los temas de las 3 </w:t>
            </w:r>
            <w:proofErr w:type="spellStart"/>
            <w:r w:rsidRPr="00011B7B">
              <w:rPr>
                <w:rFonts w:ascii="Arial" w:eastAsia="Times New Roman" w:hAnsi="Arial" w:cs="Arial"/>
                <w:color w:val="000000"/>
                <w:sz w:val="16"/>
                <w:szCs w:val="16"/>
                <w:lang w:eastAsia="es-MX"/>
              </w:rPr>
              <w:t>R´s</w:t>
            </w:r>
            <w:proofErr w:type="spellEnd"/>
            <w:r w:rsidRPr="00011B7B">
              <w:rPr>
                <w:rFonts w:ascii="Arial" w:eastAsia="Times New Roman" w:hAnsi="Arial" w:cs="Arial"/>
                <w:color w:val="000000"/>
                <w:sz w:val="16"/>
                <w:szCs w:val="16"/>
                <w:lang w:eastAsia="es-MX"/>
              </w:rPr>
              <w:t xml:space="preserve"> (Reduce, Reutiliza y Recicla) respecto al total de Personas </w:t>
            </w:r>
            <w:r w:rsidRPr="00011B7B">
              <w:rPr>
                <w:rFonts w:ascii="Arial" w:eastAsia="Times New Roman" w:hAnsi="Arial" w:cs="Arial"/>
                <w:color w:val="000000"/>
                <w:sz w:val="16"/>
                <w:szCs w:val="16"/>
                <w:lang w:eastAsia="es-MX"/>
              </w:rPr>
              <w:lastRenderedPageBreak/>
              <w:t>Capacitadas.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(Número de personas con calificación aprobatoria (6 - 10) en las evaluaciones de conocimientos en los temas de las 3R´s (Reduce,</w:t>
            </w:r>
            <w:r>
              <w:rPr>
                <w:rFonts w:ascii="Arial" w:eastAsia="Times New Roman" w:hAnsi="Arial" w:cs="Arial"/>
                <w:color w:val="000000"/>
                <w:sz w:val="16"/>
                <w:szCs w:val="16"/>
                <w:lang w:eastAsia="es-MX"/>
              </w:rPr>
              <w:t xml:space="preserve"> r</w:t>
            </w:r>
            <w:r w:rsidRPr="00011B7B">
              <w:rPr>
                <w:rFonts w:ascii="Arial" w:eastAsia="Times New Roman" w:hAnsi="Arial" w:cs="Arial"/>
                <w:color w:val="000000"/>
                <w:sz w:val="16"/>
                <w:szCs w:val="16"/>
                <w:lang w:eastAsia="es-MX"/>
              </w:rPr>
              <w:t>eutiliza y Recicla)) / (Total de personas capacitadas en los temas de 3R's (Reduce, Reutiliza y Recicla))*100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Capital Limpia y Ordenada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Servicio de limpia eficiente, ampliado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satisfechas respecto al servicio de recolección de residuos sólidos urbanos (basura).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encuestadas que están satisfechas con el servicio de recolección de residuos sólidos urbanos (basura)) / (Total de personas encuestadas que cuentan con el servicio de recolección de residuos sólidos urbanos (basura))*100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Capital Limpia y Ordenada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17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Producción Agrícola y Seguridad Alimentaria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Superficies cultivables del municipio, atendidas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superficie cultivable atendida en el Municipio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hectáreas cultivables</w:t>
            </w:r>
            <w:r w:rsidRPr="00011B7B">
              <w:rPr>
                <w:rFonts w:ascii="Arial" w:eastAsia="Times New Roman" w:hAnsi="Arial" w:cs="Arial"/>
                <w:color w:val="000000"/>
                <w:sz w:val="16"/>
                <w:szCs w:val="16"/>
                <w:lang w:eastAsia="es-MX"/>
              </w:rPr>
              <w:br/>
              <w:t>atendidas en el municipio en 2017 mediante el suministro de insumos agrícolas) / (Total de hectáreas cultivables existentes en el Municipio)*100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Producción Agrícola y Seguridad Alimentaria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Alimentos primarios sanos e inocuos a nivel familiar de subsistencia en zonas urbana, periurbana y rural, producidos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realizadas en materia de producción de alimentos primarios de subsistencia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realizadas en materia de producción de alimentos primarios de subsistencia) / (Total de acciones programadas en materia de producción de alimentos primarios de subsistencia)*100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296"/>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Centro Histórico Revitalizado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LA 13 Acciones de coordinación interinstitucional y participación ciudadana mediante convenios y acuerdos para llevar a cabo el rescate, revitalización, forma y estructura del Centro Histórico y zonas patrimoniales,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para el rescate, revitalización, forma y estructura del Centro Histórico y zonas patrimoniales,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para el rescate, revitalización, forma y estructura del Centro Histórico y zonas patrimoniales, realizadas / Total de acciones para el rescate, revitalización, forma y estructura del Centro Histórico y zonas patrimoniales,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Centro Histórico Revitalizado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Instrumentos de diagnóstico y planeación para revitalizar la zona de monumentos, elaborados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instrumentos de diagnóstico y planeación, elaborados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instrumentos de diagnóstico y planeación elaborados / Total de instrumentos de diagnóstico y planeación programados a elaborar)*100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Centro Histórico Revitalizado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Proyectos para el mejoramiento de la imagen urbana y revitalización del Centro Histórico y Patrimonio Cultural, elaborados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proyectos para el mejoramiento de la imagen urbana y revitalización del Centro Histórico y Patrimonio Cultural, elaborados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proyectos para el mejoramiento de la imagen urbana y revitalización del Centro Histórico y Patrimonio Cultural, elaborados / Total de proyectos para el mejoramiento de la imagen urbana y revitalización del Centro Histórico, programados)*100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Centro Histórico Revitalizado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14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Metrópoli funcional, competitiva y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Esquema para la integración de la cartera de proyectos locales y de carácter metropolitano,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proyectos ejecutivos en materia de Infraestructura ciclista elaborados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proyectos ejecutivos en materia de Infraestructura ciclista  elaborados / Total de proyectos ejecutivos en materia de Infraestructura ciclista programados)*100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Metrópoli funcional, competitiva y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LA1 Agenda de Coordinación Metropolitana (ACM), ejecutada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acciones ejecutadas en la Agenda de Coordinación Metropolitana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ejecutadas en la ACM / Total de acciones requeridas en la ACM)*100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Metrópoli funcional, competitiva y sustentable</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11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implementado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vial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LA 3, LA 7 y LA 9  Vialidades y banquetas del municipio con mantenimiento, realizado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la población del municipio beneficiada con obras de mantenimiento vial respecto a la población del municipio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(Población beneficiada (usuarios de las vialidades) con obras de mantenimiento vial) / (Población del municipio de Puebla)*100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vial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Vialidades en el municipio, pavimentadas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de pavimentación ejecutadas respecto a las autorizadas por la Federación y/o el Estado y/o el municipio.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obras de pavimentación ejecutadas en 2017 con recursos federales y/o estatales y/o municipales) / (Total de obras de pavimentación autorizadas por la Federación y/o el Estado y/o el municipio)*100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vial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LA  4 y LA 5 Vialidades primarias con concreto hidráulico y/o puentes, modernizados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obras de pavimentación con concreto hidráulico y/o de construcción de puentes en vialidades primarias, ejecutadas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obras de pavimentación con concreto hidráulico y/o de construcción de puentes en vialidades primarias ejecutadas en 2017) / (Total de obras de pavimentación con concreto hidráulico y/o de construcción de puentes autorizadas en 2017)*100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vial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17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vial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y LA 14 Sistema de Bicicletas Públicas en materia de movilidad urbana,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la cobertura del Sistema de Bicicletas Públicas en 2017 con respecto a 2015</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bicicletas públicas en 2017) / (Total de bicicletas públicas 2015)-1)*100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Desarrollo integral de las fuerzas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Fuerza policial, fortalecida (Parcial FORTASEG)</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la fuerza policial a diciembre de 2017 respecto a 2015</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elementos en activo al 31 de diciembre de 2017) / (Total de elementos en activo al 31 de diciembre de 2015)-1)*100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Desarrollo integral de las fuerzas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14 Difusión de servicios de la Academia de Seguridad Pública, ampliada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difusión en materia de los servicios de la Academia en Organizaciones, Instituciones y/o instancias gubernamentales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difusión en materia de los servicios de la Academia en Organizaciones, Instituciones y/o instancias gubernamentales realizadas) / (Total de acciones de difusión en materia de los servicios de la Academia en Organizaciones, Instituciones y/o instancias gubernamentales programadas a realizar) *100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Desarrollo integral de las fuerzas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y LA 9 Fuerza Policial, profesionalizada (Parcial FORTASEG)</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elementos capacitados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elementos capacitados ) / (Total de elementos programados a capacitar)*100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Desarrollo integral de las fuerzas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17 Registro de información del personal de la Secretaría de Seguridad Pública y Tránsito Municipal en el SNSP, actualizado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registros actualizados en el SNSP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registros de altas y bajas del personal realizados en el SNSP) / (Total de registros de altas y bajas del personal realizados por la </w:t>
            </w:r>
            <w:proofErr w:type="spellStart"/>
            <w:r w:rsidRPr="00011B7B">
              <w:rPr>
                <w:rFonts w:ascii="Arial" w:eastAsia="Times New Roman" w:hAnsi="Arial" w:cs="Arial"/>
                <w:color w:val="000000"/>
                <w:sz w:val="16"/>
                <w:szCs w:val="16"/>
                <w:lang w:eastAsia="es-MX"/>
              </w:rPr>
              <w:t>SSPyTM</w:t>
            </w:r>
            <w:proofErr w:type="spellEnd"/>
            <w:r w:rsidRPr="00011B7B">
              <w:rPr>
                <w:rFonts w:ascii="Arial" w:eastAsia="Times New Roman" w:hAnsi="Arial" w:cs="Arial"/>
                <w:color w:val="000000"/>
                <w:sz w:val="16"/>
                <w:szCs w:val="16"/>
                <w:lang w:eastAsia="es-MX"/>
              </w:rPr>
              <w:t xml:space="preserve"> ante SECAD)*100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Desarrollo integral de las fuerzas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LA 8 Unidad de investigación, análisis e inteligencia policial, fortalecida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Variación porcentual de casos de análisis de eventos delictivos de alto impacto realizados en 2017 respecto a 2016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casos de análisis de eventos delictivos de alto impacto realizados en 2017) / (Total de casos de análisis de eventos delictivos de alto impacto realizados en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Desarrollo integral de las fuerzas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Y LA 17 Esquema para garantizar la seguridad jurídica en las puestas a disposición y remisiones ante la autoridad competente, establecido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que interpusieron medios de defensa (amparos y/o quejas y/o recomendaciones de derechos humanos)  respecto al total de las presentadas para ser puestas a disposición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interpusieron medios de defensa (amparos y/o quejas y/o recomendaciones de derechos humanos) derivado de su puesta a disposición) / (Total de personas presentadas para ser puestas a disposición)*100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4"/>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Infraestructura </w:t>
            </w:r>
            <w:r w:rsidRPr="00011B7B">
              <w:rPr>
                <w:rFonts w:ascii="Arial" w:eastAsia="Times New Roman" w:hAnsi="Arial" w:cs="Arial"/>
                <w:color w:val="000000"/>
                <w:sz w:val="16"/>
                <w:szCs w:val="16"/>
                <w:lang w:eastAsia="es-MX"/>
              </w:rPr>
              <w:lastRenderedPageBreak/>
              <w:t>tecnológica para la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LA 1 y LA 3 Redes de </w:t>
            </w:r>
            <w:r w:rsidRPr="00011B7B">
              <w:rPr>
                <w:rFonts w:ascii="Arial" w:eastAsia="Times New Roman" w:hAnsi="Arial" w:cs="Arial"/>
                <w:color w:val="000000"/>
                <w:sz w:val="16"/>
                <w:szCs w:val="16"/>
                <w:lang w:eastAsia="es-MX"/>
              </w:rPr>
              <w:lastRenderedPageBreak/>
              <w:t>comunicación en las colonias con alto índice delictivo, ampliadas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Porcentaje de servicios </w:t>
            </w:r>
            <w:r w:rsidRPr="00011B7B">
              <w:rPr>
                <w:rFonts w:ascii="Arial" w:eastAsia="Times New Roman" w:hAnsi="Arial" w:cs="Arial"/>
                <w:color w:val="000000"/>
                <w:sz w:val="16"/>
                <w:szCs w:val="16"/>
                <w:lang w:eastAsia="es-MX"/>
              </w:rPr>
              <w:lastRenderedPageBreak/>
              <w:t>de emergencias atendidos en la DERI derivado de la aplicación de tecnología (equipos de alarmas, video vigilancia)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(Número de servicios de </w:t>
            </w:r>
            <w:r w:rsidRPr="00011B7B">
              <w:rPr>
                <w:rFonts w:ascii="Arial" w:eastAsia="Times New Roman" w:hAnsi="Arial" w:cs="Arial"/>
                <w:color w:val="000000"/>
                <w:sz w:val="16"/>
                <w:szCs w:val="16"/>
                <w:lang w:eastAsia="es-MX"/>
              </w:rPr>
              <w:lastRenderedPageBreak/>
              <w:t>emergencias atendidas en la DERI derivado del uso de tecnología (equipos de alarmas, video vigilancia)) / (Total de  servicios de emergencias solicitadas en la DERI por el uso de tecnología  (equipos de alarmas, video vigilancia))*100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tecnológica para la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Infraestructura de comunicación y tecnología  para una efectiva coordinación y transparencia de los servicios de las fuerzas de seguridad pública y tránsito, modernizada (Parcial FORTASEG)</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disponibilidad de la red de la plataforma de radiocomunicación municipal</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(Horas de disponibilidad latente en la red de comunicación municipal durante el mes) / (Horas correspondientes al mes)*100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tecnológica para la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LA 6 y LA 7 Sistemas de radiocomunicación y video efectivamente, operando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llamadas efectivas de radiocomunicación registradas en el NMS (Network </w:t>
            </w:r>
            <w:proofErr w:type="spellStart"/>
            <w:r w:rsidRPr="00011B7B">
              <w:rPr>
                <w:rFonts w:ascii="Arial" w:eastAsia="Times New Roman" w:hAnsi="Arial" w:cs="Arial"/>
                <w:color w:val="000000"/>
                <w:sz w:val="16"/>
                <w:szCs w:val="16"/>
                <w:lang w:eastAsia="es-MX"/>
              </w:rPr>
              <w:t>Managment</w:t>
            </w:r>
            <w:proofErr w:type="spellEnd"/>
            <w:r w:rsidRPr="00011B7B">
              <w:rPr>
                <w:rFonts w:ascii="Arial" w:eastAsia="Times New Roman" w:hAnsi="Arial" w:cs="Arial"/>
                <w:color w:val="000000"/>
                <w:sz w:val="16"/>
                <w:szCs w:val="16"/>
                <w:lang w:eastAsia="es-MX"/>
              </w:rPr>
              <w:t xml:space="preserve"> </w:t>
            </w:r>
            <w:proofErr w:type="spellStart"/>
            <w:r w:rsidRPr="00011B7B">
              <w:rPr>
                <w:rFonts w:ascii="Arial" w:eastAsia="Times New Roman" w:hAnsi="Arial" w:cs="Arial"/>
                <w:color w:val="000000"/>
                <w:sz w:val="16"/>
                <w:szCs w:val="16"/>
                <w:lang w:eastAsia="es-MX"/>
              </w:rPr>
              <w:t>System</w:t>
            </w:r>
            <w:proofErr w:type="spellEnd"/>
            <w:r w:rsidRPr="00011B7B">
              <w:rPr>
                <w:rFonts w:ascii="Arial" w:eastAsia="Times New Roman" w:hAnsi="Arial" w:cs="Arial"/>
                <w:color w:val="000000"/>
                <w:sz w:val="16"/>
                <w:szCs w:val="16"/>
                <w:lang w:eastAsia="es-MX"/>
              </w:rPr>
              <w:t>).</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llamadas efectivas de radiocomunicación registradas en el NMS (Network </w:t>
            </w:r>
            <w:proofErr w:type="spellStart"/>
            <w:r w:rsidRPr="00011B7B">
              <w:rPr>
                <w:rFonts w:ascii="Arial" w:eastAsia="Times New Roman" w:hAnsi="Arial" w:cs="Arial"/>
                <w:color w:val="000000"/>
                <w:sz w:val="16"/>
                <w:szCs w:val="16"/>
                <w:lang w:eastAsia="es-MX"/>
              </w:rPr>
              <w:t>Managment</w:t>
            </w:r>
            <w:proofErr w:type="spellEnd"/>
            <w:r w:rsidRPr="00011B7B">
              <w:rPr>
                <w:rFonts w:ascii="Arial" w:eastAsia="Times New Roman" w:hAnsi="Arial" w:cs="Arial"/>
                <w:color w:val="000000"/>
                <w:sz w:val="16"/>
                <w:szCs w:val="16"/>
                <w:lang w:eastAsia="es-MX"/>
              </w:rPr>
              <w:t xml:space="preserve"> </w:t>
            </w:r>
            <w:proofErr w:type="spellStart"/>
            <w:r w:rsidRPr="00011B7B">
              <w:rPr>
                <w:rFonts w:ascii="Arial" w:eastAsia="Times New Roman" w:hAnsi="Arial" w:cs="Arial"/>
                <w:color w:val="000000"/>
                <w:sz w:val="16"/>
                <w:szCs w:val="16"/>
                <w:lang w:eastAsia="es-MX"/>
              </w:rPr>
              <w:t>System</w:t>
            </w:r>
            <w:proofErr w:type="spellEnd"/>
            <w:r w:rsidRPr="00011B7B">
              <w:rPr>
                <w:rFonts w:ascii="Arial" w:eastAsia="Times New Roman" w:hAnsi="Arial" w:cs="Arial"/>
                <w:color w:val="000000"/>
                <w:sz w:val="16"/>
                <w:szCs w:val="16"/>
                <w:lang w:eastAsia="es-MX"/>
              </w:rPr>
              <w:t xml:space="preserve">)) / (Total de llamadas registradas en el NMS (Network </w:t>
            </w:r>
            <w:proofErr w:type="spellStart"/>
            <w:r w:rsidRPr="00011B7B">
              <w:rPr>
                <w:rFonts w:ascii="Arial" w:eastAsia="Times New Roman" w:hAnsi="Arial" w:cs="Arial"/>
                <w:color w:val="000000"/>
                <w:sz w:val="16"/>
                <w:szCs w:val="16"/>
                <w:lang w:eastAsia="es-MX"/>
              </w:rPr>
              <w:t>Managment</w:t>
            </w:r>
            <w:proofErr w:type="spellEnd"/>
            <w:r w:rsidRPr="00011B7B">
              <w:rPr>
                <w:rFonts w:ascii="Arial" w:eastAsia="Times New Roman" w:hAnsi="Arial" w:cs="Arial"/>
                <w:color w:val="000000"/>
                <w:sz w:val="16"/>
                <w:szCs w:val="16"/>
                <w:lang w:eastAsia="es-MX"/>
              </w:rPr>
              <w:t xml:space="preserve"> </w:t>
            </w:r>
            <w:proofErr w:type="spellStart"/>
            <w:r w:rsidRPr="00011B7B">
              <w:rPr>
                <w:rFonts w:ascii="Arial" w:eastAsia="Times New Roman" w:hAnsi="Arial" w:cs="Arial"/>
                <w:color w:val="000000"/>
                <w:sz w:val="16"/>
                <w:szCs w:val="16"/>
                <w:lang w:eastAsia="es-MX"/>
              </w:rPr>
              <w:t>System</w:t>
            </w:r>
            <w:proofErr w:type="spellEnd"/>
            <w:r w:rsidRPr="00011B7B">
              <w:rPr>
                <w:rFonts w:ascii="Arial" w:eastAsia="Times New Roman" w:hAnsi="Arial" w:cs="Arial"/>
                <w:color w:val="000000"/>
                <w:sz w:val="16"/>
                <w:szCs w:val="16"/>
                <w:lang w:eastAsia="es-MX"/>
              </w:rPr>
              <w:t>)*100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tecnológica para la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Programa de infracciones digitales,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terminales móviles en operación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terminales móviles en operación) / (Total de terminales móviles)*100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Infraestructura tecnológica para la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3 y LA 6 Tiempo promedio de atención y despacho de unidades a las llamadas de emergencia en el ámbito de la </w:t>
            </w:r>
            <w:proofErr w:type="spellStart"/>
            <w:r w:rsidRPr="00011B7B">
              <w:rPr>
                <w:rFonts w:ascii="Arial" w:eastAsia="Times New Roman" w:hAnsi="Arial" w:cs="Arial"/>
                <w:color w:val="000000"/>
                <w:sz w:val="16"/>
                <w:szCs w:val="16"/>
                <w:lang w:eastAsia="es-MX"/>
              </w:rPr>
              <w:t>SSPyTM</w:t>
            </w:r>
            <w:proofErr w:type="spellEnd"/>
            <w:r w:rsidRPr="00011B7B">
              <w:rPr>
                <w:rFonts w:ascii="Arial" w:eastAsia="Times New Roman" w:hAnsi="Arial" w:cs="Arial"/>
                <w:color w:val="000000"/>
                <w:sz w:val="16"/>
                <w:szCs w:val="16"/>
                <w:lang w:eastAsia="es-MX"/>
              </w:rPr>
              <w:t>, disminuido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del tiempo promedio de atención y despacho de llamadas de emergencia del año 2017 respecto al año 2015</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((Tiempo promedio de atención y despacho de llamadas de emergencia de 2017) / (Tiempo promedio de atención y despacho de llamadas de emergencia de 2015)-1) *100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Corresponsabilidad ciudadana y cultura de prevención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12 Programa Integral de prevención social del delito con participación ciudadana, implementado  (FORTASEG)</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personas beneficiadas contempladas en la población objetivo con programas y/o proyectos en materia de prevención social del delito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beneficiadas contempladas en la población objetivo con programas y/o proyectos en materia de prevención social del delito) / (Total de población objetivo comprometida en el Programa integral de Prevención Social del Delito con Participación Ciudadana)*100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Corresponsabilidad ciudadana y cultura de prevención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4 y LA 5 Capacidades de la policía de proximidad, fortalecidas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personas que reportan estar satisfechos con los servicios que brinda la policía de proximidad</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que reportan estar satisfechas con los servicios que brinda la policía de proximidad ) / (Total de personas encuestadas)*100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Corresponsabilidad ciudadana y cultura de prevención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9 Seguridad ciudadana mediante estrategias de reconstrucción del tejido </w:t>
            </w:r>
            <w:r w:rsidRPr="00011B7B">
              <w:rPr>
                <w:rFonts w:ascii="Arial" w:eastAsia="Times New Roman" w:hAnsi="Arial" w:cs="Arial"/>
                <w:color w:val="000000"/>
                <w:sz w:val="16"/>
                <w:szCs w:val="16"/>
                <w:lang w:eastAsia="es-MX"/>
              </w:rPr>
              <w:lastRenderedPageBreak/>
              <w:t>social y prevención del delito, impulsada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Porcentaje de la población que participa en la estrategia de </w:t>
            </w:r>
            <w:r w:rsidRPr="00011B7B">
              <w:rPr>
                <w:rFonts w:ascii="Arial" w:eastAsia="Times New Roman" w:hAnsi="Arial" w:cs="Arial"/>
                <w:color w:val="000000"/>
                <w:sz w:val="16"/>
                <w:szCs w:val="16"/>
                <w:lang w:eastAsia="es-MX"/>
              </w:rPr>
              <w:lastRenderedPageBreak/>
              <w:t xml:space="preserve">intervención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(Número de personas participantes  en la estrategia de intervención) / (Total de </w:t>
            </w:r>
            <w:r w:rsidRPr="00011B7B">
              <w:rPr>
                <w:rFonts w:ascii="Arial" w:eastAsia="Times New Roman" w:hAnsi="Arial" w:cs="Arial"/>
                <w:color w:val="000000"/>
                <w:sz w:val="16"/>
                <w:szCs w:val="16"/>
                <w:lang w:eastAsia="es-MX"/>
              </w:rPr>
              <w:lastRenderedPageBreak/>
              <w:t>población del Municipio de Puebla  (INEGI 2010))*100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Operación coordinada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y LA 5 Estrategias de seguridad pública con enfoque metropolitano para reducir la incidencia delictiva, implementadas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participación en los operativos coordinados con enfoque metropolitano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operativos coordinados con enfoque metropolitano realizados) / (Total de operativos coordinados con enfoque metropolitano solicitados)*100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Operación coordinada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Estrategia de proximidad ciudadana,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robo a negocios del año 2017 respecto a 2015</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robos a negocio del año 2017) / ( Total de robos a negocio del año 2015)-1)*100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Operación coordinada de Seguridad Pública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7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 xml:space="preserve">(Número de solicitudes a </w:t>
            </w:r>
            <w:proofErr w:type="spellStart"/>
            <w:r>
              <w:rPr>
                <w:rFonts w:ascii="Arial" w:eastAsia="Times New Roman" w:hAnsi="Arial" w:cs="Arial"/>
                <w:color w:val="000000"/>
                <w:sz w:val="16"/>
                <w:szCs w:val="16"/>
                <w:lang w:eastAsia="es-MX"/>
              </w:rPr>
              <w:t>S</w:t>
            </w:r>
            <w:r w:rsidRPr="00011B7B">
              <w:rPr>
                <w:rFonts w:ascii="Arial" w:eastAsia="Times New Roman" w:hAnsi="Arial" w:cs="Arial"/>
                <w:color w:val="000000"/>
                <w:sz w:val="16"/>
                <w:szCs w:val="16"/>
                <w:lang w:eastAsia="es-MX"/>
              </w:rPr>
              <w:t>taff</w:t>
            </w:r>
            <w:proofErr w:type="spellEnd"/>
            <w:r w:rsidRPr="00011B7B">
              <w:rPr>
                <w:rFonts w:ascii="Arial" w:eastAsia="Times New Roman" w:hAnsi="Arial" w:cs="Arial"/>
                <w:color w:val="000000"/>
                <w:sz w:val="16"/>
                <w:szCs w:val="16"/>
                <w:lang w:eastAsia="es-MX"/>
              </w:rPr>
              <w:t xml:space="preserve"> atendi</w:t>
            </w:r>
            <w:r>
              <w:rPr>
                <w:rFonts w:ascii="Arial" w:eastAsia="Times New Roman" w:hAnsi="Arial" w:cs="Arial"/>
                <w:color w:val="000000"/>
                <w:sz w:val="16"/>
                <w:szCs w:val="16"/>
                <w:lang w:eastAsia="es-MX"/>
              </w:rPr>
              <w:t xml:space="preserve">das) / (Total de solicitudes a </w:t>
            </w:r>
            <w:proofErr w:type="spellStart"/>
            <w:r>
              <w:rPr>
                <w:rFonts w:ascii="Arial" w:eastAsia="Times New Roman" w:hAnsi="Arial" w:cs="Arial"/>
                <w:color w:val="000000"/>
                <w:sz w:val="16"/>
                <w:szCs w:val="16"/>
                <w:lang w:eastAsia="es-MX"/>
              </w:rPr>
              <w:t>S</w:t>
            </w:r>
            <w:r w:rsidRPr="00011B7B">
              <w:rPr>
                <w:rFonts w:ascii="Arial" w:eastAsia="Times New Roman" w:hAnsi="Arial" w:cs="Arial"/>
                <w:color w:val="000000"/>
                <w:sz w:val="16"/>
                <w:szCs w:val="16"/>
                <w:lang w:eastAsia="es-MX"/>
              </w:rPr>
              <w:t>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Modelo por Cuadrantes de Seguridad y Protección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Sistema integral de seguridad vial que reduzca los accidentes en el municipio y agilice el tránsito,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accidentes viales del año 2017 respecto al año 2015</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accidentes viales del año 2017) / (Número de accidentes viales del año 2015)-1)*100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26</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Modelo por Cuadrantes de Seguridad y Protección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Estrategia de seguridad pública focalizada en el primer cuadro de la ciudad,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eventos delictivos de alto impacto en el primer cuadro de la ciudad en 2017 respecto al 2015</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((Numero de eventos delictivos de alto impacto en el primer cuadro de la ciudad en 2017) / (Total de eventos delictivos de alto impacto en el primer cuadro de la ciudad en 2015)-1)*100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27</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Protección civil y patrimonial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Sistema Municipal de Protección Civil garantizando un modelo de prevención, atención de emergencias y restablecimiento, fortalecido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acciones de prevención, atención de emergencias y restablecimiento en materia de protección </w:t>
            </w:r>
            <w:proofErr w:type="gramStart"/>
            <w:r w:rsidRPr="00011B7B">
              <w:rPr>
                <w:rFonts w:ascii="Arial" w:eastAsia="Times New Roman" w:hAnsi="Arial" w:cs="Arial"/>
                <w:color w:val="000000"/>
                <w:sz w:val="16"/>
                <w:szCs w:val="16"/>
                <w:lang w:eastAsia="es-MX"/>
              </w:rPr>
              <w:t>civil realizadas</w:t>
            </w:r>
            <w:proofErr w:type="gramEnd"/>
            <w:r w:rsidRPr="00011B7B">
              <w:rPr>
                <w:rFonts w:ascii="Arial" w:eastAsia="Times New Roman" w:hAnsi="Arial" w:cs="Arial"/>
                <w:color w:val="000000"/>
                <w:sz w:val="16"/>
                <w:szCs w:val="16"/>
                <w:lang w:eastAsia="es-MX"/>
              </w:rPr>
              <w:t>.</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en materia de protección civil (de prevención, atención de emergencias y restablecimiento) realizadas) / (Total de acciones en materia de protección civil (de prevención, atención de emergencias y restablecimiento) requeridas y/o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Innovación Digital y Buen Gobierno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Modelo de innovación digital y buen gobierno,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trámites y servicios públicos innovados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servicios públicos mejorados / Total de servicios públicos a mejorar)*100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Innovación Digital y Buen Gobierno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9 Servidores públicos, capacitados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servidores públicos capacitados.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servidores públicos capacitados / Total de servidores públicos que integran el Gobierno Municipal)*100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Innovación Digital y Buen Gobierno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Información del quehacer gubernamental, difundida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difusión del quehacer gubernamental realizadas respecto a las programadas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difusión del quehacer gubernamental realizadas / Total de acciones de difusión del quehacer gubernamental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Innovación Digital y Buen Gobierno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Puebla Capital como Ciudad Digital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acciones que contribuyen a la implementación de una "Ciudad Digital"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que contribuyen a la implementación de una ciudad digital realizadas / Total de acciones que contribuyen a la implementación de una ciudad digital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Innovación Digital y Buen Gobierno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4 Infraestructura tecnológica, consolidada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horas de la infraestructura tecnológica en operación.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horas con servicio del mes / Número de horas del mes)*100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Innovación Digital y Buen Gobierno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14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implementado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atendidas/Total de solicitudes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28</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Innovación Digital y Buen Gobierno</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Plataforma de comunicación y centro de información para la toma de decisiones estratégicas, fortalecida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comunicación y concentración de información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comunicación y concentración de información realizadas /  Total de acciones de comunicación y concentración de información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8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 Programa de coordinación de enlaces administrativos, implementado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evaluaciones realizadas a las Dependencias (excluyendo a SSPYTM y SISP) en materia del ejercicio del presupuesto, recursos humanos y recursos materiales y bajo el esquema de enlaces administrativos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evaluaciones realizadas a las Dependencias  (excluyendo a SSPYTM y SISP)  en materia del ejercicio del presupuesto, recursos humanos y recursos materiales / 168 evaluaciones programadas a Dependencias (excluyendo a SSPYTM y SISP)  en materia del ejercicio del presupuesto, recursos humanos y recursos materiales)*100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Recursos humanos del Ayuntamiento de manera integral,</w:t>
            </w:r>
            <w:r w:rsidRPr="00011B7B">
              <w:rPr>
                <w:rFonts w:ascii="Arial" w:eastAsia="Times New Roman" w:hAnsi="Arial" w:cs="Arial"/>
                <w:color w:val="000000"/>
                <w:sz w:val="16"/>
                <w:szCs w:val="16"/>
                <w:lang w:eastAsia="es-MX"/>
              </w:rPr>
              <w:br/>
              <w:t>administrados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cumplimiento al pago de servicios personales del Ayuntamiento en tiempo y forma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empleados(as)  que recibieron su pago en tiempo y forma / Total de empleados(as) del Ayuntamiento)*100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y LA 21 Gestión eficiente de los recursos materiales,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Tiempo promedio de surtido de requisiciones de suministros de papelería, consumibles y limpieza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(Sumatoria de días de surtimiento a requisiciones de suministros, factibles de atender / Total de requisiciones de suministros surtidas factibles de atender)*100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16 Mantenimiento correctivo y preventivo a los vehículos propiedad del Municipio de Puebla,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órdenes de servicios de mantenimiento correctivo y preventivo a vehículos del Ayuntamiento ejecutadas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órdenes de servicio a vehículos ejecutadas / Total  de órdenes de servicio con diagnóstico autorizado para su atención)*100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LA 3 y LA 6 Legalidad en los procesos de adjudicación, garantizada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procesos de adjudicación que cumplen con las disposiciones legales y  normativas aplicables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procesos de adjudicación que cumplen con las disposiciones legales y  normativas aplicables / Total de procesos de adjudicación presentados por las dependencias y entidades)*100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Procesos operativos y técnicos para atender las necesidades de sistemas de información de las Direcciones de la Secretaría de Administración, implementados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procesos operativos y técnicos implementados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procesos operativos y técnicos implementados / Total de procesos operativos y técnicos necesarios)*100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Programa de atención de asuntos jurídicos,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contratos (adquisiciones, prestación de servicios y arrendamientos) elaborados en máximo 3 días hábiles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contratos (adquisiciones, prestación de servicios y arrendamientos) elaborados en máximo 3 días hábiles / Total de contratos (adquisiciones, prestación de servicios y arrendamientos) solicitados)*100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22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implementado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 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29</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Administración eficiente de los recursos en la Administración Pública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16 y 19 Bienes inmuebles de la Administración Municipal (propios y/o arrendados) con  trabajos de construcción y/o remodelación y/o mantenimiento y/o rehabilitación, intervenidos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bienes inmuebles de la Administración Municipal (propios y/o arrendados) intervenidos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bienes inmuebles de la Administración Municipal (propios y/o arrendados) intervenidos con recursos municipales) / (Total de bienes inmuebles de la Administración Municipal (propios y/o arrendados) con autorización para ser intervenidos)*100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6 Ingresos propios mediante operaciones de traslado de dominio, incrementados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ingresos propios por concepto de operaciones de traslado de dominio recaudados respecto a los considerados en la Ley de Ingresos del Municipio de Puebla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(Ingresos propios recaudados por operaciones de traslado de dominio en el año / Ingresos propios por operaciones de traslado de dominio en el año  considerados en la Ley de Ingresos del Municipio de Puebla)*100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Recaudación de ingresos de gestión del H. Ayuntamiento, incrementada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la recaudación de Ingresos de Gestión 2017 respecto a lo considerado en la Ley de Ingresos del Municipio de Puebla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(Ingresos de Gestión del 2017 recaudados / Ingresos de Gestión considerados en la Ley de Ingresos del Municipio de Puebla para el ejercicio fiscal 2017)*100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Estados financieros en tiempo y forma para transparentar cuentas claras de la operación del Municipio, entregados.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estados financieros entregados a la ASEP en tiempo y forma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Estados financieros entregados a la ASEP en tiempo y forma / Total de  Estados financieros obligados a presentar a la ASEP en tiempo y forma)*100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y LA 12 Recursos públicos alineados a las necesidades del gobierno municipal, ejercidos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eficacia en el ejercicio presupuestal programado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(Presupuesto ejercido del 2017 / Presupuesto programado del 2017)*100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6 y LA 11 Visitas de inspección a establecimientos comerciales, industriales y de servicios; mercados, Central e Industrial de Abastos para verificar el cumplimiento al Código Reglamentario del Municipio de Puebla,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visitas de inspección realizadas en 2017 con respecto a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visitas de inspección realizadas en el 2017 / Número de visitas de inspección realizadas en el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13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implementado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Deuda pública del Municipio de Puebla, reducida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reducción de la deuda pública del municipio de Puebla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(Monto total de las amortizaciones realizadas durante el ejercicio fiscal  2017 / Saldo insoluto al inicio del ejercicio fiscal 2017 de los créditos vigentes)*100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y LA 10 Recursos gestionados, incrementados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vinculaciones logradas respecto a las vinculaciones gestionadas por la Gerencia de Gestión de Fondos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vinculaciones logradas por la Gerencia de Gestión de Fondos / Total de vinculaciones gestionadas por la Gerencia de Gestión de Fondos)*100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11 Solicitudes derivadas de entes fiscalizadores, atendidas.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derivadas de entes fiscalizadores atendidas en tiempo y forma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solicitudes derivadas de entes fiscalizadores atendidas en tiempo y forma / Total de solicitudes derivadas de entes fiscalizadores recibidas para su atención en términos de Ley)*100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30</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las finanzas municipales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Estrategias en materia de la metodología del Presupuesto basado en Resultados,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estrategias realizadas con Dependencias y Entidades para integrar Programas Presupuestarios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estrategias realizadas con Dependencias y Entidades para integrar Programas Presupuestarios / Total de estrategias programadas con Dependencias y Entidades para integrar Programas Presupuestarios)*100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LA2, LA 20, LA 21, LA 22 y LA 25 Quejas, denuncias y procedimientos administrativos, atendidos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(quejas y denuncias) atendidas en tiempo y forma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(quejas y denuncias) atendidas en forma) / (Total de acciones (quejas y denuncias) presentadas)*100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18, LA 19 y LA 26 Declaraciones patrimoniales e intervención en los actos de Entrega-Recepción, atendidos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declaraciones patrimoniales verificadas respecto a las presentadas por los servidores públicos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declaraciones patrimoniales verificadas en el sistema / Total de declaraciones patrimoniales presentadas por los servidores públicos)*100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27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LA 14, LA 15, LA 16, LA 32, LA 33, LA 34, LA 35, LA 36, LA 37 y LA 38 Estructura para revisiones y auditorías en materia de obra pública y servicios públicos, desarrollo urbano, desarrollo social y medio ambiente, aplicada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(auditorias, inspecciones, supervisiones, revisiones, pruebas de laboratorio y verificaciones) orientadas a prevenir y combatir la corrupción en materia de obra pública, servicios públicos, desarrollo urbano, sustentabilidad y desarrollo social,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(auditorías, inspecciones, supervisiones, revisiones, pruebas de laboratorio y verificaciones) orientadas a prevenir y combatir la corrupción en materia de obra pública, servicios públicos, desarrollo urbano, sustentabilidad y desarrollo social, realizadas) / (Total de acciones (auditorías, inspecciones, supervisiones, revisiones, pruebas de laboratorio y verificaciones) orientadas a prevenir y combatir la corrupción en materia de obra pública, servicios públicos, desarrollo urbano, sustentabilidad y desarrollo social,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LA 15, LA 23, LA 33, LA 35, LA 37 y LA 39 Estructura para vigilar el uso de los recursos humanos, materiales y financieros, empleada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auditorías en materia de recursos humanos, materiales, financieros, contables, procedimientos y gasto corriente, iniciadas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auditorías en materia de recursos humanos, materiales, financieros, contables, procedimientos y a gasto corriente, iniciadas) / (Total de auditorías en materia de recursos humanos, materiales, financieros, contables, procedimientos y a gasto corriente,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10 y LA 11 Marco normativo interno y de orden administrativo, actualizado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instrumentos del marco normativo interno y de orden administrativo actualizados en tiempo y forma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instrumentos del marco normativo interno y de orden administrativo actualizados en tiempo y forma) / (Total de instrumentos del marco normativo interno y de orden administrativo solicitados a actualizar)*100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LA 4, LA 5, LA 6, LA 7, LA 8, LA 9, LA 13, LA 14, LA 17, LA 30, LA 31 y LA 36 Verificación, evaluación y control de la gestión pública municipal para el fortalecimiento institucional, instrumentada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en materia de verificación, evaluación y control para el fortalecimiento Institucional instrumentadas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en materia de verificación, evaluación y control instrumentadas en la gestión pública municipal) / (Total de acciones programadas a realizar en 2017)*100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12, LA 27 y LA 28 Proyectos de mejora regulatoria, instrumentados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mejora regulatoria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(programas y acciones) en materia de mejora regulatoria realizadas) / (Total de acciones (programas y acciones) de mejora regulatoria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40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30 Mejores prácticas dentro de la administración municipal para su participación en convocatorias regionales, nacionales e internacionales, identificadas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participaciones en convocatorias emitidas en materia de prácticas locales por organismos evaluadores externos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convocatorias atendidas en materia de prácticas locales por organismos evaluadores externos / Total de convocatorias emitidas en materia de prácticas locales por organismos evaluadores externos)*100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Estructura para el seguimiento al cumplimiento del PMD 2014-2018,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líneas de acción atendidas del Plan Municipal de Desarrollo 2014-2018</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líneas de acción atendidas del PMD 2014-2018 durante los ejercicios 2014 al 2017 / Total de líneas de acción del PMD 2014-2018)*100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31</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Control de la Gestión Pública y Rendición de Cuentas</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Procesos de seguimiento y evaluación del desempeño del gobierno municipal, implementados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procesos entregados en materia de evaluación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procesos finalizados en materia de evaluación / Total de procesos requeridos en materia de evaluación)*100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14 Certeza jurídica a la ciudadanía mediante la atención de procedimientos legales, proporcionada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procedimientos legales atendidos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procedimiento legales atendidos / Total de procedimientos legales recibidos)*100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17 Normatividad conforme a las leyes y acuerdos del H. Ayuntamiento, aplicada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opiniones jurídicas emitidas como órgano de análisis, consulta, asesoría e investigación jurídica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opiniones jurídicas emitidas /  Total de opiniones jurídicas solicitadas)*100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Medios alternativos como la mediación, conciliación, verificación e inspección y arbitraje para la atención de conflictos, aplicados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conflictos solucionados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conflictos solucionados / Total del conflictos atendidos)*100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y LA 3 Operación de los juzgados calificadores mediante la aplicación de la Agenda Estatal de Trabajo 2014-2017 en materia de Igualdad entre mujeres y hombres, fortalecida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personas sancionadas por faltas administrativas </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personas sancionadas por faltas administrativas / Total de personas remitidas)*100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18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14 y LA 17 Marco normativo institucional del municipio en materia fiscal y presupuestaria,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cumplimiento a la disposiciones legales y normativas en materia fiscal y presupuestaria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actos de cumplimiento  a las disposiciones legales y normativas en materia fiscal y presupuestaria realizados / Total de actos requeridos)*100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Manuales de organización, operación, procedimientos y lineamientos para las dependencias y entidades, actualizados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documentos normativos (manuales de organización, operación, procedimientos y lineamientos) para las Dependencias y Entidades actualizados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documentos normativos (manuales de organización, operación, procedimientos y lineamientos) para las dependencias y entidades actualizados) / (Total de documentos normativos (manuales de organización, operación, procedimientos y lineamientos) para las dependencias y entidades por actualizar)*100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32</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Acceso a la justicia y fortalecimiento al marco jurídico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Procedimientos jurídicos administrativos en materia de infraestructura y servicios públicos, atendidos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procedimientos jurídicos administrativos atendidos en tiempo y forma</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procedimientos jurídicos administrativos atendidos en tiempo y forma) / (Total de procedimientos  jurídicos administrativos requeridos)*100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Garantizar la certeza jurídica y preservar el Archivo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2 Bienes patrimoniales del municipio eficientemente, administrados </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regularización legal y administrativa de inmuebles del patrimonio municipal, gestionadas.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regularización legal y administrativa gestionadas / Total de acciones de regularización procedentes solicitadas)*100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Garantizar la certeza jurídica y preservar el Archivo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9 y LA 10 Esquema de promoción del Archivo Histórico Municipal,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del número de visitas guiadas al Archivo Municipal en el año 2017 en relación al año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visitas guiadas al Archivo Municipal en el año 2017 / Total de visitas guiadas al Archivo Municipal en el año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Garantizar la certeza jurídica y preservar el Archivo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7 Estructura para la gestión, almacenamiento y uso del Archivo Histórico Municipal,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fotografías procesadas (clasificación, digitalización, descripción y preservación) en el </w:t>
            </w:r>
            <w:r w:rsidRPr="00011B7B">
              <w:rPr>
                <w:rFonts w:ascii="Arial" w:eastAsia="Times New Roman" w:hAnsi="Arial" w:cs="Arial"/>
                <w:color w:val="000000"/>
                <w:sz w:val="16"/>
                <w:szCs w:val="16"/>
                <w:lang w:eastAsia="es-MX"/>
              </w:rPr>
              <w:lastRenderedPageBreak/>
              <w:t>Archivo General Municipal en 2017, respecto al total de fotografías pendientes de procesar.</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(Número de fotografías procesadas en el Archivo Histórico Municipal en 2017 / Total de fotografías pendientes a procesar en el Archivo Histórico Municipal al </w:t>
            </w:r>
            <w:r w:rsidRPr="00011B7B">
              <w:rPr>
                <w:rFonts w:ascii="Arial" w:eastAsia="Times New Roman" w:hAnsi="Arial" w:cs="Arial"/>
                <w:color w:val="000000"/>
                <w:sz w:val="16"/>
                <w:szCs w:val="16"/>
                <w:lang w:eastAsia="es-MX"/>
              </w:rPr>
              <w:lastRenderedPageBreak/>
              <w:t>31 de Diciembre de 2016)*100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Garantizar la certeza jurídica y preservar el Archivo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y LA 12 Asistencia legal y administrativa al Cabildo, proporcionada.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acuerdos de Cabildo turnados a las Dependencias o Entidades por la Secretaría del Ayuntamiento, respecto a los derivados de las sesiones del Cabildo.</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acuerdos de Cabildo turnados a las Dependencias o Entidades por la Secretaría del Ayuntamiento / Total de acuerdos derivados de las Sesiones de Cabildo)*100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Garantizar la certeza jurídica y preservar el Archivo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y LA 14 Certeza jurídica a los actos emanados del Ayuntamiento, otorgada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documentos legales emitidos respecto a los requeridos.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documentos legales emitidos / Total de documentos legales requeridos)*100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Garantizar la certeza jurídica y preservar el Archivo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16 Certeza jurídica en materia laboral entre el Ayuntamiento y sus trabajadores, garantizada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asuntos laborales tramitados en tiempo y forma respecto a los recibidos.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asuntos laborales (demandas, convenios y solicitudes) tramitados en tiempo y forma / Total de asuntos laborales (demandas, convenios y solicitudes) recibidos)*100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33</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Garantizar la certeza jurídica y preservar el Archivo Municipal</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16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13 Actos jurídicos en los que la Secretaría es parte del procedimiento, concluidos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actos jurídicos concluidos y con resolución a favor del Ayuntamiento en 2017</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actos jurídicos concluidos a favor del Ayuntamiento en 2017) / (Total de actos jurídicos concluidos en 2017)*100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Esquema de vinculación política, social e institucional para el desarrollo político y la gobernabilidad, mejorado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conflictos sociales de competencia municipal atendidos con acciones de interlocución y/o distensión y/o mediación, con respecto a los identificados por la Secretaría de Gobernación.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conflictos sociales de competencia municipal atendidos con acciones de interlocución y/o distensión y/o mediación) / (Total de conflictos sociales de competencia municipal identificados por la Secretaría de Gobernación)*100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00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4 y LA 5 Esquema de atención vecinal y comunitario mejorado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acciones en materia de atención vecinal y comunitaria (para la dignificación de espacios, de capacitación a mesas directivas, cívicas de fomento a valores y procesos de elección de mesas directivas)  realizadas respecto de </w:t>
            </w:r>
            <w:r w:rsidRPr="00011B7B">
              <w:rPr>
                <w:rFonts w:ascii="Arial" w:eastAsia="Times New Roman" w:hAnsi="Arial" w:cs="Arial"/>
                <w:color w:val="000000"/>
                <w:sz w:val="16"/>
                <w:szCs w:val="16"/>
                <w:lang w:eastAsia="es-MX"/>
              </w:rPr>
              <w:lastRenderedPageBreak/>
              <w:t>las acciones programadas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xml:space="preserve">(Número de acciones en materia de atención vecinal y comunitaria (para la dignificación de espacios, de capacitación a mesas directivas, cívicas de fomento a valores y procesos de elección de mesas directivas)  realizadas) / (Total de acciones  en materia de atención vecinal y comunitaria  </w:t>
            </w:r>
            <w:r w:rsidRPr="00011B7B">
              <w:rPr>
                <w:rFonts w:ascii="Arial" w:eastAsia="Times New Roman" w:hAnsi="Arial" w:cs="Arial"/>
                <w:color w:val="000000"/>
                <w:sz w:val="16"/>
                <w:szCs w:val="16"/>
                <w:lang w:eastAsia="es-MX"/>
              </w:rPr>
              <w:lastRenderedPageBreak/>
              <w:t>(para la dignificación de espacios, de capacitación a mesas directivas, cívicas de fomento a valores y procesos de elección de mesas directivas)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13 Sistema administrativo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13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 / Número de solicitudes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Acciones de organización de las actividades del Presidente Municipal,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realizadas de organización de las actividades del Presidente Municipal</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organización realizadas ) / (Total de acciones de organización requeridas) * 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Acciones de vinculación con actores sociales, instituciones y/u organismos públicos y privados, nacionales e internacionales,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de vinculación realizadas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de vinculación realizadas) / (Total de acciones de vinculación requeridas) * 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Peticiones ciudadanas, procesadas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peticiones ciudadanas procesadas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peticiones ciudadanas procesadas) / (Total de peticiones ciudadanas capturadas) *100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90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11 Acciones estratégicas para el Modelo de Gobierno Cercano y Moderno, realizadas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proyectos estratégicos para la mejora del modelo de gobierno conformados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proyectos estratégicos para la mejora del modelo de gobierno conformados ) / (Total de proyectos estratégicos para la mejora del modelo de gobierno requeridos) * 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13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 * 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9 Participación ciudadana a través de la Secretaría Ejecutiva de los Consejos de Participación Ciudadana, promovida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sesiones de los Consejos de Participación Ciudadana y su  Comisión Ejecutiva promovidas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sesiones de los Consejos de Participación Ciudadana y su Comisión Ejecutiva promovidas / Total de  sesiones de los Consejos de Participación Ciudadana y su  Comisión Ejecutiva establecidas en el COREMUN)*100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34</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Fortalecimiento de la gobernabilidad y la gobernanza</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9 Planeación con participación ciudadana, desarrollada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esquemas de participación ciudadana en materia de planeación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propuestas ciudadanas en materia de planeación que cumplen con la metodología de la convocatoria Proyecta tu Ciudad / Total de propuestas </w:t>
            </w:r>
            <w:r w:rsidRPr="00011B7B">
              <w:rPr>
                <w:rFonts w:ascii="Arial" w:eastAsia="Times New Roman" w:hAnsi="Arial" w:cs="Arial"/>
                <w:color w:val="000000"/>
                <w:sz w:val="16"/>
                <w:szCs w:val="16"/>
                <w:lang w:eastAsia="es-MX"/>
              </w:rPr>
              <w:lastRenderedPageBreak/>
              <w:t>ciudadanas en materia de planeación presentadas)*100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3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lastRenderedPageBreak/>
              <w:t>35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Transparencia y acceso a la información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2 Información financiera y contable en cumplimiento de la normatividad aplicable en materia de armonización contable y transparencia en la página web del H. Ayuntamiento, publicada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actualizaciones a la página web del H. Ayuntamiento respecto a la normatividad CONAC</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actualizaciones de información financiera y contable en la página web del H. Ayuntamiento / Total de actualizaciones de información financiera y contable requeridas para su publicación en la sección normas y lineamientos CONAC)*100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54"/>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Transparencia y acceso a la información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1, LA 2 y LA 5 Sistema de transparencia y acceso a la información pública, mejorado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fracciones verificadas en cuanto a su cumplimiento, determinadas en los "Lineamientos Técnicos Generales para la Publicación, Homologación y Estandarización de la Información".</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fracciones verificadas en cuanto a su cumplimiento.) / (Total de fracciones determinadas en los Lineamientos.)*100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112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Transparencia y acceso a la información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3, LA 4 y LA 7 Mecanismos de difusión para el ejercicio del derecho de acceso a la información,  dirigidos a la ciudadanía, implementados</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Variación porcentual de asistentes a mecanismos de difusión para el ejercicio del derecho a la información en 2017 con respecto a 2016</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asistentes a mecanismos de difusión para el ejercicio del derecho de acceso a la información en 2017) / (Total de asistentes a mecanismos de difusión para el ejercicio del derecho de acceso a la información 2016)-1)*100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r>
      <w:tr w:rsidR="00681627" w:rsidRPr="00011B7B" w:rsidTr="008D28BA">
        <w:trPr>
          <w:trHeight w:val="450"/>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Transparencia y acceso a la información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LA 8 Sistema administrativo de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implementado</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Porcentaje de solicitudes atendidas por el </w:t>
            </w:r>
            <w:proofErr w:type="spellStart"/>
            <w:r w:rsidRPr="00011B7B">
              <w:rPr>
                <w:rFonts w:ascii="Arial" w:eastAsia="Times New Roman" w:hAnsi="Arial" w:cs="Arial"/>
                <w:color w:val="000000"/>
                <w:sz w:val="16"/>
                <w:szCs w:val="16"/>
                <w:lang w:eastAsia="es-MX"/>
              </w:rPr>
              <w:t>Staff</w:t>
            </w:r>
            <w:proofErr w:type="spellEnd"/>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xml:space="preserve">(Número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atendidas) / (Total de solicitudes a </w:t>
            </w:r>
            <w:proofErr w:type="spellStart"/>
            <w:r w:rsidRPr="00011B7B">
              <w:rPr>
                <w:rFonts w:ascii="Arial" w:eastAsia="Times New Roman" w:hAnsi="Arial" w:cs="Arial"/>
                <w:color w:val="000000"/>
                <w:sz w:val="16"/>
                <w:szCs w:val="16"/>
                <w:lang w:eastAsia="es-MX"/>
              </w:rPr>
              <w:t>Staff</w:t>
            </w:r>
            <w:proofErr w:type="spellEnd"/>
            <w:r w:rsidRPr="00011B7B">
              <w:rPr>
                <w:rFonts w:ascii="Arial" w:eastAsia="Times New Roman" w:hAnsi="Arial" w:cs="Arial"/>
                <w:color w:val="000000"/>
                <w:sz w:val="16"/>
                <w:szCs w:val="16"/>
                <w:lang w:eastAsia="es-MX"/>
              </w:rPr>
              <w:t xml:space="preserve"> recibidas)*100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r w:rsidR="00681627" w:rsidRPr="00011B7B" w:rsidTr="008D28BA">
        <w:trPr>
          <w:trHeight w:val="675"/>
        </w:trPr>
        <w:tc>
          <w:tcPr>
            <w:tcW w:w="148" w:type="pct"/>
            <w:tcBorders>
              <w:top w:val="nil"/>
              <w:left w:val="single" w:sz="4" w:space="0" w:color="auto"/>
              <w:bottom w:val="single" w:sz="4" w:space="0" w:color="auto"/>
              <w:right w:val="single" w:sz="4" w:space="0" w:color="auto"/>
            </w:tcBorders>
            <w:shd w:val="clear" w:color="auto" w:fill="auto"/>
            <w:noWrap/>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35</w:t>
            </w:r>
          </w:p>
        </w:tc>
        <w:tc>
          <w:tcPr>
            <w:tcW w:w="668"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Transparencia y acceso a la información</w:t>
            </w:r>
          </w:p>
        </w:tc>
        <w:tc>
          <w:tcPr>
            <w:tcW w:w="121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LA 5 Estrategia de Transparencia para un Gobierno Abierto Municipal, implementada</w:t>
            </w:r>
          </w:p>
        </w:tc>
        <w:tc>
          <w:tcPr>
            <w:tcW w:w="1066"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Porcentaje de acciones sobre el tema de Gobierno Abierto desarrolladas</w:t>
            </w:r>
          </w:p>
        </w:tc>
        <w:tc>
          <w:tcPr>
            <w:tcW w:w="1269"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8D28BA">
            <w:pPr>
              <w:spacing w:after="0" w:line="240" w:lineRule="auto"/>
              <w:jc w:val="both"/>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(Número de acciones para el Gobierno Abierto desarrolladas) / (Total de acciones para el Gobierno Abierto programadas)*100</w:t>
            </w:r>
          </w:p>
        </w:tc>
        <w:tc>
          <w:tcPr>
            <w:tcW w:w="380"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 </w:t>
            </w:r>
          </w:p>
        </w:tc>
        <w:tc>
          <w:tcPr>
            <w:tcW w:w="252" w:type="pct"/>
            <w:tcBorders>
              <w:top w:val="nil"/>
              <w:left w:val="nil"/>
              <w:bottom w:val="single" w:sz="4" w:space="0" w:color="auto"/>
              <w:right w:val="single" w:sz="4" w:space="0" w:color="auto"/>
            </w:tcBorders>
            <w:shd w:val="clear" w:color="auto" w:fill="auto"/>
            <w:vAlign w:val="center"/>
            <w:hideMark/>
          </w:tcPr>
          <w:p w:rsidR="00681627" w:rsidRPr="00011B7B" w:rsidRDefault="00681627" w:rsidP="00AE2FB3">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w:t>
            </w:r>
          </w:p>
        </w:tc>
      </w:tr>
    </w:tbl>
    <w:p w:rsidR="00681627" w:rsidRPr="00011B7B" w:rsidRDefault="00681627" w:rsidP="00681627">
      <w:pPr>
        <w:spacing w:after="0"/>
        <w:jc w:val="both"/>
        <w:rPr>
          <w:rFonts w:ascii="Arial" w:hAnsi="Arial" w:cs="Arial"/>
          <w:b/>
          <w:bCs/>
          <w:i/>
          <w:sz w:val="16"/>
          <w:szCs w:val="16"/>
          <w:lang w:eastAsia="es-MX"/>
        </w:rPr>
      </w:pPr>
    </w:p>
    <w:p w:rsidR="00681627" w:rsidRPr="00011B7B" w:rsidRDefault="00681627" w:rsidP="00681627">
      <w:pPr>
        <w:spacing w:after="0"/>
        <w:jc w:val="both"/>
        <w:rPr>
          <w:rFonts w:ascii="Arial" w:hAnsi="Arial" w:cs="Arial"/>
          <w:b/>
          <w:bCs/>
          <w:i/>
          <w:sz w:val="16"/>
          <w:szCs w:val="16"/>
          <w:lang w:eastAsia="es-MX"/>
        </w:rPr>
      </w:pPr>
      <w:r w:rsidRPr="00011B7B">
        <w:rPr>
          <w:rFonts w:ascii="Arial" w:hAnsi="Arial" w:cs="Arial"/>
          <w:b/>
          <w:bCs/>
          <w:i/>
          <w:sz w:val="16"/>
          <w:szCs w:val="16"/>
          <w:lang w:eastAsia="es-MX"/>
        </w:rPr>
        <w:t xml:space="preserve">Fuente: Instituto Municipal de Planeación </w:t>
      </w:r>
      <w:r>
        <w:rPr>
          <w:rFonts w:ascii="Arial" w:hAnsi="Arial" w:cs="Arial"/>
          <w:b/>
          <w:bCs/>
          <w:i/>
          <w:sz w:val="16"/>
          <w:szCs w:val="16"/>
          <w:lang w:eastAsia="es-MX"/>
        </w:rPr>
        <w:t>(</w:t>
      </w:r>
      <w:r w:rsidRPr="00011B7B">
        <w:rPr>
          <w:rFonts w:ascii="Arial" w:hAnsi="Arial" w:cs="Arial"/>
          <w:b/>
          <w:bCs/>
          <w:i/>
          <w:sz w:val="16"/>
          <w:szCs w:val="16"/>
          <w:lang w:eastAsia="es-MX"/>
        </w:rPr>
        <w:t>IMPLAN</w:t>
      </w:r>
      <w:r>
        <w:rPr>
          <w:rFonts w:ascii="Arial" w:hAnsi="Arial" w:cs="Arial"/>
          <w:b/>
          <w:bCs/>
          <w:i/>
          <w:sz w:val="16"/>
          <w:szCs w:val="16"/>
          <w:lang w:eastAsia="es-MX"/>
        </w:rPr>
        <w:t>)</w:t>
      </w:r>
      <w:r w:rsidR="00DB18F2">
        <w:rPr>
          <w:rFonts w:ascii="Arial" w:hAnsi="Arial" w:cs="Arial"/>
          <w:b/>
          <w:bCs/>
          <w:i/>
          <w:sz w:val="16"/>
          <w:szCs w:val="16"/>
          <w:lang w:eastAsia="es-MX"/>
        </w:rPr>
        <w:t>,</w:t>
      </w:r>
      <w:r w:rsidRPr="00011B7B">
        <w:rPr>
          <w:rFonts w:ascii="Arial" w:hAnsi="Arial" w:cs="Arial"/>
          <w:b/>
          <w:bCs/>
          <w:i/>
          <w:sz w:val="16"/>
          <w:szCs w:val="16"/>
          <w:lang w:eastAsia="es-MX"/>
        </w:rPr>
        <w:t xml:space="preserve"> con base en el </w:t>
      </w:r>
      <w:r>
        <w:rPr>
          <w:rFonts w:ascii="Arial" w:hAnsi="Arial" w:cs="Arial"/>
          <w:b/>
          <w:bCs/>
          <w:i/>
          <w:sz w:val="16"/>
          <w:szCs w:val="16"/>
          <w:lang w:eastAsia="es-MX"/>
        </w:rPr>
        <w:t>a</w:t>
      </w:r>
      <w:r w:rsidRPr="00011B7B">
        <w:rPr>
          <w:rFonts w:ascii="Arial" w:hAnsi="Arial" w:cs="Arial"/>
          <w:b/>
          <w:bCs/>
          <w:i/>
          <w:sz w:val="16"/>
          <w:szCs w:val="16"/>
          <w:lang w:eastAsia="es-MX"/>
        </w:rPr>
        <w:t>rtículo 61 fracción II, inciso b) de la Ley General de Contabilidad Gubernamental</w:t>
      </w:r>
      <w:r>
        <w:rPr>
          <w:rFonts w:ascii="Arial" w:hAnsi="Arial" w:cs="Arial"/>
          <w:b/>
          <w:bCs/>
          <w:i/>
          <w:sz w:val="16"/>
          <w:szCs w:val="16"/>
          <w:lang w:eastAsia="es-MX"/>
        </w:rPr>
        <w:t>.</w:t>
      </w:r>
    </w:p>
    <w:p w:rsidR="00681627" w:rsidRPr="00011B7B" w:rsidRDefault="00681627" w:rsidP="00681627">
      <w:pPr>
        <w:jc w:val="both"/>
        <w:rPr>
          <w:rFonts w:ascii="Arial" w:eastAsia="Times New Roman" w:hAnsi="Arial" w:cs="Arial"/>
          <w:b/>
          <w:bCs/>
          <w:color w:val="000000"/>
          <w:szCs w:val="24"/>
          <w:lang w:eastAsia="es-MX"/>
        </w:rPr>
      </w:pPr>
    </w:p>
    <w:p w:rsidR="00681627" w:rsidRPr="00011B7B" w:rsidRDefault="00681627" w:rsidP="00681627">
      <w:pPr>
        <w:jc w:val="both"/>
        <w:rPr>
          <w:rFonts w:ascii="Arial" w:eastAsia="Times New Roman" w:hAnsi="Arial" w:cs="Arial"/>
          <w:b/>
          <w:bCs/>
          <w:color w:val="000000"/>
          <w:szCs w:val="24"/>
          <w:lang w:eastAsia="es-MX"/>
        </w:rPr>
      </w:pPr>
    </w:p>
    <w:p w:rsidR="00681627" w:rsidRPr="00011B7B" w:rsidRDefault="00681627" w:rsidP="00681627">
      <w:pPr>
        <w:jc w:val="both"/>
        <w:rPr>
          <w:rFonts w:ascii="Arial" w:eastAsia="Times New Roman" w:hAnsi="Arial" w:cs="Arial"/>
          <w:b/>
          <w:bCs/>
          <w:color w:val="000000"/>
          <w:szCs w:val="24"/>
          <w:lang w:eastAsia="es-MX"/>
        </w:rPr>
      </w:pPr>
    </w:p>
    <w:p w:rsidR="00681627" w:rsidRPr="00011B7B" w:rsidRDefault="00681627" w:rsidP="00681627">
      <w:pPr>
        <w:jc w:val="both"/>
        <w:rPr>
          <w:rFonts w:ascii="Arial" w:eastAsia="Times New Roman" w:hAnsi="Arial" w:cs="Arial"/>
          <w:b/>
          <w:bCs/>
          <w:color w:val="000000"/>
          <w:szCs w:val="24"/>
          <w:lang w:eastAsia="es-MX"/>
        </w:rPr>
      </w:pPr>
    </w:p>
    <w:p w:rsidR="00681627" w:rsidRPr="00011B7B" w:rsidRDefault="00681627" w:rsidP="00681627">
      <w:pPr>
        <w:jc w:val="both"/>
        <w:rPr>
          <w:rFonts w:ascii="Arial" w:eastAsia="Times New Roman" w:hAnsi="Arial" w:cs="Arial"/>
          <w:b/>
          <w:bCs/>
          <w:color w:val="000000"/>
          <w:szCs w:val="24"/>
          <w:lang w:eastAsia="es-MX"/>
        </w:rPr>
      </w:pPr>
    </w:p>
    <w:p w:rsidR="00681627" w:rsidRPr="00011B7B" w:rsidRDefault="00681627" w:rsidP="00681627">
      <w:pPr>
        <w:jc w:val="both"/>
        <w:rPr>
          <w:rFonts w:ascii="Arial" w:eastAsia="Times New Roman" w:hAnsi="Arial" w:cs="Arial"/>
          <w:b/>
          <w:bCs/>
          <w:color w:val="000000"/>
          <w:szCs w:val="24"/>
          <w:lang w:eastAsia="es-MX"/>
        </w:rPr>
      </w:pPr>
    </w:p>
    <w:p w:rsidR="00681627" w:rsidRPr="00011B7B" w:rsidRDefault="00681627" w:rsidP="00681627">
      <w:pPr>
        <w:jc w:val="both"/>
        <w:rPr>
          <w:rFonts w:ascii="Arial" w:eastAsia="Times New Roman" w:hAnsi="Arial" w:cs="Arial"/>
          <w:b/>
          <w:bCs/>
          <w:color w:val="000000"/>
          <w:szCs w:val="24"/>
          <w:lang w:eastAsia="es-MX"/>
        </w:rPr>
      </w:pPr>
    </w:p>
    <w:p w:rsidR="00681627" w:rsidRDefault="00681627" w:rsidP="00681627">
      <w:pPr>
        <w:jc w:val="both"/>
        <w:rPr>
          <w:rFonts w:ascii="Arial" w:eastAsia="Times New Roman" w:hAnsi="Arial" w:cs="Arial"/>
          <w:b/>
          <w:bCs/>
          <w:color w:val="000000"/>
          <w:szCs w:val="24"/>
          <w:lang w:eastAsia="es-MX"/>
        </w:rPr>
      </w:pPr>
    </w:p>
    <w:p w:rsidR="00DB18F2" w:rsidRDefault="00DB18F2" w:rsidP="00681627">
      <w:pPr>
        <w:jc w:val="both"/>
        <w:rPr>
          <w:rFonts w:ascii="Arial" w:eastAsia="Times New Roman" w:hAnsi="Arial" w:cs="Arial"/>
          <w:b/>
          <w:bCs/>
          <w:color w:val="000000"/>
          <w:szCs w:val="24"/>
          <w:lang w:eastAsia="es-MX"/>
        </w:rPr>
      </w:pPr>
    </w:p>
    <w:p w:rsidR="00DB18F2" w:rsidRDefault="00DB18F2" w:rsidP="00681627">
      <w:pPr>
        <w:jc w:val="both"/>
        <w:rPr>
          <w:rFonts w:ascii="Arial" w:eastAsia="Times New Roman" w:hAnsi="Arial" w:cs="Arial"/>
          <w:b/>
          <w:bCs/>
          <w:color w:val="000000"/>
          <w:szCs w:val="24"/>
          <w:lang w:eastAsia="es-MX"/>
        </w:rPr>
      </w:pPr>
    </w:p>
    <w:p w:rsidR="00DB18F2" w:rsidRDefault="00DB18F2" w:rsidP="00681627">
      <w:pPr>
        <w:jc w:val="both"/>
        <w:rPr>
          <w:rFonts w:ascii="Arial" w:eastAsia="Times New Roman" w:hAnsi="Arial" w:cs="Arial"/>
          <w:b/>
          <w:bCs/>
          <w:color w:val="000000"/>
          <w:szCs w:val="24"/>
          <w:lang w:eastAsia="es-MX"/>
        </w:rPr>
      </w:pPr>
    </w:p>
    <w:p w:rsidR="00DB18F2" w:rsidRDefault="00DB18F2" w:rsidP="00681627">
      <w:pPr>
        <w:jc w:val="both"/>
        <w:rPr>
          <w:rFonts w:ascii="Arial" w:eastAsia="Times New Roman" w:hAnsi="Arial" w:cs="Arial"/>
          <w:b/>
          <w:bCs/>
          <w:color w:val="000000"/>
          <w:szCs w:val="24"/>
          <w:lang w:eastAsia="es-MX"/>
        </w:rPr>
      </w:pPr>
    </w:p>
    <w:p w:rsidR="00DB18F2" w:rsidRDefault="00DB18F2" w:rsidP="00681627">
      <w:pPr>
        <w:jc w:val="both"/>
        <w:rPr>
          <w:rFonts w:ascii="Arial" w:eastAsia="Times New Roman" w:hAnsi="Arial" w:cs="Arial"/>
          <w:b/>
          <w:bCs/>
          <w:color w:val="000000"/>
          <w:szCs w:val="24"/>
          <w:lang w:eastAsia="es-MX"/>
        </w:rPr>
      </w:pPr>
    </w:p>
    <w:p w:rsidR="00DB18F2" w:rsidRDefault="00DB18F2" w:rsidP="00681627">
      <w:pPr>
        <w:jc w:val="both"/>
        <w:rPr>
          <w:rFonts w:ascii="Arial" w:eastAsia="Times New Roman" w:hAnsi="Arial" w:cs="Arial"/>
          <w:b/>
          <w:bCs/>
          <w:color w:val="000000"/>
          <w:szCs w:val="24"/>
          <w:lang w:eastAsia="es-MX"/>
        </w:rPr>
      </w:pPr>
    </w:p>
    <w:p w:rsidR="00DB18F2" w:rsidRDefault="00DB18F2" w:rsidP="00681627">
      <w:pPr>
        <w:jc w:val="both"/>
        <w:rPr>
          <w:rFonts w:ascii="Arial" w:eastAsia="Times New Roman" w:hAnsi="Arial" w:cs="Arial"/>
          <w:b/>
          <w:bCs/>
          <w:color w:val="000000"/>
          <w:szCs w:val="24"/>
          <w:lang w:eastAsia="es-MX"/>
        </w:rPr>
      </w:pPr>
    </w:p>
    <w:p w:rsidR="0017794B" w:rsidRDefault="0017794B" w:rsidP="00144794">
      <w:pPr>
        <w:pStyle w:val="Sinespaciado"/>
        <w:spacing w:line="276" w:lineRule="auto"/>
        <w:jc w:val="both"/>
        <w:rPr>
          <w:rFonts w:ascii="Arial" w:eastAsia="Times New Roman" w:hAnsi="Arial" w:cs="Arial"/>
          <w:b/>
          <w:bCs/>
          <w:color w:val="000000"/>
          <w:szCs w:val="24"/>
          <w:lang w:eastAsia="es-MX"/>
        </w:rPr>
      </w:pPr>
    </w:p>
    <w:p w:rsidR="00144794" w:rsidRPr="00011B7B" w:rsidRDefault="0082737E" w:rsidP="00144794">
      <w:pPr>
        <w:pStyle w:val="Sinespaciado"/>
        <w:spacing w:line="276" w:lineRule="auto"/>
        <w:jc w:val="both"/>
        <w:rPr>
          <w:rFonts w:ascii="Arial" w:eastAsia="Times New Roman" w:hAnsi="Arial" w:cs="Arial"/>
          <w:b/>
          <w:bCs/>
          <w:color w:val="000000"/>
          <w:szCs w:val="24"/>
          <w:lang w:eastAsia="es-MX"/>
        </w:rPr>
      </w:pPr>
      <w:r w:rsidRPr="00011B7B">
        <w:rPr>
          <w:rFonts w:ascii="Arial" w:eastAsia="Times New Roman" w:hAnsi="Arial" w:cs="Arial"/>
          <w:b/>
          <w:bCs/>
          <w:color w:val="000000"/>
          <w:szCs w:val="24"/>
          <w:lang w:eastAsia="es-MX"/>
        </w:rPr>
        <w:t>Cuadr</w:t>
      </w:r>
      <w:r w:rsidR="005D2C86">
        <w:rPr>
          <w:rFonts w:ascii="Arial" w:eastAsia="Times New Roman" w:hAnsi="Arial" w:cs="Arial"/>
          <w:b/>
          <w:bCs/>
          <w:color w:val="000000"/>
          <w:szCs w:val="24"/>
          <w:lang w:eastAsia="es-MX"/>
        </w:rPr>
        <w:t xml:space="preserve">o </w:t>
      </w:r>
      <w:r w:rsidR="00751BC4">
        <w:rPr>
          <w:rFonts w:ascii="Arial" w:eastAsia="Times New Roman" w:hAnsi="Arial" w:cs="Arial"/>
          <w:b/>
          <w:bCs/>
          <w:color w:val="000000"/>
          <w:szCs w:val="24"/>
          <w:lang w:eastAsia="es-MX"/>
        </w:rPr>
        <w:t>27</w:t>
      </w:r>
      <w:r w:rsidR="00EC1F72">
        <w:rPr>
          <w:rFonts w:ascii="Arial" w:eastAsia="Times New Roman" w:hAnsi="Arial" w:cs="Arial"/>
          <w:b/>
          <w:bCs/>
          <w:color w:val="000000"/>
          <w:szCs w:val="24"/>
          <w:lang w:eastAsia="es-MX"/>
        </w:rPr>
        <w:t>.</w:t>
      </w:r>
      <w:r w:rsidRPr="00011B7B">
        <w:rPr>
          <w:rFonts w:ascii="Arial" w:eastAsia="Times New Roman" w:hAnsi="Arial" w:cs="Arial"/>
          <w:b/>
          <w:bCs/>
          <w:color w:val="000000"/>
          <w:szCs w:val="24"/>
          <w:lang w:eastAsia="es-MX"/>
        </w:rPr>
        <w:t xml:space="preserve"> </w:t>
      </w:r>
      <w:r w:rsidR="00103641" w:rsidRPr="00011B7B">
        <w:rPr>
          <w:rFonts w:ascii="Arial" w:eastAsia="Times New Roman" w:hAnsi="Arial" w:cs="Arial"/>
          <w:b/>
          <w:bCs/>
          <w:color w:val="000000"/>
          <w:szCs w:val="24"/>
          <w:lang w:eastAsia="es-MX"/>
        </w:rPr>
        <w:t>Tres principales componentes (</w:t>
      </w:r>
      <w:r w:rsidR="00DF084B" w:rsidRPr="00011B7B">
        <w:rPr>
          <w:rFonts w:ascii="Arial" w:eastAsia="Times New Roman" w:hAnsi="Arial" w:cs="Arial"/>
          <w:b/>
          <w:bCs/>
          <w:color w:val="000000"/>
          <w:szCs w:val="24"/>
          <w:lang w:eastAsia="es-MX"/>
        </w:rPr>
        <w:t xml:space="preserve">prioridades de gasto) </w:t>
      </w:r>
      <w:r w:rsidR="00103641" w:rsidRPr="00011B7B">
        <w:rPr>
          <w:rFonts w:ascii="Arial" w:eastAsia="Times New Roman" w:hAnsi="Arial" w:cs="Arial"/>
          <w:b/>
          <w:bCs/>
          <w:color w:val="000000"/>
          <w:szCs w:val="24"/>
          <w:lang w:eastAsia="es-MX"/>
        </w:rPr>
        <w:t>de las Dependencias y Organismos Descentralizados</w:t>
      </w:r>
    </w:p>
    <w:p w:rsidR="00144794" w:rsidRPr="00011B7B" w:rsidRDefault="00144794" w:rsidP="00144794">
      <w:pPr>
        <w:pStyle w:val="Sinespaciado"/>
        <w:spacing w:line="276" w:lineRule="auto"/>
        <w:jc w:val="both"/>
        <w:rPr>
          <w:rFonts w:ascii="Arial" w:hAnsi="Arial" w:cs="Arial"/>
          <w:b/>
          <w:color w:val="000000"/>
        </w:rPr>
      </w:pPr>
    </w:p>
    <w:p w:rsidR="00B0010F" w:rsidRPr="00011B7B" w:rsidRDefault="00B0010F" w:rsidP="00144794">
      <w:pPr>
        <w:pStyle w:val="Default"/>
        <w:tabs>
          <w:tab w:val="left" w:pos="284"/>
        </w:tabs>
        <w:spacing w:line="276" w:lineRule="auto"/>
        <w:jc w:val="both"/>
        <w:rPr>
          <w:b/>
          <w:bCs/>
          <w:i/>
          <w:sz w:val="16"/>
          <w:szCs w:val="16"/>
        </w:rPr>
      </w:pPr>
    </w:p>
    <w:tbl>
      <w:tblPr>
        <w:tblW w:w="5000" w:type="pct"/>
        <w:tblLayout w:type="fixed"/>
        <w:tblCellMar>
          <w:left w:w="70" w:type="dxa"/>
          <w:right w:w="70" w:type="dxa"/>
        </w:tblCellMar>
        <w:tblLook w:val="04A0" w:firstRow="1" w:lastRow="0" w:firstColumn="1" w:lastColumn="0" w:noHBand="0" w:noVBand="1"/>
      </w:tblPr>
      <w:tblGrid>
        <w:gridCol w:w="637"/>
        <w:gridCol w:w="1560"/>
        <w:gridCol w:w="3253"/>
        <w:gridCol w:w="5228"/>
      </w:tblGrid>
      <w:tr w:rsidR="00292A11" w:rsidRPr="00011B7B" w:rsidTr="000641CC">
        <w:trPr>
          <w:trHeight w:val="532"/>
          <w:tblHeader/>
        </w:trPr>
        <w:tc>
          <w:tcPr>
            <w:tcW w:w="298" w:type="pct"/>
            <w:tcBorders>
              <w:top w:val="single" w:sz="8" w:space="0" w:color="auto"/>
              <w:left w:val="single" w:sz="8" w:space="0" w:color="auto"/>
              <w:bottom w:val="nil"/>
              <w:right w:val="single" w:sz="8" w:space="0" w:color="auto"/>
            </w:tcBorders>
            <w:shd w:val="clear" w:color="auto" w:fill="0070C0"/>
            <w:noWrap/>
            <w:vAlign w:val="center"/>
            <w:hideMark/>
          </w:tcPr>
          <w:p w:rsidR="00292A11" w:rsidRPr="00011B7B" w:rsidRDefault="00292A11" w:rsidP="00292A11">
            <w:pPr>
              <w:spacing w:after="0" w:line="240" w:lineRule="auto"/>
              <w:jc w:val="center"/>
              <w:rPr>
                <w:rFonts w:ascii="Arial" w:eastAsia="Times New Roman" w:hAnsi="Arial" w:cs="Arial"/>
                <w:b/>
                <w:bCs/>
                <w:color w:val="FFFFFF" w:themeColor="background1"/>
                <w:sz w:val="18"/>
                <w:szCs w:val="18"/>
                <w:lang w:eastAsia="es-MX"/>
              </w:rPr>
            </w:pPr>
            <w:r w:rsidRPr="00011B7B">
              <w:rPr>
                <w:rFonts w:ascii="Arial" w:eastAsia="Times New Roman" w:hAnsi="Arial" w:cs="Arial"/>
                <w:b/>
                <w:bCs/>
                <w:color w:val="FFFFFF" w:themeColor="background1"/>
                <w:sz w:val="18"/>
                <w:szCs w:val="18"/>
                <w:lang w:eastAsia="es-MX"/>
              </w:rPr>
              <w:t>NUM</w:t>
            </w:r>
          </w:p>
        </w:tc>
        <w:tc>
          <w:tcPr>
            <w:tcW w:w="730" w:type="pct"/>
            <w:tcBorders>
              <w:top w:val="single" w:sz="8" w:space="0" w:color="auto"/>
              <w:left w:val="nil"/>
              <w:bottom w:val="nil"/>
              <w:right w:val="single" w:sz="8" w:space="0" w:color="auto"/>
            </w:tcBorders>
            <w:shd w:val="clear" w:color="auto" w:fill="0070C0"/>
            <w:vAlign w:val="center"/>
            <w:hideMark/>
          </w:tcPr>
          <w:p w:rsidR="00292A11" w:rsidRPr="00011B7B" w:rsidRDefault="00292A11" w:rsidP="00292A11">
            <w:pPr>
              <w:spacing w:after="0" w:line="240" w:lineRule="auto"/>
              <w:jc w:val="center"/>
              <w:rPr>
                <w:rFonts w:ascii="Arial" w:eastAsia="Times New Roman" w:hAnsi="Arial" w:cs="Arial"/>
                <w:b/>
                <w:bCs/>
                <w:color w:val="FFFFFF" w:themeColor="background1"/>
                <w:sz w:val="18"/>
                <w:szCs w:val="18"/>
                <w:lang w:eastAsia="es-MX"/>
              </w:rPr>
            </w:pPr>
            <w:r w:rsidRPr="00011B7B">
              <w:rPr>
                <w:rFonts w:ascii="Arial" w:eastAsia="Times New Roman" w:hAnsi="Arial" w:cs="Arial"/>
                <w:b/>
                <w:bCs/>
                <w:color w:val="FFFFFF" w:themeColor="background1"/>
                <w:sz w:val="18"/>
                <w:szCs w:val="18"/>
                <w:lang w:eastAsia="es-MX"/>
              </w:rPr>
              <w:t>DEPENDENCIA</w:t>
            </w:r>
          </w:p>
        </w:tc>
        <w:tc>
          <w:tcPr>
            <w:tcW w:w="1523" w:type="pct"/>
            <w:tcBorders>
              <w:top w:val="single" w:sz="8" w:space="0" w:color="auto"/>
              <w:left w:val="nil"/>
              <w:bottom w:val="single" w:sz="8" w:space="0" w:color="auto"/>
              <w:right w:val="single" w:sz="8" w:space="0" w:color="auto"/>
            </w:tcBorders>
            <w:shd w:val="clear" w:color="auto" w:fill="0070C0"/>
            <w:vAlign w:val="center"/>
            <w:hideMark/>
          </w:tcPr>
          <w:p w:rsidR="00292A11" w:rsidRPr="00011B7B" w:rsidRDefault="00292A11" w:rsidP="00292A11">
            <w:pPr>
              <w:spacing w:after="0" w:line="240" w:lineRule="auto"/>
              <w:jc w:val="center"/>
              <w:rPr>
                <w:rFonts w:ascii="Arial" w:eastAsia="Times New Roman" w:hAnsi="Arial" w:cs="Arial"/>
                <w:b/>
                <w:bCs/>
                <w:color w:val="FFFFFF" w:themeColor="background1"/>
                <w:sz w:val="18"/>
                <w:szCs w:val="18"/>
                <w:lang w:eastAsia="es-MX"/>
              </w:rPr>
            </w:pPr>
            <w:r w:rsidRPr="00011B7B">
              <w:rPr>
                <w:rFonts w:ascii="Arial" w:eastAsia="Times New Roman" w:hAnsi="Arial" w:cs="Arial"/>
                <w:b/>
                <w:bCs/>
                <w:color w:val="FFFFFF" w:themeColor="background1"/>
                <w:sz w:val="18"/>
                <w:szCs w:val="18"/>
                <w:lang w:eastAsia="es-MX"/>
              </w:rPr>
              <w:t>PROGRAMA PRESUPUESTARIO</w:t>
            </w:r>
          </w:p>
        </w:tc>
        <w:tc>
          <w:tcPr>
            <w:tcW w:w="2448" w:type="pct"/>
            <w:tcBorders>
              <w:top w:val="single" w:sz="8" w:space="0" w:color="auto"/>
              <w:left w:val="nil"/>
              <w:bottom w:val="single" w:sz="8" w:space="0" w:color="auto"/>
              <w:right w:val="single" w:sz="8" w:space="0" w:color="auto"/>
            </w:tcBorders>
            <w:shd w:val="clear" w:color="auto" w:fill="0070C0"/>
            <w:vAlign w:val="center"/>
            <w:hideMark/>
          </w:tcPr>
          <w:p w:rsidR="00292A11" w:rsidRPr="00011B7B" w:rsidRDefault="00292A11" w:rsidP="00292A11">
            <w:pPr>
              <w:spacing w:after="0" w:line="240" w:lineRule="auto"/>
              <w:jc w:val="center"/>
              <w:rPr>
                <w:rFonts w:ascii="Arial" w:eastAsia="Times New Roman" w:hAnsi="Arial" w:cs="Arial"/>
                <w:b/>
                <w:bCs/>
                <w:color w:val="FFFFFF" w:themeColor="background1"/>
                <w:sz w:val="18"/>
                <w:szCs w:val="18"/>
                <w:lang w:eastAsia="es-MX"/>
              </w:rPr>
            </w:pPr>
            <w:r w:rsidRPr="00011B7B">
              <w:rPr>
                <w:rFonts w:ascii="Arial" w:eastAsia="Times New Roman" w:hAnsi="Arial" w:cs="Arial"/>
                <w:b/>
                <w:bCs/>
                <w:color w:val="FFFFFF" w:themeColor="background1"/>
                <w:sz w:val="18"/>
                <w:szCs w:val="18"/>
                <w:lang w:eastAsia="es-MX"/>
              </w:rPr>
              <w:t>COMPONENTE</w:t>
            </w:r>
          </w:p>
        </w:tc>
      </w:tr>
      <w:tr w:rsidR="00292A11" w:rsidRPr="00011B7B" w:rsidTr="0074026F">
        <w:trPr>
          <w:trHeight w:val="479"/>
        </w:trPr>
        <w:tc>
          <w:tcPr>
            <w:tcW w:w="298"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w:t>
            </w:r>
          </w:p>
        </w:tc>
        <w:tc>
          <w:tcPr>
            <w:tcW w:w="730"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Coordinación de Regidores </w:t>
            </w: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34 Fortalecimiento de la Gobernabilidad  y de la Gobernanza</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74026F" w:rsidP="000641CC">
            <w:pPr>
              <w:spacing w:after="0" w:line="240" w:lineRule="auto"/>
              <w:jc w:val="both"/>
              <w:rPr>
                <w:rFonts w:ascii="Arial" w:eastAsia="Times New Roman" w:hAnsi="Arial" w:cs="Arial"/>
                <w:bCs/>
                <w:color w:val="000000"/>
                <w:sz w:val="18"/>
                <w:szCs w:val="18"/>
                <w:lang w:eastAsia="es-MX"/>
              </w:rPr>
            </w:pPr>
            <w:r>
              <w:rPr>
                <w:rFonts w:ascii="Arial" w:eastAsia="Times New Roman" w:hAnsi="Arial" w:cs="Arial"/>
                <w:bCs/>
                <w:color w:val="000000"/>
                <w:sz w:val="18"/>
                <w:szCs w:val="18"/>
                <w:lang w:eastAsia="es-MX"/>
              </w:rPr>
              <w:t xml:space="preserve">Sistema administrativo de </w:t>
            </w:r>
            <w:proofErr w:type="spellStart"/>
            <w:r>
              <w:rPr>
                <w:rFonts w:ascii="Arial" w:eastAsia="Times New Roman" w:hAnsi="Arial" w:cs="Arial"/>
                <w:bCs/>
                <w:color w:val="000000"/>
                <w:sz w:val="18"/>
                <w:szCs w:val="18"/>
                <w:lang w:eastAsia="es-MX"/>
              </w:rPr>
              <w:t>S</w:t>
            </w:r>
            <w:r w:rsidR="00292A11" w:rsidRPr="00011B7B">
              <w:rPr>
                <w:rFonts w:ascii="Arial" w:eastAsia="Times New Roman" w:hAnsi="Arial" w:cs="Arial"/>
                <w:bCs/>
                <w:color w:val="000000"/>
                <w:sz w:val="18"/>
                <w:szCs w:val="18"/>
                <w:lang w:eastAsia="es-MX"/>
              </w:rPr>
              <w:t>taff</w:t>
            </w:r>
            <w:proofErr w:type="spellEnd"/>
            <w:r w:rsidR="00292A11" w:rsidRPr="00011B7B">
              <w:rPr>
                <w:rFonts w:ascii="Arial" w:eastAsia="Times New Roman" w:hAnsi="Arial" w:cs="Arial"/>
                <w:bCs/>
                <w:color w:val="000000"/>
                <w:sz w:val="18"/>
                <w:szCs w:val="18"/>
                <w:lang w:eastAsia="es-MX"/>
              </w:rPr>
              <w:t>, implementado</w:t>
            </w:r>
          </w:p>
        </w:tc>
      </w:tr>
      <w:tr w:rsidR="00292A11" w:rsidRPr="00011B7B" w:rsidTr="0074026F">
        <w:trPr>
          <w:trHeight w:val="543"/>
        </w:trPr>
        <w:tc>
          <w:tcPr>
            <w:tcW w:w="298" w:type="pct"/>
            <w:vMerge/>
            <w:tcBorders>
              <w:top w:val="single" w:sz="8" w:space="0" w:color="auto"/>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single" w:sz="8" w:space="0" w:color="auto"/>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8 Cultura para el Desarrollo Humano Integral</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Sensibilización cultural desde la niñez con actividades lúdico-recreativas, realizada</w:t>
            </w:r>
          </w:p>
        </w:tc>
      </w:tr>
      <w:tr w:rsidR="00292A11" w:rsidRPr="00011B7B" w:rsidTr="0074026F">
        <w:trPr>
          <w:trHeight w:val="455"/>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Presidencia Municipal</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34 Fortalecimiento de la gobernabilidad y la gobernanza</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Acciones estratégicas para el Modelo de Gobierno Cercano y Moderno, realizadas</w:t>
            </w:r>
          </w:p>
        </w:tc>
      </w:tr>
      <w:tr w:rsidR="00292A11" w:rsidRPr="00011B7B" w:rsidTr="003D5A24">
        <w:trPr>
          <w:trHeight w:val="55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Acciones de organización de las actividades del Presidente Municipal, realizadas</w:t>
            </w:r>
          </w:p>
        </w:tc>
      </w:tr>
      <w:tr w:rsidR="00292A11" w:rsidRPr="00011B7B" w:rsidTr="0074026F">
        <w:trPr>
          <w:trHeight w:val="257"/>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Peticiones ciudadanas, procesadas</w:t>
            </w:r>
          </w:p>
        </w:tc>
      </w:tr>
      <w:tr w:rsidR="00292A11" w:rsidRPr="00011B7B" w:rsidTr="0074026F">
        <w:trPr>
          <w:trHeight w:val="520"/>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Sindicatura Municipal</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r w:rsidRPr="00011B7B">
              <w:rPr>
                <w:rFonts w:ascii="Arial" w:eastAsia="Times New Roman" w:hAnsi="Arial" w:cs="Arial"/>
                <w:bCs/>
                <w:sz w:val="18"/>
                <w:szCs w:val="18"/>
                <w:lang w:eastAsia="es-MX"/>
              </w:rPr>
              <w:t xml:space="preserve">32 Acceso a la justicia y fortalecimiento al marco jurídico </w:t>
            </w:r>
            <w:r w:rsidRPr="00011B7B">
              <w:rPr>
                <w:rFonts w:ascii="Arial" w:eastAsia="Times New Roman" w:hAnsi="Arial" w:cs="Arial"/>
                <w:bCs/>
                <w:sz w:val="18"/>
                <w:szCs w:val="18"/>
                <w:lang w:eastAsia="es-MX"/>
              </w:rPr>
              <w:lastRenderedPageBreak/>
              <w:t>municipal</w:t>
            </w:r>
          </w:p>
        </w:tc>
        <w:tc>
          <w:tcPr>
            <w:tcW w:w="2448" w:type="pct"/>
            <w:tcBorders>
              <w:top w:val="nil"/>
              <w:left w:val="nil"/>
              <w:bottom w:val="single" w:sz="8" w:space="0" w:color="auto"/>
              <w:right w:val="single" w:sz="8" w:space="0" w:color="auto"/>
            </w:tcBorders>
            <w:shd w:val="clear" w:color="auto" w:fill="auto"/>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r w:rsidRPr="00011B7B">
              <w:rPr>
                <w:rFonts w:ascii="Arial" w:eastAsia="Times New Roman" w:hAnsi="Arial" w:cs="Arial"/>
                <w:bCs/>
                <w:sz w:val="18"/>
                <w:szCs w:val="18"/>
                <w:lang w:eastAsia="es-MX"/>
              </w:rPr>
              <w:lastRenderedPageBreak/>
              <w:t>Certeza jurídica a la ciudadanía mediante la atención de procedimientos legales, proporcionada</w:t>
            </w:r>
          </w:p>
        </w:tc>
      </w:tr>
      <w:tr w:rsidR="00292A11" w:rsidRPr="00011B7B" w:rsidTr="003D5A24">
        <w:trPr>
          <w:trHeight w:val="548"/>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p>
        </w:tc>
        <w:tc>
          <w:tcPr>
            <w:tcW w:w="2448" w:type="pct"/>
            <w:tcBorders>
              <w:top w:val="nil"/>
              <w:left w:val="nil"/>
              <w:bottom w:val="single" w:sz="8" w:space="0" w:color="auto"/>
              <w:right w:val="single" w:sz="8" w:space="0" w:color="auto"/>
            </w:tcBorders>
            <w:shd w:val="clear" w:color="auto" w:fill="auto"/>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r w:rsidRPr="00011B7B">
              <w:rPr>
                <w:rFonts w:ascii="Arial" w:eastAsia="Times New Roman" w:hAnsi="Arial" w:cs="Arial"/>
                <w:bCs/>
                <w:sz w:val="18"/>
                <w:szCs w:val="18"/>
                <w:lang w:eastAsia="es-MX"/>
              </w:rPr>
              <w:t>Medios alternativos como la mediación, conciliación, verificación e inspección y arbitraje para la atención de conflictos, aplicados.</w:t>
            </w:r>
          </w:p>
        </w:tc>
      </w:tr>
      <w:tr w:rsidR="00292A11" w:rsidRPr="00011B7B" w:rsidTr="003D5A24">
        <w:trPr>
          <w:trHeight w:val="68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p>
        </w:tc>
        <w:tc>
          <w:tcPr>
            <w:tcW w:w="2448" w:type="pct"/>
            <w:tcBorders>
              <w:top w:val="nil"/>
              <w:left w:val="nil"/>
              <w:bottom w:val="single" w:sz="8" w:space="0" w:color="auto"/>
              <w:right w:val="single" w:sz="8" w:space="0" w:color="auto"/>
            </w:tcBorders>
            <w:shd w:val="clear" w:color="auto" w:fill="auto"/>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r w:rsidRPr="00011B7B">
              <w:rPr>
                <w:rFonts w:ascii="Arial" w:eastAsia="Times New Roman" w:hAnsi="Arial" w:cs="Arial"/>
                <w:bCs/>
                <w:sz w:val="18"/>
                <w:szCs w:val="18"/>
                <w:lang w:eastAsia="es-MX"/>
              </w:rPr>
              <w:t>Operación de los juzgados calificadores mediante la aplicación de la Agenda Estatal de Trabajo 2014-201</w:t>
            </w:r>
            <w:r w:rsidR="0074026F">
              <w:rPr>
                <w:rFonts w:ascii="Arial" w:eastAsia="Times New Roman" w:hAnsi="Arial" w:cs="Arial"/>
                <w:bCs/>
                <w:sz w:val="18"/>
                <w:szCs w:val="18"/>
                <w:lang w:eastAsia="es-MX"/>
              </w:rPr>
              <w:t>8</w:t>
            </w:r>
            <w:r w:rsidRPr="00011B7B">
              <w:rPr>
                <w:rFonts w:ascii="Arial" w:eastAsia="Times New Roman" w:hAnsi="Arial" w:cs="Arial"/>
                <w:bCs/>
                <w:sz w:val="18"/>
                <w:szCs w:val="18"/>
                <w:lang w:eastAsia="es-MX"/>
              </w:rPr>
              <w:t xml:space="preserve"> en materia de Igualdad entre mujeres y hombres, fortalecida</w:t>
            </w:r>
          </w:p>
        </w:tc>
      </w:tr>
      <w:tr w:rsidR="00292A11" w:rsidRPr="00011B7B" w:rsidTr="0074026F">
        <w:trPr>
          <w:trHeight w:val="298"/>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4</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del Ayuntamiento</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33 Garantizar la certeza jurídica y preservar el Archivo Municipal</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Asistencia legal y administrativa al cabildo, proporcionada.</w:t>
            </w:r>
          </w:p>
        </w:tc>
      </w:tr>
      <w:tr w:rsidR="00292A11" w:rsidRPr="00011B7B" w:rsidTr="003D5A24">
        <w:trPr>
          <w:trHeight w:val="40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Esquema de promoción del Archivo Histórico Municipal, implementado.</w:t>
            </w:r>
          </w:p>
        </w:tc>
      </w:tr>
      <w:tr w:rsidR="00292A11" w:rsidRPr="00011B7B" w:rsidTr="003D5A24">
        <w:trPr>
          <w:trHeight w:val="410"/>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Bienes patrimoniales del municipio eficientemente administrados</w:t>
            </w:r>
          </w:p>
        </w:tc>
      </w:tr>
      <w:tr w:rsidR="00292A11" w:rsidRPr="00011B7B" w:rsidTr="0074026F">
        <w:trPr>
          <w:trHeight w:val="387"/>
        </w:trPr>
        <w:tc>
          <w:tcPr>
            <w:tcW w:w="298" w:type="pct"/>
            <w:vMerge w:val="restart"/>
            <w:tcBorders>
              <w:top w:val="nil"/>
              <w:left w:val="single" w:sz="8" w:space="0" w:color="auto"/>
              <w:bottom w:val="nil"/>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5</w:t>
            </w:r>
          </w:p>
        </w:tc>
        <w:tc>
          <w:tcPr>
            <w:tcW w:w="730" w:type="pct"/>
            <w:vMerge w:val="restart"/>
            <w:tcBorders>
              <w:top w:val="nil"/>
              <w:left w:val="single" w:sz="8" w:space="0" w:color="auto"/>
              <w:bottom w:val="nil"/>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Tesorería Municipal</w:t>
            </w:r>
          </w:p>
        </w:tc>
        <w:tc>
          <w:tcPr>
            <w:tcW w:w="1523" w:type="pct"/>
            <w:vMerge w:val="restart"/>
            <w:tcBorders>
              <w:top w:val="nil"/>
              <w:left w:val="single" w:sz="8" w:space="0" w:color="auto"/>
              <w:bottom w:val="nil"/>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30 Fortalecimiento de la Finanzas Municipales</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Recaudación de ingresos de gestión del H. Ayuntamiento, incrementada</w:t>
            </w:r>
          </w:p>
        </w:tc>
      </w:tr>
      <w:tr w:rsidR="00292A11" w:rsidRPr="00011B7B" w:rsidTr="0074026F">
        <w:trPr>
          <w:trHeight w:val="534"/>
        </w:trPr>
        <w:tc>
          <w:tcPr>
            <w:tcW w:w="298" w:type="pct"/>
            <w:vMerge/>
            <w:tcBorders>
              <w:top w:val="nil"/>
              <w:left w:val="single" w:sz="8" w:space="0" w:color="auto"/>
              <w:bottom w:val="nil"/>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nil"/>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nil"/>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Recursos públicos alineados a las necesidades del gobierno municipal, ejercidos</w:t>
            </w:r>
          </w:p>
        </w:tc>
      </w:tr>
      <w:tr w:rsidR="00292A11" w:rsidRPr="00011B7B" w:rsidTr="0074026F">
        <w:trPr>
          <w:trHeight w:val="259"/>
        </w:trPr>
        <w:tc>
          <w:tcPr>
            <w:tcW w:w="298" w:type="pct"/>
            <w:vMerge/>
            <w:tcBorders>
              <w:top w:val="nil"/>
              <w:left w:val="single" w:sz="8" w:space="0" w:color="auto"/>
              <w:bottom w:val="nil"/>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nil"/>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vMerge/>
            <w:tcBorders>
              <w:top w:val="nil"/>
              <w:left w:val="single" w:sz="8" w:space="0" w:color="auto"/>
              <w:bottom w:val="nil"/>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Deuda pública del Municipio de Puebla, reducida</w:t>
            </w:r>
          </w:p>
        </w:tc>
      </w:tr>
      <w:tr w:rsidR="00292A11" w:rsidRPr="00011B7B" w:rsidTr="003D5A24">
        <w:trPr>
          <w:trHeight w:val="684"/>
        </w:trPr>
        <w:tc>
          <w:tcPr>
            <w:tcW w:w="298" w:type="pct"/>
            <w:vMerge w:val="restart"/>
            <w:tcBorders>
              <w:top w:val="single" w:sz="8" w:space="0" w:color="000000"/>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6</w:t>
            </w:r>
          </w:p>
        </w:tc>
        <w:tc>
          <w:tcPr>
            <w:tcW w:w="730" w:type="pct"/>
            <w:vMerge w:val="restart"/>
            <w:tcBorders>
              <w:top w:val="single" w:sz="8" w:space="0" w:color="000000"/>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Contraloría Municipal</w:t>
            </w:r>
          </w:p>
        </w:tc>
        <w:tc>
          <w:tcPr>
            <w:tcW w:w="1523"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31 Control de la Gestión Pública y Rendición de Cuentas</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Estructura para revisiones y auditorías en materia de obra pública y servicios públicos, desarrollo urbano, desarrollo social y medio ambiente aplicada.</w:t>
            </w:r>
          </w:p>
        </w:tc>
      </w:tr>
      <w:tr w:rsidR="00292A11" w:rsidRPr="00011B7B" w:rsidTr="003D5A24">
        <w:trPr>
          <w:trHeight w:val="553"/>
        </w:trPr>
        <w:tc>
          <w:tcPr>
            <w:tcW w:w="298"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single" w:sz="8" w:space="0" w:color="auto"/>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Estructura para vigilar el uso de los recursos humanos, materiales y financieros, empleada.</w:t>
            </w:r>
          </w:p>
        </w:tc>
      </w:tr>
      <w:tr w:rsidR="00292A11" w:rsidRPr="00011B7B" w:rsidTr="0074026F">
        <w:trPr>
          <w:trHeight w:val="551"/>
        </w:trPr>
        <w:tc>
          <w:tcPr>
            <w:tcW w:w="298"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single" w:sz="8" w:space="0" w:color="auto"/>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Verificación, evaluación y control de la gestión pública municipal para el fortalecimiento institucional instrumentada</w:t>
            </w:r>
          </w:p>
        </w:tc>
      </w:tr>
      <w:tr w:rsidR="00292A11" w:rsidRPr="00011B7B" w:rsidTr="003D5A24">
        <w:trPr>
          <w:trHeight w:val="399"/>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7</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Gobernación</w:t>
            </w: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34 Fortalecimiento de la</w:t>
            </w:r>
            <w:r w:rsidR="0074026F">
              <w:rPr>
                <w:rFonts w:ascii="Arial" w:eastAsia="Times New Roman" w:hAnsi="Arial" w:cs="Arial"/>
                <w:bCs/>
                <w:color w:val="000000"/>
                <w:sz w:val="18"/>
                <w:szCs w:val="18"/>
                <w:lang w:eastAsia="es-MX"/>
              </w:rPr>
              <w:t xml:space="preserve"> gobernabilidad y la gobernanza</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Esquema de atención vecinal y comunitario mejorado.</w:t>
            </w:r>
          </w:p>
        </w:tc>
      </w:tr>
      <w:tr w:rsidR="00292A11" w:rsidRPr="00011B7B" w:rsidTr="0074026F">
        <w:trPr>
          <w:trHeight w:val="679"/>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27</w:t>
            </w:r>
            <w:r w:rsidR="0074026F">
              <w:rPr>
                <w:rFonts w:ascii="Arial" w:eastAsia="Times New Roman" w:hAnsi="Arial" w:cs="Arial"/>
                <w:bCs/>
                <w:color w:val="000000"/>
                <w:sz w:val="18"/>
                <w:szCs w:val="18"/>
                <w:lang w:eastAsia="es-MX"/>
              </w:rPr>
              <w:t xml:space="preserve"> Protección civil y patrimonial</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Sistema Municipal de protección civil garantizando un modelo de prevención, atención de emergencias y restablecimiento, fortalecido.</w:t>
            </w:r>
          </w:p>
        </w:tc>
      </w:tr>
      <w:tr w:rsidR="00292A11" w:rsidRPr="00011B7B" w:rsidTr="003D5A24">
        <w:trPr>
          <w:trHeight w:val="780"/>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 Servic</w:t>
            </w:r>
            <w:r w:rsidR="0074026F">
              <w:rPr>
                <w:rFonts w:ascii="Arial" w:eastAsia="Times New Roman" w:hAnsi="Arial" w:cs="Arial"/>
                <w:bCs/>
                <w:color w:val="000000"/>
                <w:sz w:val="18"/>
                <w:szCs w:val="18"/>
                <w:lang w:eastAsia="es-MX"/>
              </w:rPr>
              <w:t>ios públicos para el desarrollo</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Acciones integrales para el mantenimiento, limpieza y control de fauna nociva en mercados munic</w:t>
            </w:r>
            <w:r w:rsidR="0074026F">
              <w:rPr>
                <w:rFonts w:ascii="Arial" w:eastAsia="Times New Roman" w:hAnsi="Arial" w:cs="Arial"/>
                <w:bCs/>
                <w:color w:val="000000"/>
                <w:sz w:val="18"/>
                <w:szCs w:val="18"/>
                <w:lang w:eastAsia="es-MX"/>
              </w:rPr>
              <w:t>ipales y de apoyo implementadas</w:t>
            </w:r>
          </w:p>
        </w:tc>
      </w:tr>
      <w:tr w:rsidR="00292A11" w:rsidRPr="00011B7B" w:rsidTr="003D5A24">
        <w:trPr>
          <w:trHeight w:val="370"/>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8</w:t>
            </w:r>
          </w:p>
        </w:tc>
        <w:tc>
          <w:tcPr>
            <w:tcW w:w="730" w:type="pct"/>
            <w:vMerge w:val="restart"/>
            <w:tcBorders>
              <w:top w:val="nil"/>
              <w:left w:val="single" w:sz="8" w:space="0" w:color="auto"/>
              <w:bottom w:val="single" w:sz="8" w:space="0" w:color="000000"/>
              <w:right w:val="single" w:sz="8" w:space="0" w:color="auto"/>
            </w:tcBorders>
            <w:shd w:val="clear" w:color="auto" w:fill="auto"/>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Desarrollo Social</w:t>
            </w: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 Infraestructura social para el Desarrollo Municipal</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r w:rsidRPr="00011B7B">
              <w:rPr>
                <w:rFonts w:ascii="Arial" w:eastAsia="Times New Roman" w:hAnsi="Arial" w:cs="Arial"/>
                <w:bCs/>
                <w:sz w:val="18"/>
                <w:szCs w:val="18"/>
                <w:lang w:eastAsia="es-MX"/>
              </w:rPr>
              <w:t>Calidad de espacios de la vivienda mejorada</w:t>
            </w:r>
          </w:p>
        </w:tc>
      </w:tr>
      <w:tr w:rsidR="00292A11" w:rsidRPr="00011B7B" w:rsidTr="0074026F">
        <w:trPr>
          <w:trHeight w:val="70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6 Dignificación de Unidades Habitacionales y Juntas Auxiliares para Vivir Mejor</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r w:rsidRPr="00011B7B">
              <w:rPr>
                <w:rFonts w:ascii="Arial" w:eastAsia="Times New Roman" w:hAnsi="Arial" w:cs="Arial"/>
                <w:bCs/>
                <w:sz w:val="18"/>
                <w:szCs w:val="18"/>
                <w:lang w:eastAsia="es-MX"/>
              </w:rPr>
              <w:t>Esquema de Presupuesto Participativo para el fomento a la participación ciudadana y manejo democrático de los recursos públicos implementado</w:t>
            </w:r>
          </w:p>
        </w:tc>
      </w:tr>
      <w:tr w:rsidR="00292A11" w:rsidRPr="00011B7B" w:rsidTr="0074026F">
        <w:trPr>
          <w:trHeight w:val="54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4 Bienestar social  e igualdad de oportunidades</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sz w:val="18"/>
                <w:szCs w:val="18"/>
                <w:lang w:eastAsia="es-MX"/>
              </w:rPr>
            </w:pPr>
            <w:r w:rsidRPr="00011B7B">
              <w:rPr>
                <w:rFonts w:ascii="Arial" w:eastAsia="Times New Roman" w:hAnsi="Arial" w:cs="Arial"/>
                <w:bCs/>
                <w:sz w:val="18"/>
                <w:szCs w:val="18"/>
                <w:lang w:eastAsia="es-MX"/>
              </w:rPr>
              <w:t>Programas de atención social que apoyen la educación y capacitación implementados</w:t>
            </w:r>
          </w:p>
        </w:tc>
      </w:tr>
      <w:tr w:rsidR="00292A11" w:rsidRPr="00011B7B" w:rsidTr="0074026F">
        <w:trPr>
          <w:trHeight w:val="269"/>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Instituto Municipal de las Mujeres</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5 Ciudad con Equidad de Género y sin Violencia Social.</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Población en materia de prevención de la violencia, informada</w:t>
            </w:r>
          </w:p>
        </w:tc>
      </w:tr>
      <w:tr w:rsidR="00292A11" w:rsidRPr="00011B7B" w:rsidTr="0074026F">
        <w:trPr>
          <w:trHeight w:val="259"/>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Mujeres en el ámbito laboral, beneficiadas</w:t>
            </w:r>
          </w:p>
        </w:tc>
      </w:tr>
      <w:tr w:rsidR="00292A11" w:rsidRPr="00011B7B" w:rsidTr="0074026F">
        <w:trPr>
          <w:trHeight w:val="688"/>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Programa de Equidad de Género al Interior del Ayuntamiento consolidado (Norma de igualdad laboral y no discriminación al interior del Ayuntamiento)</w:t>
            </w:r>
          </w:p>
        </w:tc>
      </w:tr>
      <w:tr w:rsidR="00292A11" w:rsidRPr="00011B7B" w:rsidTr="003D5A24">
        <w:trPr>
          <w:trHeight w:val="412"/>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lastRenderedPageBreak/>
              <w:t>9</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Infraestructura y Servicios Públicos</w:t>
            </w: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21 Infraestructura Vial</w:t>
            </w:r>
          </w:p>
        </w:tc>
        <w:tc>
          <w:tcPr>
            <w:tcW w:w="2448" w:type="pct"/>
            <w:tcBorders>
              <w:top w:val="nil"/>
              <w:left w:val="nil"/>
              <w:bottom w:val="single" w:sz="8" w:space="0" w:color="auto"/>
              <w:right w:val="single" w:sz="8" w:space="0" w:color="auto"/>
            </w:tcBorders>
            <w:shd w:val="clear" w:color="000000" w:fill="FFFFFF"/>
            <w:noWrap/>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Vialidades y banquetas del Municipio con mantenimiento realizado</w:t>
            </w:r>
          </w:p>
        </w:tc>
      </w:tr>
      <w:tr w:rsidR="00292A11" w:rsidRPr="00011B7B" w:rsidTr="003D5A24">
        <w:trPr>
          <w:trHeight w:val="688"/>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 Servicios Públicos para el Desarrollo</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Servicio de alumbrado público proporcionado y pagos de consumo de energía eléctrica del Ayuntamiento de Puebla realizados</w:t>
            </w:r>
          </w:p>
        </w:tc>
      </w:tr>
      <w:tr w:rsidR="00292A11" w:rsidRPr="00011B7B" w:rsidTr="00E31078">
        <w:trPr>
          <w:trHeight w:val="315"/>
        </w:trPr>
        <w:tc>
          <w:tcPr>
            <w:tcW w:w="298"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21 Infraestructura Vial</w:t>
            </w:r>
          </w:p>
        </w:tc>
        <w:tc>
          <w:tcPr>
            <w:tcW w:w="2448" w:type="pct"/>
            <w:tcBorders>
              <w:top w:val="nil"/>
              <w:left w:val="nil"/>
              <w:bottom w:val="nil"/>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Vialidades en la Zona Metropolitana modernizadas</w:t>
            </w:r>
          </w:p>
        </w:tc>
      </w:tr>
      <w:tr w:rsidR="00292A11" w:rsidRPr="00011B7B" w:rsidTr="00E31078">
        <w:trPr>
          <w:trHeight w:val="774"/>
        </w:trPr>
        <w:tc>
          <w:tcPr>
            <w:tcW w:w="298" w:type="pct"/>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10</w:t>
            </w:r>
          </w:p>
        </w:tc>
        <w:tc>
          <w:tcPr>
            <w:tcW w:w="730" w:type="pct"/>
            <w:vMerge w:val="restart"/>
            <w:tcBorders>
              <w:top w:val="nil"/>
              <w:left w:val="single" w:sz="8" w:space="0" w:color="auto"/>
              <w:bottom w:val="single" w:sz="8" w:space="0" w:color="000000"/>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Desarrollo Urbano y Sustentabilidad</w:t>
            </w: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15 Ordenamiento territorial  y desarrollo urbano con perspectiva metropol</w:t>
            </w:r>
            <w:r w:rsidR="0074026F">
              <w:rPr>
                <w:rFonts w:ascii="Arial" w:eastAsia="Times New Roman" w:hAnsi="Arial" w:cs="Arial"/>
                <w:bCs/>
                <w:color w:val="000000"/>
                <w:sz w:val="18"/>
                <w:szCs w:val="18"/>
                <w:lang w:eastAsia="es-MX"/>
              </w:rPr>
              <w:t>itana para  un mayor bienestar</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w:t>
            </w:r>
            <w:proofErr w:type="spellStart"/>
            <w:r w:rsidRPr="00011B7B">
              <w:rPr>
                <w:rFonts w:ascii="Arial" w:eastAsia="Times New Roman" w:hAnsi="Arial" w:cs="Arial"/>
                <w:bCs/>
                <w:color w:val="000000"/>
                <w:sz w:val="18"/>
                <w:szCs w:val="18"/>
                <w:lang w:eastAsia="es-MX"/>
              </w:rPr>
              <w:t>Multitrámite</w:t>
            </w:r>
            <w:proofErr w:type="spellEnd"/>
            <w:r w:rsidRPr="00011B7B">
              <w:rPr>
                <w:rFonts w:ascii="Arial" w:eastAsia="Times New Roman" w:hAnsi="Arial" w:cs="Arial"/>
                <w:bCs/>
                <w:color w:val="000000"/>
                <w:sz w:val="18"/>
                <w:szCs w:val="18"/>
                <w:lang w:eastAsia="es-MX"/>
              </w:rPr>
              <w:t xml:space="preserve"> digital</w:t>
            </w:r>
          </w:p>
        </w:tc>
      </w:tr>
      <w:tr w:rsidR="00292A11" w:rsidRPr="00011B7B" w:rsidTr="00E31078">
        <w:trPr>
          <w:trHeight w:val="416"/>
        </w:trPr>
        <w:tc>
          <w:tcPr>
            <w:tcW w:w="298"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16 Crecimiento sustentable </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Rescate, saneamiento y preservación del río Atoyac y sus afluentes</w:t>
            </w:r>
          </w:p>
        </w:tc>
      </w:tr>
      <w:tr w:rsidR="00292A11" w:rsidRPr="00011B7B" w:rsidTr="0074026F">
        <w:trPr>
          <w:trHeight w:val="482"/>
        </w:trPr>
        <w:tc>
          <w:tcPr>
            <w:tcW w:w="298"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18 Producción Agrícola y Seguridad Alimentaria </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Superficies cultivables del Municipio</w:t>
            </w:r>
          </w:p>
        </w:tc>
      </w:tr>
      <w:tr w:rsidR="00292A11" w:rsidRPr="00011B7B" w:rsidTr="0074026F">
        <w:trPr>
          <w:trHeight w:val="546"/>
        </w:trPr>
        <w:tc>
          <w:tcPr>
            <w:tcW w:w="298"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Gerencia Centro Histórico y Patrimonio Cultural</w:t>
            </w:r>
          </w:p>
        </w:tc>
        <w:tc>
          <w:tcPr>
            <w:tcW w:w="1523" w:type="pct"/>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19 Centro Histórico Revitalizado</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Proyectos para el mejoramiento de la imagen urbana y revitalización del Centro Histórico y Patrimonio Cultural</w:t>
            </w:r>
          </w:p>
        </w:tc>
      </w:tr>
      <w:tr w:rsidR="00292A11" w:rsidRPr="00011B7B" w:rsidTr="0074026F">
        <w:trPr>
          <w:trHeight w:val="412"/>
        </w:trPr>
        <w:tc>
          <w:tcPr>
            <w:tcW w:w="298"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auto"/>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Instrumentos de diagnóstico y planeación para revitalizar la zona de monumentos</w:t>
            </w:r>
          </w:p>
        </w:tc>
      </w:tr>
      <w:tr w:rsidR="00292A11" w:rsidRPr="00011B7B" w:rsidTr="0074026F">
        <w:trPr>
          <w:trHeight w:val="251"/>
        </w:trPr>
        <w:tc>
          <w:tcPr>
            <w:tcW w:w="298"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auto"/>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auto"/>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administrativo </w:t>
            </w:r>
            <w:proofErr w:type="spellStart"/>
            <w:r w:rsidRPr="00011B7B">
              <w:rPr>
                <w:rFonts w:ascii="Arial" w:eastAsia="Times New Roman" w:hAnsi="Arial" w:cs="Arial"/>
                <w:bCs/>
                <w:color w:val="000000"/>
                <w:sz w:val="18"/>
                <w:szCs w:val="18"/>
                <w:lang w:eastAsia="es-MX"/>
              </w:rPr>
              <w:t>Staff</w:t>
            </w:r>
            <w:proofErr w:type="spellEnd"/>
          </w:p>
        </w:tc>
      </w:tr>
      <w:tr w:rsidR="00292A11" w:rsidRPr="00011B7B" w:rsidTr="00E31078">
        <w:trPr>
          <w:trHeight w:val="694"/>
        </w:trPr>
        <w:tc>
          <w:tcPr>
            <w:tcW w:w="298"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11</w:t>
            </w:r>
          </w:p>
        </w:tc>
        <w:tc>
          <w:tcPr>
            <w:tcW w:w="730"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Desarrollo Económico</w:t>
            </w:r>
          </w:p>
        </w:tc>
        <w:tc>
          <w:tcPr>
            <w:tcW w:w="1523"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12 Fomento a la Inversión y el Empleo</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Circuitos de economía social para la inclusión laboral de grupos vulnerables en empresas de dicho carácter, implementados</w:t>
            </w:r>
          </w:p>
        </w:tc>
      </w:tr>
      <w:tr w:rsidR="00292A11" w:rsidRPr="00011B7B" w:rsidTr="0074026F">
        <w:trPr>
          <w:trHeight w:val="688"/>
        </w:trPr>
        <w:tc>
          <w:tcPr>
            <w:tcW w:w="298"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11 Vinculación con los Mercados y la Sociedad Civil</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Plataforma de Inteligencia de Mercados como mecanismo y herramienta para impulsar el des</w:t>
            </w:r>
            <w:r w:rsidR="0074026F">
              <w:rPr>
                <w:rFonts w:ascii="Arial" w:eastAsia="Times New Roman" w:hAnsi="Arial" w:cs="Arial"/>
                <w:bCs/>
                <w:color w:val="000000"/>
                <w:sz w:val="18"/>
                <w:szCs w:val="18"/>
                <w:lang w:eastAsia="es-MX"/>
              </w:rPr>
              <w:t>arrollo económico, implementada</w:t>
            </w:r>
          </w:p>
        </w:tc>
      </w:tr>
      <w:tr w:rsidR="00292A11" w:rsidRPr="00011B7B" w:rsidTr="0074026F">
        <w:trPr>
          <w:trHeight w:val="346"/>
        </w:trPr>
        <w:tc>
          <w:tcPr>
            <w:tcW w:w="298"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single" w:sz="8" w:space="0" w:color="000000"/>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12 Fomento a la Inversión y el Empleo</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Personas </w:t>
            </w:r>
            <w:r w:rsidR="0074026F">
              <w:rPr>
                <w:rFonts w:ascii="Arial" w:eastAsia="Times New Roman" w:hAnsi="Arial" w:cs="Arial"/>
                <w:bCs/>
                <w:color w:val="000000"/>
                <w:sz w:val="18"/>
                <w:szCs w:val="18"/>
                <w:lang w:eastAsia="es-MX"/>
              </w:rPr>
              <w:t>en busca de empleo, contratadas</w:t>
            </w:r>
          </w:p>
        </w:tc>
      </w:tr>
      <w:tr w:rsidR="00292A11" w:rsidRPr="00011B7B" w:rsidTr="003D5A24">
        <w:trPr>
          <w:trHeight w:val="413"/>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12</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Turismo</w:t>
            </w:r>
          </w:p>
        </w:tc>
        <w:tc>
          <w:tcPr>
            <w:tcW w:w="1523" w:type="pct"/>
            <w:vMerge w:val="restart"/>
            <w:tcBorders>
              <w:top w:val="nil"/>
              <w:left w:val="single" w:sz="8" w:space="0" w:color="auto"/>
              <w:bottom w:val="single" w:sz="8" w:space="0" w:color="000000"/>
              <w:right w:val="single" w:sz="4" w:space="0" w:color="auto"/>
            </w:tcBorders>
            <w:shd w:val="clear" w:color="auto" w:fill="auto"/>
            <w:noWrap/>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14 Impulso al Turismo</w:t>
            </w:r>
          </w:p>
        </w:tc>
        <w:tc>
          <w:tcPr>
            <w:tcW w:w="2448" w:type="pct"/>
            <w:tcBorders>
              <w:top w:val="single" w:sz="4" w:space="0" w:color="auto"/>
              <w:left w:val="nil"/>
              <w:bottom w:val="single" w:sz="4" w:space="0" w:color="auto"/>
              <w:right w:val="single" w:sz="4" w:space="0" w:color="auto"/>
            </w:tcBorders>
            <w:shd w:val="clear" w:color="auto" w:fill="auto"/>
            <w:noWrap/>
            <w:vAlign w:val="center"/>
            <w:hideMark/>
          </w:tcPr>
          <w:p w:rsidR="00292A11" w:rsidRPr="00011B7B" w:rsidRDefault="0074026F"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Acciones de promoción turística que permitan incrementar la llegada de turistas a la ciudad de Puebla, implementadas</w:t>
            </w:r>
          </w:p>
        </w:tc>
      </w:tr>
      <w:tr w:rsidR="00292A11" w:rsidRPr="00011B7B" w:rsidTr="0074026F">
        <w:trPr>
          <w:trHeight w:val="454"/>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4"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4" w:space="0" w:color="auto"/>
              <w:right w:val="single" w:sz="4" w:space="0" w:color="auto"/>
            </w:tcBorders>
            <w:shd w:val="clear" w:color="auto" w:fill="auto"/>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Acciones que permitan al sector turístico propiciar una mayor estadía, implementadas</w:t>
            </w:r>
          </w:p>
        </w:tc>
      </w:tr>
      <w:tr w:rsidR="00292A11" w:rsidRPr="00011B7B" w:rsidTr="0074026F">
        <w:trPr>
          <w:trHeight w:val="263"/>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4"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4" w:space="0" w:color="auto"/>
              <w:right w:val="single" w:sz="4" w:space="0" w:color="auto"/>
            </w:tcBorders>
            <w:shd w:val="clear" w:color="auto" w:fill="auto"/>
            <w:vAlign w:val="center"/>
            <w:hideMark/>
          </w:tcPr>
          <w:p w:rsidR="00292A11" w:rsidRPr="00011B7B" w:rsidRDefault="0074026F"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Sistema adminis</w:t>
            </w:r>
            <w:r>
              <w:rPr>
                <w:rFonts w:ascii="Arial" w:eastAsia="Times New Roman" w:hAnsi="Arial" w:cs="Arial"/>
                <w:bCs/>
                <w:color w:val="000000"/>
                <w:sz w:val="18"/>
                <w:szCs w:val="18"/>
                <w:lang w:eastAsia="es-MX"/>
              </w:rPr>
              <w:t xml:space="preserve">trativo de </w:t>
            </w:r>
            <w:proofErr w:type="spellStart"/>
            <w:r>
              <w:rPr>
                <w:rFonts w:ascii="Arial" w:eastAsia="Times New Roman" w:hAnsi="Arial" w:cs="Arial"/>
                <w:bCs/>
                <w:color w:val="000000"/>
                <w:sz w:val="18"/>
                <w:szCs w:val="18"/>
                <w:lang w:eastAsia="es-MX"/>
              </w:rPr>
              <w:t>Staff</w:t>
            </w:r>
            <w:proofErr w:type="spellEnd"/>
            <w:r>
              <w:rPr>
                <w:rFonts w:ascii="Arial" w:eastAsia="Times New Roman" w:hAnsi="Arial" w:cs="Arial"/>
                <w:bCs/>
                <w:color w:val="000000"/>
                <w:sz w:val="18"/>
                <w:szCs w:val="18"/>
                <w:lang w:eastAsia="es-MX"/>
              </w:rPr>
              <w:t xml:space="preserve"> implementado</w:t>
            </w:r>
          </w:p>
        </w:tc>
      </w:tr>
      <w:tr w:rsidR="00292A11" w:rsidRPr="00011B7B" w:rsidTr="003D5A24">
        <w:trPr>
          <w:trHeight w:val="609"/>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13</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Administración</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29 Administración eficiente de los recursos en la Administración Pública Municipal</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Recursos humanos del Ayuntamiento de manera integral, administrados</w:t>
            </w:r>
          </w:p>
        </w:tc>
      </w:tr>
      <w:tr w:rsidR="00292A11" w:rsidRPr="00011B7B" w:rsidTr="0074026F">
        <w:trPr>
          <w:trHeight w:val="347"/>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Gestión eficiente de los recursos materiales, implementada</w:t>
            </w:r>
          </w:p>
        </w:tc>
      </w:tr>
      <w:tr w:rsidR="00292A11" w:rsidRPr="00011B7B" w:rsidTr="0074026F">
        <w:trPr>
          <w:trHeight w:val="408"/>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Legalidad en los procesos de adjudicación, garantizada</w:t>
            </w:r>
          </w:p>
        </w:tc>
      </w:tr>
      <w:tr w:rsidR="00292A11" w:rsidRPr="00011B7B" w:rsidTr="003D5A24">
        <w:trPr>
          <w:trHeight w:val="697"/>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14</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Seguridad Pública y Tránsito</w:t>
            </w: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23 Infraestructura Tecnológica para la Seguridad Pública</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0641CC">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Sistemas de Radiocomunicación y video efectivamente, operando</w:t>
            </w:r>
          </w:p>
        </w:tc>
      </w:tr>
      <w:tr w:rsidR="00292A11" w:rsidRPr="00011B7B" w:rsidTr="003D5A24">
        <w:trPr>
          <w:trHeight w:val="693"/>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22 Desarrollo Integral de las Fuerzas de Seguridad Pública</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Fuerza Policial, Fortalecida  (Parcial  FORTASEG)</w:t>
            </w:r>
          </w:p>
        </w:tc>
      </w:tr>
      <w:tr w:rsidR="00292A11" w:rsidRPr="00011B7B" w:rsidTr="003D5A24">
        <w:trPr>
          <w:trHeight w:val="703"/>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Fuerza Policial, Fortalecida  (Parcial  FORTASEG) (Coparticipación)</w:t>
            </w:r>
          </w:p>
        </w:tc>
      </w:tr>
      <w:tr w:rsidR="00292A11" w:rsidRPr="00011B7B" w:rsidTr="003D5A24">
        <w:trPr>
          <w:trHeight w:val="708"/>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15</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Coordinación General de Transparencia</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35 Transparencia y acceso a la información</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Sistema de transparencia y acceso a la información pública, mejorado.</w:t>
            </w:r>
          </w:p>
        </w:tc>
      </w:tr>
      <w:tr w:rsidR="00292A11" w:rsidRPr="00011B7B" w:rsidTr="003D5A24">
        <w:trPr>
          <w:trHeight w:val="830"/>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54531" w:rsidP="00254531">
            <w:pPr>
              <w:spacing w:after="0" w:line="240" w:lineRule="auto"/>
              <w:jc w:val="both"/>
              <w:rPr>
                <w:rFonts w:ascii="Arial" w:eastAsia="Times New Roman" w:hAnsi="Arial" w:cs="Arial"/>
                <w:bCs/>
                <w:color w:val="000000"/>
                <w:sz w:val="18"/>
                <w:szCs w:val="18"/>
                <w:lang w:eastAsia="es-MX"/>
              </w:rPr>
            </w:pPr>
            <w:r>
              <w:rPr>
                <w:rFonts w:ascii="Arial" w:eastAsia="Times New Roman" w:hAnsi="Arial" w:cs="Arial"/>
                <w:bCs/>
                <w:color w:val="000000"/>
                <w:sz w:val="18"/>
                <w:szCs w:val="18"/>
                <w:lang w:eastAsia="es-MX"/>
              </w:rPr>
              <w:t xml:space="preserve">Mecanismos </w:t>
            </w:r>
            <w:r w:rsidR="00292A11" w:rsidRPr="00011B7B">
              <w:rPr>
                <w:rFonts w:ascii="Arial" w:eastAsia="Times New Roman" w:hAnsi="Arial" w:cs="Arial"/>
                <w:bCs/>
                <w:color w:val="000000"/>
                <w:sz w:val="18"/>
                <w:szCs w:val="18"/>
                <w:lang w:eastAsia="es-MX"/>
              </w:rPr>
              <w:t>de difusión para el ejercicio del derecho de acceso a la información, dirigidos a la ciudadanía, implementados.</w:t>
            </w:r>
          </w:p>
        </w:tc>
      </w:tr>
      <w:tr w:rsidR="00292A11" w:rsidRPr="00011B7B" w:rsidTr="003D5A24">
        <w:trPr>
          <w:trHeight w:val="54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administrativo de </w:t>
            </w:r>
            <w:proofErr w:type="spellStart"/>
            <w:r w:rsidRPr="00011B7B">
              <w:rPr>
                <w:rFonts w:ascii="Arial" w:eastAsia="Times New Roman" w:hAnsi="Arial" w:cs="Arial"/>
                <w:bCs/>
                <w:color w:val="000000"/>
                <w:sz w:val="18"/>
                <w:szCs w:val="18"/>
                <w:lang w:eastAsia="es-MX"/>
              </w:rPr>
              <w:t>Staff</w:t>
            </w:r>
            <w:proofErr w:type="spellEnd"/>
            <w:r w:rsidRPr="00011B7B">
              <w:rPr>
                <w:rFonts w:ascii="Arial" w:eastAsia="Times New Roman" w:hAnsi="Arial" w:cs="Arial"/>
                <w:bCs/>
                <w:color w:val="000000"/>
                <w:sz w:val="18"/>
                <w:szCs w:val="18"/>
                <w:lang w:eastAsia="es-MX"/>
              </w:rPr>
              <w:t>, implementado</w:t>
            </w:r>
          </w:p>
        </w:tc>
      </w:tr>
      <w:tr w:rsidR="00292A11" w:rsidRPr="00011B7B" w:rsidTr="003D5A24">
        <w:trPr>
          <w:trHeight w:val="539"/>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16</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Secretaría de Innovación Digital y Comunicaciones</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28 Innovación Digital  y Buen Gobierno</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Infraestructura tecnológica consolidada </w:t>
            </w:r>
          </w:p>
        </w:tc>
      </w:tr>
      <w:tr w:rsidR="00292A11" w:rsidRPr="00011B7B" w:rsidTr="003D5A24">
        <w:trPr>
          <w:trHeight w:val="547"/>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Puebla Capital como Ciudad Digital implementada</w:t>
            </w:r>
          </w:p>
        </w:tc>
      </w:tr>
      <w:tr w:rsidR="00292A11" w:rsidRPr="00011B7B" w:rsidTr="003D5A24">
        <w:trPr>
          <w:trHeight w:val="55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Información del quehacer gubernamental difundida</w:t>
            </w:r>
          </w:p>
        </w:tc>
      </w:tr>
      <w:tr w:rsidR="00292A11" w:rsidRPr="00011B7B" w:rsidTr="003D5A24">
        <w:trPr>
          <w:trHeight w:val="818"/>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17</w:t>
            </w:r>
          </w:p>
        </w:tc>
        <w:tc>
          <w:tcPr>
            <w:tcW w:w="730" w:type="pct"/>
            <w:vMerge w:val="restart"/>
            <w:tcBorders>
              <w:top w:val="nil"/>
              <w:left w:val="single" w:sz="8" w:space="0" w:color="auto"/>
              <w:bottom w:val="nil"/>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Sistema Municipal DIF</w:t>
            </w: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 Protección a personas susceptibles o en situación de vulnerabilidad para la inclusión social</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administrativo de </w:t>
            </w:r>
            <w:proofErr w:type="spellStart"/>
            <w:r w:rsidRPr="00011B7B">
              <w:rPr>
                <w:rFonts w:ascii="Arial" w:eastAsia="Times New Roman" w:hAnsi="Arial" w:cs="Arial"/>
                <w:bCs/>
                <w:color w:val="000000"/>
                <w:sz w:val="18"/>
                <w:szCs w:val="18"/>
                <w:lang w:eastAsia="es-MX"/>
              </w:rPr>
              <w:t>Staff</w:t>
            </w:r>
            <w:proofErr w:type="spellEnd"/>
            <w:r w:rsidRPr="00011B7B">
              <w:rPr>
                <w:rFonts w:ascii="Arial" w:eastAsia="Times New Roman" w:hAnsi="Arial" w:cs="Arial"/>
                <w:bCs/>
                <w:color w:val="000000"/>
                <w:sz w:val="18"/>
                <w:szCs w:val="18"/>
                <w:lang w:eastAsia="es-MX"/>
              </w:rPr>
              <w:t xml:space="preserve"> implementado</w:t>
            </w:r>
          </w:p>
        </w:tc>
      </w:tr>
      <w:tr w:rsidR="00292A11" w:rsidRPr="00011B7B" w:rsidTr="003D5A24">
        <w:trPr>
          <w:trHeight w:val="688"/>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nil"/>
              <w:left w:val="single" w:sz="8" w:space="0" w:color="auto"/>
              <w:bottom w:val="nil"/>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4 Bienestar social  e igualdad de oportunidades</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Capacitación para el </w:t>
            </w:r>
            <w:proofErr w:type="spellStart"/>
            <w:r w:rsidRPr="00011B7B">
              <w:rPr>
                <w:rFonts w:ascii="Arial" w:eastAsia="Times New Roman" w:hAnsi="Arial" w:cs="Arial"/>
                <w:bCs/>
                <w:color w:val="000000"/>
                <w:sz w:val="18"/>
                <w:szCs w:val="18"/>
                <w:lang w:eastAsia="es-MX"/>
              </w:rPr>
              <w:t>emprendedurismo</w:t>
            </w:r>
            <w:proofErr w:type="spellEnd"/>
            <w:r w:rsidRPr="00011B7B">
              <w:rPr>
                <w:rFonts w:ascii="Arial" w:eastAsia="Times New Roman" w:hAnsi="Arial" w:cs="Arial"/>
                <w:bCs/>
                <w:color w:val="000000"/>
                <w:sz w:val="18"/>
                <w:szCs w:val="18"/>
                <w:lang w:eastAsia="es-MX"/>
              </w:rPr>
              <w:t>, en el marco del programa "Construyendo Familias", impartida</w:t>
            </w:r>
          </w:p>
        </w:tc>
      </w:tr>
      <w:tr w:rsidR="00292A11" w:rsidRPr="00011B7B" w:rsidTr="003D5A24">
        <w:trPr>
          <w:trHeight w:val="684"/>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nil"/>
              <w:left w:val="single" w:sz="8" w:space="0" w:color="auto"/>
              <w:bottom w:val="nil"/>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3 Protección a personas susceptibles o en situación de vulnerabilidad para la inclusión social</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Acciones de salud dental, médica, psicológica y de análisis clínicos enfocadas al fortalecimiento de la salud, realizadas</w:t>
            </w:r>
          </w:p>
        </w:tc>
      </w:tr>
      <w:tr w:rsidR="00292A11" w:rsidRPr="00011B7B" w:rsidTr="003D5A24">
        <w:trPr>
          <w:trHeight w:val="709"/>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
                <w:bCs/>
                <w:color w:val="000000"/>
                <w:sz w:val="18"/>
                <w:szCs w:val="18"/>
                <w:lang w:eastAsia="es-MX"/>
              </w:rPr>
            </w:pPr>
            <w:r w:rsidRPr="00011B7B">
              <w:rPr>
                <w:rFonts w:ascii="Arial" w:eastAsia="Times New Roman" w:hAnsi="Arial" w:cs="Arial"/>
                <w:b/>
                <w:bCs/>
                <w:color w:val="000000"/>
                <w:sz w:val="18"/>
                <w:szCs w:val="18"/>
                <w:lang w:eastAsia="es-MX"/>
              </w:rPr>
              <w:t>18</w:t>
            </w:r>
          </w:p>
        </w:tc>
        <w:tc>
          <w:tcPr>
            <w:tcW w:w="730"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Organismo Operador del Servicio de Limpia</w:t>
            </w:r>
          </w:p>
        </w:tc>
        <w:tc>
          <w:tcPr>
            <w:tcW w:w="1523"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17 Capital  Limpia y Ordenada</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Programa para la incorporación de hábitos ciudadanos en el manejo y disposición de residuos, implementado</w:t>
            </w:r>
          </w:p>
        </w:tc>
      </w:tr>
      <w:tr w:rsidR="00292A11" w:rsidRPr="00011B7B" w:rsidTr="003D5A24">
        <w:trPr>
          <w:trHeight w:val="533"/>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single" w:sz="8" w:space="0" w:color="auto"/>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Servicio de limpia eficiente y ampliado </w:t>
            </w:r>
          </w:p>
        </w:tc>
      </w:tr>
      <w:tr w:rsidR="00292A11" w:rsidRPr="00011B7B" w:rsidTr="003D5A24">
        <w:trPr>
          <w:trHeight w:val="413"/>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
                <w:bCs/>
                <w:color w:val="000000"/>
                <w:sz w:val="18"/>
                <w:szCs w:val="18"/>
                <w:lang w:eastAsia="es-MX"/>
              </w:rPr>
            </w:pPr>
          </w:p>
        </w:tc>
        <w:tc>
          <w:tcPr>
            <w:tcW w:w="730" w:type="pct"/>
            <w:vMerge/>
            <w:tcBorders>
              <w:top w:val="single" w:sz="8" w:space="0" w:color="auto"/>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administrativo de </w:t>
            </w:r>
            <w:proofErr w:type="spellStart"/>
            <w:r w:rsidRPr="00011B7B">
              <w:rPr>
                <w:rFonts w:ascii="Arial" w:eastAsia="Times New Roman" w:hAnsi="Arial" w:cs="Arial"/>
                <w:bCs/>
                <w:color w:val="000000"/>
                <w:sz w:val="18"/>
                <w:szCs w:val="18"/>
                <w:lang w:eastAsia="es-MX"/>
              </w:rPr>
              <w:t>Staff</w:t>
            </w:r>
            <w:proofErr w:type="spellEnd"/>
            <w:r w:rsidRPr="00011B7B">
              <w:rPr>
                <w:rFonts w:ascii="Arial" w:eastAsia="Times New Roman" w:hAnsi="Arial" w:cs="Arial"/>
                <w:bCs/>
                <w:color w:val="000000"/>
                <w:sz w:val="18"/>
                <w:szCs w:val="18"/>
                <w:lang w:eastAsia="es-MX"/>
              </w:rPr>
              <w:t>, implementado</w:t>
            </w:r>
          </w:p>
        </w:tc>
      </w:tr>
      <w:tr w:rsidR="00292A11" w:rsidRPr="00011B7B" w:rsidTr="003D5A24">
        <w:trPr>
          <w:trHeight w:val="688"/>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19</w:t>
            </w:r>
          </w:p>
        </w:tc>
        <w:tc>
          <w:tcPr>
            <w:tcW w:w="730" w:type="pct"/>
            <w:vMerge w:val="restart"/>
            <w:tcBorders>
              <w:top w:val="nil"/>
              <w:left w:val="single" w:sz="8" w:space="0" w:color="auto"/>
              <w:bottom w:val="single" w:sz="8" w:space="0" w:color="000000"/>
              <w:right w:val="single" w:sz="8" w:space="0" w:color="000000"/>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Instituto Municipal de Arte y Cultura de Puebla</w:t>
            </w:r>
          </w:p>
        </w:tc>
        <w:tc>
          <w:tcPr>
            <w:tcW w:w="1523" w:type="pct"/>
            <w:vMerge w:val="restart"/>
            <w:tcBorders>
              <w:top w:val="single" w:sz="8" w:space="0" w:color="000000"/>
              <w:left w:val="single" w:sz="8" w:space="0" w:color="000000"/>
              <w:right w:val="single" w:sz="8" w:space="0" w:color="000000"/>
            </w:tcBorders>
            <w:shd w:val="clear" w:color="auto" w:fill="auto"/>
            <w:noWrap/>
            <w:vAlign w:val="center"/>
            <w:hideMark/>
          </w:tcPr>
          <w:p w:rsidR="00292A11" w:rsidRPr="00011B7B" w:rsidRDefault="00FD6CCB" w:rsidP="00A4128F">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noProof/>
                <w:color w:val="000000"/>
                <w:sz w:val="18"/>
                <w:szCs w:val="18"/>
                <w:lang w:eastAsia="es-MX"/>
              </w:rPr>
              <w:drawing>
                <wp:anchor distT="0" distB="0" distL="114300" distR="114300" simplePos="0" relativeHeight="243510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093" name="Text Box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19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094" name="Text Box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287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095" name="Imagen 70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9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37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096" name="Imagen 70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9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47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097" name="Imagen 70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56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098" name="Imagen 70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65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099" name="Imagen 70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74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00" name="Imagen 7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84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01" name="Imagen 7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5932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02" name="Imagen 7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02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03" name="Imagen 7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11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04" name="Imagen 7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20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05" name="Imagen 7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30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06" name="Imagen 7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39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07" name="Imagen 7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48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08" name="Imagen 7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57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09" name="Imagen 7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66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10" name="Imagen 7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761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11" name="Imagen 7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853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12" name="Imagen 7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6945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13" name="Imagen 7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038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14" name="Imagen 7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13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15" name="Imagen 7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22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16" name="Imagen 7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31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17" name="Imagen 7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406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18" name="Imagen 7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498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19" name="Imagen 7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59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20" name="Imagen 7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683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21" name="Imagen 7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77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22" name="Imagen 7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867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23" name="Imagen 7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7959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24" name="Imagen 7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051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25" name="Imagen 7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14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26" name="Imagen 7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23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27" name="Imagen 7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328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28" name="Imagen 7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420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29" name="Imagen 7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51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30" name="Imagen 7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604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31" name="Imagen 7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696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32" name="Imagen 7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789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33" name="Imagen 7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881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34" name="Imagen 7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897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35" name="Imagen 7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065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36" name="Imagen 7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15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37" name="Imagen 7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249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38" name="Imagen 7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342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39" name="Imagen 7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43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40" name="Imagen 7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526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41" name="Imagen 7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618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42" name="Imagen 7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710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43" name="Imagen 7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802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44" name="Imagen 7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89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45" name="Imagen 7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3998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46" name="Imagen 7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07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47" name="Imagen 7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171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48" name="Imagen 7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263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49" name="Imagen 7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35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50" name="Imagen 7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448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51" name="Imagen 7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54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52" name="Imagen 7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632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53" name="Imagen 7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724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54" name="Imagen 7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816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55" name="Imagen 7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090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56" name="Imagen 7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00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57" name="Imagen 7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093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58" name="Imagen 7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185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59" name="Imagen 7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27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60" name="Imagen 7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369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61" name="Imagen 7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461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62" name="Imagen 7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553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63" name="Imagen 7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646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64" name="Imagen 7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73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65" name="Imagen 7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830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66" name="Imagen 7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192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67" name="Imagen 7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01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68" name="Imagen 7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10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69" name="Imagen 7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19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70" name="Imagen 7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291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71" name="Imagen 7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383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72" name="Imagen 7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475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73" name="Imagen 7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567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74" name="Imagen 7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65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75" name="Imagen 7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75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76" name="Imagen 7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84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77" name="Imagen 7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293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78" name="Imagen 7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02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79" name="Imagen 7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12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80" name="Imagen 7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212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81" name="Imagen 7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30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82" name="Imagen 7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397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83" name="Imagen 7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489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84" name="Imagen 7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581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85" name="Imagen 7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673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86" name="Imagen 7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76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87" name="Imagen 7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85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88" name="Imagen 7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395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89" name="Imagen 7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04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90" name="Imagen 7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134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91" name="Imagen 7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226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92" name="Imagen 7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318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93" name="Imagen 7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410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194" name="Imagen 7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50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95" name="Imagen 7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595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96" name="Imagen 7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68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97" name="Imagen 7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779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98" name="Imagen 7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871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199" name="Imagen 7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496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00" name="Imagen 7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056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01" name="Imagen 7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148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02" name="Imagen 7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240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03" name="Imagen 7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332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04" name="Imagen 7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42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05" name="Imagen 7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51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06" name="Imagen 7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60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07" name="Imagen 7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701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08" name="Imagen 7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793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09" name="Imagen 7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88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10" name="Imagen 7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5977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11" name="Imagen 7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06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12" name="Imagen 7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161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13" name="Imagen 7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254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14" name="Imagen 7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346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15" name="Imagen 7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43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16" name="Imagen 7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53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17" name="Imagen 7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622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18" name="Imagen 7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714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19" name="Imagen 7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80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20" name="Imagen 7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89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21" name="Imagen 7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6991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22" name="Imagen 7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083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23" name="Imagen 7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175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24" name="Imagen 7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26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25" name="Imagen 7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360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26" name="Imagen 7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45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27" name="Imagen 7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544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28" name="Imagen 7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636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29" name="Imagen 7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72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30" name="Imagen 7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820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31" name="Imagen 7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7912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32" name="Imagen 7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005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33" name="Imagen 7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097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34" name="Imagen 7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18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35" name="Imagen 7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28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36" name="Imagen 7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37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37" name="Imagen 7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465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38" name="Imagen 7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558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39" name="Imagen 7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65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40" name="Imagen 7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74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41" name="Imagen 7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83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42" name="Imagen 7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8926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43" name="Imagen 7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018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44" name="Imagen 7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111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45" name="Imagen 7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203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46" name="Imagen 7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29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47" name="Imagen 7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387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48" name="Imagen 7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479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49" name="Imagen 7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57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50" name="Imagen 7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66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51" name="Imagen 7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756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52" name="Imagen 7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848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53" name="Imagen 7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49940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54" name="Imagen 7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03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55" name="Imagen 72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124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56" name="Imagen 7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21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57" name="Imagen 7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309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58" name="Imagen 7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401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59" name="Imagen 72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49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60" name="Imagen 7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585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61" name="Imagen 72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677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62" name="Imagen 7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769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63" name="Imagen 72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862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64" name="Imagen 72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095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65" name="Imagen 7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046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66" name="Imagen 72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13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67" name="Imagen 72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230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68" name="Imagen 72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322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69" name="Imagen 7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41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70" name="Imagen 7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50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71" name="Imagen 72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59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72" name="Imagen 72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691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73" name="Imagen 7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783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74" name="Imagen 7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875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75" name="Imagen 7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1968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76" name="Imagen 72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06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77" name="Imagen 7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152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78" name="Imagen 7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244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79" name="Imagen 7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33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80" name="Imagen 72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42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81" name="Imagen 72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520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82" name="Imagen 72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613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83" name="Imagen 72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705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84" name="Imagen 7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79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85" name="Imagen 7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889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86" name="Imagen 7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298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87" name="Imagen 7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073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88" name="Imagen 7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166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89" name="Imagen 7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25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90" name="Imagen 7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350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91" name="Imagen 7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442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92" name="Imagen 72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534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93" name="Imagen 7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626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294" name="Imagen 72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71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95" name="Imagen 72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81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96" name="Imagen 7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90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97" name="Imagen 72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3995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98" name="Imagen 72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087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299" name="Imagen 7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17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00" name="Imagen 73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27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01" name="Imagen 7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36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02" name="Imagen 7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456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03" name="Imagen 73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548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04" name="Imagen 7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640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05" name="Imagen 73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732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06" name="Imagen 73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82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07" name="Imagen 7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4917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08" name="Imagen 7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009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09" name="Imagen 7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10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10" name="Imagen 7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193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11" name="Imagen 7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285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12" name="Imagen 7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377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13" name="Imagen 7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470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14" name="Imagen 7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56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15" name="Imagen 73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654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16" name="Imagen 73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74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17" name="Imagen 7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838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18" name="Imagen 7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5930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19" name="Imagen 7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02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20" name="Imagen 7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115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21" name="Imagen 7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207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22" name="Imagen 73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299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23" name="Imagen 73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391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24" name="Imagen 73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48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25" name="Imagen 7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576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26" name="Imagen 7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66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27" name="Imagen 7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760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28" name="Imagen 7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852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29" name="Imagen 7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694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30" name="Imagen 7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03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31" name="Imagen 73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12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32" name="Imagen 73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221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33" name="Imagen 7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313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34" name="Imagen 7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405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35" name="Imagen 73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497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36" name="Imagen 73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58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37" name="Imagen 7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68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38" name="Imagen 7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774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39" name="Imagen 7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86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40" name="Imagen 7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795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41" name="Imagen 7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050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42" name="Imagen 7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14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43" name="Imagen 7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23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44" name="Imagen 7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32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45" name="Imagen 7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419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46" name="Imagen 7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51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47" name="Imagen 7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60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48" name="Imagen 7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69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49" name="Imagen 7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78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50" name="Imagen 73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88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51" name="Imagen 7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8972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52" name="Imagen 73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06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53" name="Imagen 73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15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54" name="Imagen 7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24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55" name="Imagen 7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34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56" name="Imagen 73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43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57" name="Imagen 73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52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58" name="Imagen 73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61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59" name="Imagen 73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70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60" name="Imagen 73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80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61" name="Imagen 73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89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62" name="Imagen 73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59985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63" name="Imagen 73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078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64" name="Imagen 73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170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65" name="Imagen 73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262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66" name="Imagen 73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35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67" name="Imagen 73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446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68" name="Imagen 73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538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69" name="Imagen 73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63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70" name="Imagen 73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723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71" name="Imagen 73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815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72" name="Imagen 73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907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73" name="Imagen 73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0999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74" name="Imagen 73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09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75" name="Imagen 73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184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76" name="Imagen 73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27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77" name="Imagen 73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368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78" name="Imagen 73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460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79" name="Imagen 73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55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80" name="Imagen 73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644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81" name="Imagen 73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736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82" name="Imagen 73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829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83" name="Imagen 73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1921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84" name="Imagen 73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01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85" name="Imagen 73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105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86" name="Imagen 73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19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87" name="Imagen 73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289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88" name="Imagen 73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382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89" name="Imagen 73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47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90" name="Imagen 73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566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91" name="Imagen 73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65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92" name="Imagen 73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750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93" name="Imagen 73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842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94" name="Imagen 73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2935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95" name="Imagen 73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027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396" name="Imagen 73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11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97" name="Imagen 73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211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98" name="Imagen 73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303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399" name="Imagen 73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39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00" name="Imagen 7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488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01" name="Imagen 74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580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02" name="Imagen 74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672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03" name="Imagen 74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764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04" name="Imagen 74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85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05" name="Imagen 74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3948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06" name="Imagen 74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04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07" name="Imagen 74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133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08" name="Imagen 74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225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09" name="Imagen 74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31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10" name="Imagen 74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409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11" name="Imagen 74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501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12" name="Imagen 74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593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13" name="Imagen 74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686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14" name="Imagen 74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77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15" name="Imagen 74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870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16" name="Imagen 74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496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17" name="Imagen 74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05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18" name="Imagen 74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14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19" name="Imagen 74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23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20" name="Imagen 74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33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21" name="Imagen 74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42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22" name="Imagen 74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515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23" name="Imagen 74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607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24" name="Imagen 74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699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25" name="Imagen 74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792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26" name="Imagen 74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88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27" name="Imagen 74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597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28" name="Imagen 74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06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29" name="Imagen 74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16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30" name="Imagen 74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252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31" name="Imagen 74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344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32" name="Imagen 74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437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33" name="Imagen 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529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34" name="Imagen 74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62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35" name="Imagen 74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713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36" name="Imagen 74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80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37" name="Imagen 74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89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38" name="Imagen 74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699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39" name="Imagen 74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08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40" name="Imagen 74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174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41" name="Imagen 74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266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42" name="Imagen 74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358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43" name="Imagen 74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450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44" name="Imagen 74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54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45" name="Imagen 74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635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46" name="Imagen 74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72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47" name="Imagen 74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819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48" name="Imagen 74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7911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49" name="Imagen 74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00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50" name="Imagen 74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096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51" name="Imagen 74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18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52" name="Imagen 74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280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53" name="Imagen 74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372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54" name="Imagen 74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464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55" name="Imagen 74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556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56" name="Imagen 74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64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57" name="Imagen 74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741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58" name="Imagen 74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833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59" name="Imagen 74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892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60" name="Imagen 74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017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61" name="Imagen 74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109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62" name="Imagen 74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201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63" name="Imagen 74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294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64" name="Imagen 74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38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65" name="Imagen 74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478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66" name="Imagen 74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57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67" name="Imagen 74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662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68" name="Imagen 74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754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69" name="Imagen 74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84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70" name="Imagen 74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6993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71" name="Imagen 7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031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72" name="Imagen 74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123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73" name="Imagen 7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215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74" name="Imagen 74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30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75" name="Imagen 74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400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76" name="Imagen 74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49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77" name="Imagen 74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584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78" name="Imagen 7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676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79" name="Imagen 7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76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80" name="Imagen 7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86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81" name="Imagen 74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095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82" name="Imagen 7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045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83" name="Imagen 74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137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84" name="Imagen 74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229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85" name="Imagen 74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321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86" name="Imagen 74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41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87" name="Imagen 74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505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88" name="Imagen 74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598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89" name="Imagen 74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69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90" name="Imagen 74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782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91" name="Imagen 74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874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92" name="Imagen 74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1966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93" name="Imagen 74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058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494" name="Imagen 74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15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95" name="Imagen 74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243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96" name="Imagen 74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33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97" name="Imagen 74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427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98" name="Imagen 74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519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499" name="Imagen 74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61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00" name="Imagen 75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70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01" name="Imagen 75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796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02" name="Imagen 75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888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03" name="Imagen 75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2980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04" name="Imagen 75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07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05" name="Imagen 75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164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06" name="Imagen 75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25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07" name="Imagen 75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349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08" name="Imagen 75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441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09" name="Imagen 75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53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10" name="Imagen 75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625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11" name="Imagen 75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71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12" name="Imagen 75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809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13" name="Imagen 75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902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14" name="Imagen 75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3994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15" name="Imagen 75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086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16" name="Imagen 75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17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17" name="Imagen 75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270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18" name="Imagen 75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362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19" name="Imagen 75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45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20" name="Imagen 75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547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21" name="Imagen 75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639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22" name="Imagen 75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731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23" name="Imagen 75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823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24" name="Imagen 75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491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25" name="Imagen 7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008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26" name="Imagen 75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10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27" name="Imagen 7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192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28" name="Imagen 75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284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29" name="Imagen 75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37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30" name="Imagen 75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46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31" name="Imagen 75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560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32" name="Imagen 75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653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33" name="Imagen 75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745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34" name="Imagen 75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83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35" name="Imagen 75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5929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36" name="Imagen 75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02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37" name="Imagen 75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113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38" name="Imagen 75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206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39" name="Imagen 7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29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40" name="Imagen 75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390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41" name="Imagen 75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48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42" name="Imagen 75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574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43" name="Imagen 75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666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44" name="Imagen 75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759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45" name="Imagen 75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851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46" name="Imagen 75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694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47" name="Imagen 75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035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48" name="Imagen 75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127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49" name="Imagen 75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21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50" name="Imagen 75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312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51" name="Imagen 75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404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52" name="Imagen 75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496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53" name="Imagen 75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588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54" name="Imagen 75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68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55" name="Imagen 75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772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56" name="Imagen 75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86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57" name="Imagen 75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7957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58" name="Imagen 75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049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59" name="Imagen 75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14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60" name="Imagen 75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233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61" name="Imagen 7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325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62" name="Imagen 75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417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63" name="Imagen 75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510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64" name="Imagen 75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60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65" name="Imagen 75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694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66" name="Imagen 75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78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67" name="Imagen 7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878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68" name="Imagen 75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8970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69" name="Imagen 75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06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70" name="Imagen 75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155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71" name="Imagen 75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24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72" name="Imagen 75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339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73" name="Imagen 75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431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74" name="Imagen 75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523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75" name="Imagen 75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616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76" name="Imagen 75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70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77" name="Imagen 75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800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78" name="Imagen 75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892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79" name="Imagen 75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7998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80" name="Imagen 75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076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81" name="Imagen 75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168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82" name="Imagen 75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261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83" name="Imagen 75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353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84" name="Imagen 75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44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85" name="Imagen 75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537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86" name="Imagen 75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62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87" name="Imagen 75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72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88" name="Imagen 75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814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89" name="Imagen 75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90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90" name="Imagen 75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099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91" name="Imagen 75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090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92" name="Imagen 75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18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93" name="Imagen 75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27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594" name="Imagen 75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36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95" name="Imagen 75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459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96" name="Imagen 75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55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97" name="Imagen 75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64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98" name="Imagen 75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73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599" name="Imagen 7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82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00" name="Imagen 7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1920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01" name="Imagen 76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01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02" name="Imagen 76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10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03" name="Imagen 76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19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04" name="Imagen 76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288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05" name="Imagen 76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380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06" name="Imagen 7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47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07" name="Imagen 76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56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08" name="Imagen 76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65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09" name="Imagen 76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74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10" name="Imagen 76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841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11" name="Imagen 76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2933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12" name="Imagen 76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025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13" name="Imagen 76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118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14" name="Imagen 76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21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15" name="Imagen 76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30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16" name="Imagen 76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39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17" name="Imagen 76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486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18" name="Imagen 76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578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19" name="Imagen 76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67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20" name="Imagen 76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763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21" name="Imagen 76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855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22" name="Imagen 76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3947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23" name="Imagen 76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039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24" name="Imagen 76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13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25" name="Imagen 76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224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26" name="Imagen 76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31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27" name="Imagen 76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408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28" name="Imagen 76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500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29" name="Imagen 76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59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30" name="Imagen 76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684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31" name="Imagen 76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77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32" name="Imagen 76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869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33" name="Imagen 76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4961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34" name="Imagen 76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053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35" name="Imagen 76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145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36" name="Imagen 76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23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37" name="Imagen 76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329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38" name="Imagen 76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422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39" name="Imagen 76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51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40" name="Imagen 76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606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41" name="Imagen 76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698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42" name="Imagen 76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790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43" name="Imagen 76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882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44" name="Imagen 76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597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45" name="Imagen 76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06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46" name="Imagen 76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15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47" name="Imagen 76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251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48" name="Imagen 76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343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49" name="Imagen 76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43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50" name="Imagen 76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528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51" name="Imagen 76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620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52" name="Imagen 76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712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53" name="Imagen 76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804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54" name="Imagen 76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89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55" name="Imagen 76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6988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56" name="Imagen 76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08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57" name="Imagen 76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173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58" name="Imagen 76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265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59" name="Imagen 76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35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60" name="Imagen 76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449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61" name="Imagen 76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54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62" name="Imagen 76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633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63" name="Imagen 76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726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64" name="Imagen 76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818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65" name="Imagen 76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7910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66" name="Imagen 76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00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67" name="Imagen 76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09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68" name="Imagen 76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18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69" name="Imagen 76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27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70" name="Imagen 76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371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71" name="Imagen 76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463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72" name="Imagen 76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555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73" name="Imagen 76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647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74" name="Imagen 76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73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75" name="Imagen 76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83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76" name="Imagen 7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892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77" name="Imagen 76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01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78" name="Imagen 76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10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79" name="Imagen 76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20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80" name="Imagen 76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292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81" name="Imagen 76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384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82" name="Imagen 76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477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83" name="Imagen 76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569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84" name="Imagen 76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66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85" name="Imagen 76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753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86" name="Imagen 76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84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87" name="Imagen 7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8993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88" name="Imagen 76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03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89" name="Imagen 76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12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90" name="Imagen 76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214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91" name="Imagen 76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30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92" name="Imagen 76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398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93" name="Imagen 76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490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94" name="Imagen 76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583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95" name="Imagen 76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675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696" name="Imagen 76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76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97" name="Imagen 76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859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98" name="Imagen 76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0951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699" name="Imagen 76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04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00" name="Imagen 77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136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01" name="Imagen 77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228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02" name="Imagen 77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320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03" name="Imagen 77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412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04" name="Imagen 77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50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05" name="Imagen 77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59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06" name="Imagen 77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68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07" name="Imagen 77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781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08" name="Imagen 77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873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09" name="Imagen 77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196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10" name="Imagen 77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057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11" name="Imagen 77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149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12" name="Imagen 77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241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13" name="Imagen 77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334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14" name="Imagen 77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42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15" name="Imagen 77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518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16" name="Imagen 77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61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17" name="Imagen 77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702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18" name="Imagen 77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794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19" name="Imagen 77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88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20" name="Imagen 77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2979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21" name="Imagen 77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07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22" name="Imagen 77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163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23" name="Imagen 77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255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24" name="Imagen 77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347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25" name="Imagen 77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44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26" name="Imagen 77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53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27" name="Imagen 77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624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28" name="Imagen 7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716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29" name="Imagen 77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80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30" name="Imagen 77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900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31" name="Imagen 77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3992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32" name="Imagen 77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085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33" name="Imagen 77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177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34" name="Imagen 77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26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35" name="Imagen 77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36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36" name="Imagen 77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45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37" name="Imagen 77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545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38" name="Imagen 77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638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39" name="Imagen 77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73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40" name="Imagen 77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822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41" name="Imagen 77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4914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42" name="Imagen 77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006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43" name="Imagen 77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098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44" name="Imagen 77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19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45" name="Imagen 77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283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46" name="Imagen 77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37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47" name="Imagen 77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467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48" name="Imagen 77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559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49" name="Imagen 77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65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50" name="Imagen 77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744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51" name="Imagen 77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83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52" name="Imagen 77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5928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53" name="Imagen 77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020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54" name="Imagen 77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112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55" name="Imagen 77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204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56" name="Imagen 77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29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57" name="Imagen 77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389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58" name="Imagen 77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481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59" name="Imagen 77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57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60" name="Imagen 77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665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61" name="Imagen 77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757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62" name="Imagen 77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849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63" name="Imagen 77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6942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64" name="Imagen 77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03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65" name="Imagen 77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126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66" name="Imagen 77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21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67" name="Imagen 77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310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68" name="Imagen 7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402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69" name="Imagen 7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49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70" name="Imagen 7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587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71" name="Imagen 7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679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72" name="Imagen 7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771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73" name="Imagen 7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863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74" name="Imagen 7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795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75" name="Imagen 7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048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76" name="Imagen 7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14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77" name="Imagen 7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232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78" name="Imagen 7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324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79" name="Imagen 7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41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80" name="Imagen 7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508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81" name="Imagen 7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60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82" name="Imagen 7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693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83" name="Imagen 7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785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84" name="Imagen 7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877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85" name="Imagen 7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8969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86" name="Imagen 7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06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87" name="Imagen 7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153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88" name="Imagen 7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246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89" name="Imagen 7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33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90" name="Imagen 7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430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91" name="Imagen 7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522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92" name="Imagen 7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614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93" name="Imagen 7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706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794" name="Imagen 7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79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95" name="Imagen 7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89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96" name="Imagen 7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49998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97" name="Imagen 7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075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98" name="Imagen 7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167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799" name="Imagen 7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25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00" name="Imagen 7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352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01" name="Imagen 7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444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02" name="Imagen 7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536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03" name="Imagen 7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628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04" name="Imagen 78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72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05" name="Imagen 7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812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06" name="Imagen 7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90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07" name="Imagen 7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0997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08" name="Imagen 78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089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09" name="Imagen 7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18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10" name="Imagen 7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273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11" name="Imagen 78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36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12" name="Imagen 78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457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13" name="Imagen 78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550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14" name="Imagen 78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642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15" name="Imagen 78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734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16" name="Imagen 78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82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17" name="Imagen 78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1918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18" name="Imagen 78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010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19" name="Imagen 78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10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20" name="Imagen 78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195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21" name="Imagen 7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287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22" name="Imagen 78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379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23" name="Imagen 7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471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24" name="Imagen 7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56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25" name="Imagen 7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656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26" name="Imagen 7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74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27" name="Imagen 7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840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28" name="Imagen 7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2932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29" name="Imagen 78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02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30" name="Imagen 7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116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31" name="Imagen 78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208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32" name="Imagen 78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301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33" name="Imagen 7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393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34" name="Imagen 7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48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35" name="Imagen 7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577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36" name="Imagen 7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66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37" name="Imagen 7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76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38" name="Imagen 7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854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39" name="Imagen 78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394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40" name="Imagen 7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038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41" name="Imagen 7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13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42" name="Imagen 78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22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43" name="Imagen 7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31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44" name="Imagen 7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407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45" name="Imagen 7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49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46" name="Imagen 7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59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47" name="Imagen 7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68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48" name="Imagen 7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77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49" name="Imagen 78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86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50" name="Imagen 78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496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51" name="Imagen 78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052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52" name="Imagen 78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14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53" name="Imagen 7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23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54" name="Imagen 78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32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55" name="Imagen 7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42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56" name="Imagen 7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51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57" name="Imagen 7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60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58" name="Imagen 7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69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59" name="Imagen 78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78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60" name="Imagen 7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881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61" name="Imagen 7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5973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62" name="Imagen 7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065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63" name="Imagen 78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158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64" name="Imagen 78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25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65" name="Imagen 78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34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66" name="Imagen 78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43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67" name="Imagen 78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526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68" name="Imagen 78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618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69" name="Imagen 78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71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70" name="Imagen 78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803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71" name="Imagen 78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89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72" name="Imagen 78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6987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73" name="Imagen 7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079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74" name="Imagen 78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171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75" name="Imagen 78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26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76" name="Imagen 78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35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77" name="Imagen 78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448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78" name="Imagen 78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540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79" name="Imagen 78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63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80" name="Imagen 78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724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81" name="Imagen 78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816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82" name="Imagen 78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7909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83" name="Imagen 78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001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84" name="Imagen 78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09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85" name="Imagen 78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185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86" name="Imagen 78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27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87" name="Imagen 78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369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88" name="Imagen 78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462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89" name="Imagen 78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55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90" name="Imagen 78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646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91" name="Imagen 78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738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92" name="Imagen 78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830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93" name="Imagen 78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8922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894" name="Imagen 78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01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95" name="Imagen 78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10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96" name="Imagen 78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19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97" name="Imagen 78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291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98" name="Imagen 78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383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899" name="Imagen 78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47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00" name="Imagen 79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568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01" name="Imagen 79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66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02" name="Imagen 79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752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03" name="Imagen 79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844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04" name="Imagen 79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09936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05" name="Imagen 79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02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06" name="Imagen 79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12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07" name="Imagen 79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213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08" name="Imagen 79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305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09" name="Imagen 79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39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10" name="Imagen 79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489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11" name="Imagen 79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581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12" name="Imagen 79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673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13" name="Imagen 79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766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14" name="Imagen 79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85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15" name="Imagen 79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0950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16" name="Imagen 79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04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17" name="Imagen 79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13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18" name="Imagen 79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22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19" name="Imagen 79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31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20" name="Imagen 79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411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21" name="Imagen 79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503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22" name="Imagen 79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595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23" name="Imagen 79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687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24" name="Imagen 79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77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25" name="Imagen 79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87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26" name="Imagen 79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196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27" name="Imagen 79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05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28" name="Imagen 79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14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29" name="Imagen 79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24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30" name="Imagen 79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332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31" name="Imagen 79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42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32" name="Imagen 79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517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33" name="Imagen 79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609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34" name="Imagen 79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701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35" name="Imagen 79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793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36" name="Imagen 79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88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37" name="Imagen 79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297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38" name="Imagen 79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07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39" name="Imagen 79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16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40" name="Imagen 79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254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41" name="Imagen 79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346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42" name="Imagen 79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438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43" name="Imagen 79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530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44" name="Imagen 79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62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45" name="Imagen 79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715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46" name="Imagen 79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80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47" name="Imagen 79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899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48" name="Imagen 79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3991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49" name="Imagen 79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08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50" name="Imagen 79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176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51" name="Imagen 79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268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52" name="Imagen 79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360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53" name="Imagen 79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452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54" name="Imagen 79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54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55" name="Imagen 79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63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56" name="Imagen 79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72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57" name="Imagen 79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821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58" name="Imagen 79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4913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59" name="Imagen 79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00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60" name="Imagen 79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097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61" name="Imagen 79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18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62" name="Imagen 79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281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63" name="Imagen 79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374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64" name="Imagen 79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466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65" name="Imagen 79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55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66" name="Imagen 79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65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67" name="Imagen 79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742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68" name="Imagen 79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834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69" name="Imagen 79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592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70" name="Imagen 79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01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71" name="Imagen 79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111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72" name="Imagen 79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203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73" name="Imagen 79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295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74" name="Imagen 79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38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75" name="Imagen 79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480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76" name="Imagen 79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56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77" name="Imagen 79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664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78" name="Imagen 79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756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79" name="Imagen 79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84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80" name="Imagen 79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6940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81" name="Imagen 79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032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82" name="Imagen 79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125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83" name="Imagen 79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217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84" name="Imagen 79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30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85" name="Imagen 79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40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86" name="Imagen 79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49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87" name="Imagen 79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585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88" name="Imagen 79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678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89" name="Imagen 79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77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90" name="Imagen 79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86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91" name="Imagen 79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795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92" name="Imagen 79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046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93" name="Imagen 79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138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94" name="Imagen 79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231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95" name="Imagen 79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323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7996" name="Imagen 79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41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97" name="Imagen 79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507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98" name="Imagen 79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599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7999" name="Imagen 79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69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00" name="Imagen 80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78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01" name="Imagen 8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876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02" name="Imagen 80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8968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03" name="Imagen 80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060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04" name="Imagen 80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15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05" name="Imagen 80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244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06" name="Imagen 80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33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07" name="Imagen 80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429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08" name="Imagen 8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521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09" name="Imagen 80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61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10" name="Imagen 80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705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11" name="Imagen 80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797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12" name="Imagen 80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889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13" name="Imagen 80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19982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14" name="Imagen 8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07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15" name="Imagen 8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166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16" name="Imagen 8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25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17" name="Imagen 80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350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18" name="Imagen 80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442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19" name="Imagen 8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53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20" name="Imagen 8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62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21" name="Imagen 80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71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22" name="Imagen 80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811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23" name="Imagen 80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903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24" name="Imagen 80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0995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25" name="Imagen 8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088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26" name="Imagen 80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18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27" name="Imagen 80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272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28" name="Imagen 80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364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29" name="Imagen 80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45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30" name="Imagen 80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54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31" name="Imagen 80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640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32" name="Imagen 80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733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33" name="Imagen 80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825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34" name="Imagen 8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191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35" name="Imagen 80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009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36" name="Imagen 80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10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37" name="Imagen 80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193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38" name="Imagen 80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286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39" name="Imagen 80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37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40" name="Imagen 80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470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41" name="Imagen 80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562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42" name="Imagen 80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654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43" name="Imagen 80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746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44" name="Imagen 80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83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45" name="Imagen 80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293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46" name="Imagen 80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02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47" name="Imagen 80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115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48" name="Imagen 80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207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49" name="Imagen 80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29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50" name="Imagen 80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39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51" name="Imagen 8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48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52" name="Imagen 80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576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53" name="Imagen 80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668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54" name="Imagen 80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760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55" name="Imagen 80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852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56" name="Imagen 80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394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57" name="Imagen 80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037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58" name="Imagen 80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129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59" name="Imagen 80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22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60" name="Imagen 80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313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61" name="Imagen 80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405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62" name="Imagen 80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497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63" name="Imagen 80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590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64" name="Imagen 80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68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65" name="Imagen 80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774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66" name="Imagen 80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86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67" name="Imagen 80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4958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68" name="Imagen 80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050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69" name="Imagen 80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14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70" name="Imagen 80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235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71" name="Imagen 80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327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72" name="Imagen 80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419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73" name="Imagen 80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511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74" name="Imagen 80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60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75" name="Imagen 80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696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76" name="Imagen 80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78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77" name="Imagen 80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880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78" name="Imagen 80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5972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79" name="Imagen 80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06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80" name="Imagen 80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15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81" name="Imagen 80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24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82" name="Imagen 80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341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83" name="Imagen 80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433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84" name="Imagen 80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525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85" name="Imagen 80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617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86" name="Imagen 80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70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87" name="Imagen 80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80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88" name="Imagen 80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894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89" name="Imagen 80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698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90" name="Imagen 80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07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91" name="Imagen 80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170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92" name="Imagen 80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26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93" name="Imagen 80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35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094" name="Imagen 80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44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95" name="Imagen 80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539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96" name="Imagen 80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63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97" name="Imagen 80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72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98" name="Imagen 80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81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099" name="Imagen 80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790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00" name="Imagen 8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00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01" name="Imagen 8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092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02" name="Imagen 8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18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03" name="Imagen 8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27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04" name="Imagen 8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36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05" name="Imagen 8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46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06" name="Imagen 8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55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07" name="Imagen 8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64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08" name="Imagen 8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73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09" name="Imagen 8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82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10" name="Imagen 8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892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11" name="Imagen 8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01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12" name="Imagen 8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105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13" name="Imagen 8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198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14" name="Imagen 8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290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15" name="Imagen 8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382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16" name="Imagen 8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47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17" name="Imagen 8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566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18" name="Imagen 8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658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19" name="Imagen 8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75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20" name="Imagen 8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843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21" name="Imagen 8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29935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22" name="Imagen 8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027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23" name="Imagen 8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119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24" name="Imagen 8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21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25" name="Imagen 8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304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26" name="Imagen 8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39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27" name="Imagen 8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488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28" name="Imagen 8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580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29" name="Imagen 8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67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30" name="Imagen 8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764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31" name="Imagen 8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856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32" name="Imagen 8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0949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33" name="Imagen 8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041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34" name="Imagen 8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13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35" name="Imagen 8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225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36" name="Imagen 8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31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37" name="Imagen 8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409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38" name="Imagen 8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502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39" name="Imagen 8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59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40" name="Imagen 8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686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41" name="Imagen 8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77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42" name="Imagen 8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870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43" name="Imagen 8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1962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44" name="Imagen 8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055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45" name="Imagen 8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147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46" name="Imagen 8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23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47" name="Imagen 8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331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48" name="Imagen 8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423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49" name="Imagen 8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51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50" name="Imagen 8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608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51" name="Imagen 8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700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52" name="Imagen 8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792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53" name="Imagen 8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884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54" name="Imagen 8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297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55" name="Imagen 8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068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56" name="Imagen 8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16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57" name="Imagen 8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253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58" name="Imagen 8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345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59" name="Imagen 8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43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60" name="Imagen 8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529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61" name="Imagen 8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621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62" name="Imagen 8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713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63" name="Imagen 8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806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64" name="Imagen 8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89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65" name="Imagen 8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3990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66" name="Imagen 8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08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67" name="Imagen 8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17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68" name="Imagen 8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26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69" name="Imagen 8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35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70" name="Imagen 8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45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71" name="Imagen 8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54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72" name="Imagen 8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635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73" name="Imagen 8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727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74" name="Imagen 8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819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75" name="Imagen 8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4912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76" name="Imagen 8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00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77" name="Imagen 8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09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78" name="Imagen 8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18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79" name="Imagen 8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28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80" name="Imagen 8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372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81" name="Imagen 8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464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82" name="Imagen 8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557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83" name="Imagen 8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649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84" name="Imagen 8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74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85" name="Imagen 8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833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86" name="Imagen 8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592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87" name="Imagen 8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01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88" name="Imagen 8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11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89" name="Imagen 8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20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90" name="Imagen 8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294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91" name="Imagen 8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386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92" name="Imagen 8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478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93" name="Imagen 8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570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194" name="Imagen 8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66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95" name="Imagen 8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755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96" name="Imagen 8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84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97" name="Imagen 8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6939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98" name="Imagen 8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031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199" name="Imagen 8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12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00" name="Imagen 8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216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01" name="Imagen 8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30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02" name="Imagen 8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400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03" name="Imagen 8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492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04" name="Imagen 8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584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05" name="Imagen 8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676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06" name="Imagen 8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76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07" name="Imagen 8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861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08" name="Imagen 8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7953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09" name="Imagen 8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04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10" name="Imagen 8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137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11" name="Imagen 8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229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12" name="Imagen 8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321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13" name="Imagen 8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414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14" name="Imagen 8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50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15" name="Imagen 8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598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16" name="Imagen 8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69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17" name="Imagen 8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782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18" name="Imagen 8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874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19" name="Imagen 8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896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20" name="Imagen 8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05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21" name="Imagen 8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151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22" name="Imagen 8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243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23" name="Imagen 8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335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24" name="Imagen 8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42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25" name="Imagen 8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520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26" name="Imagen 8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61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27" name="Imagen 8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704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28" name="Imagen 8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796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29" name="Imagen 8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88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30" name="Imagen 8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3998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31" name="Imagen 8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07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32" name="Imagen 8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165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33" name="Imagen 8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257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34" name="Imagen 8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349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35" name="Imagen 8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441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36" name="Imagen 8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53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37" name="Imagen 8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625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38" name="Imagen 8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718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39" name="Imagen 8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81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40" name="Imagen 8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902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41" name="Imagen 8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0994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42" name="Imagen 8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086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43" name="Imagen 8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178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44" name="Imagen 8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27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45" name="Imagen 8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363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46" name="Imagen 8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45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47" name="Imagen 8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547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48" name="Imagen 8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639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49" name="Imagen 8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73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50" name="Imagen 8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82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51" name="Imagen 8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1916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52" name="Imagen 8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008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53" name="Imagen 8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100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54" name="Imagen 8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19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55" name="Imagen 82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284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56" name="Imagen 8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37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57" name="Imagen 8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469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58" name="Imagen 8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561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59" name="Imagen 82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65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60" name="Imagen 8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745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61" name="Imagen 82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83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62" name="Imagen 8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2929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63" name="Imagen 82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022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64" name="Imagen 82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114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65" name="Imagen 8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206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66" name="Imagen 82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29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67" name="Imagen 82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390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68" name="Imagen 82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482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69" name="Imagen 8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57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70" name="Imagen 8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667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71" name="Imagen 82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759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72" name="Imagen 82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851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73" name="Imagen 8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3943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74" name="Imagen 8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03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75" name="Imagen 8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128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76" name="Imagen 82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22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77" name="Imagen 8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312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78" name="Imagen 8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404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79" name="Imagen 8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49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80" name="Imagen 82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58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81" name="Imagen 82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680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82" name="Imagen 82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773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83" name="Imagen 82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865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284" name="Imagen 8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495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85" name="Imagen 8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049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86" name="Imagen 8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14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87" name="Imagen 8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233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88" name="Imagen 8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326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89" name="Imagen 8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41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0" name="Imagen 8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510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1" name="Imagen 8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60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2" name="Imagen 82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69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3" name="Imagen 8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3"/>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78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4" name="Imagen 82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4"/>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87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5" name="Imagen 82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597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6" name="Imagen 8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06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7" name="Imagen 82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155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8" name="Imagen 82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247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299" name="Imagen 8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33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0" name="Imagen 83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43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1" name="Imagen 8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52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2" name="Imagen 8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61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3" name="Imagen 83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3"/>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70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4" name="Imagen 8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4"/>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80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5" name="Imagen 83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892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6" name="Imagen 83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698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7" name="Imagen 8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077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8" name="Imagen 8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169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09" name="Imagen 8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26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0" name="Imagen 8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353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1" name="Imagen 8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44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2" name="Imagen 8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53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3" name="Imagen 8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3"/>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63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4" name="Imagen 8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4"/>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72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5" name="Imagen 83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814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6" name="Imagen 83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90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7" name="Imagen 8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7998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8" name="Imagen 8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090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19" name="Imagen 8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18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20" name="Imagen 8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275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21" name="Imagen 8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36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22" name="Imagen 83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459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23" name="Imagen 83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551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24" name="Imagen 83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643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25" name="Imagen 8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736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26" name="Imagen 8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82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27" name="Imagen 8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8920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28" name="Imagen 8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012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29" name="Imagen 8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10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30" name="Imagen 8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196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31" name="Imagen 83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288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32" name="Imagen 83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381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33" name="Imagen 8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473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34" name="Imagen 8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56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35" name="Imagen 83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657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36" name="Imagen 83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74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37" name="Imagen 8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84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38" name="Imagen 8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49934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39" name="Imagen 8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02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40" name="Imagen 8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11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41" name="Imagen 8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210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42" name="Imagen 8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30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43" name="Imagen 8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39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44" name="Imagen 8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48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45" name="Imagen 8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579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46" name="Imagen 8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67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47" name="Imagen 8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76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48" name="Imagen 8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85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49" name="Imagen 8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094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50" name="Imagen 83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040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51" name="Imagen 8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13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52" name="Imagen 83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22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53" name="Imagen 83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31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54" name="Imagen 8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408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55" name="Imagen 8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500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56" name="Imagen 83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59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57" name="Imagen 83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68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58" name="Imagen 83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77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59" name="Imagen 83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86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60" name="Imagen 83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1961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61" name="Imagen 83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053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62" name="Imagen 83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145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63" name="Imagen 83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238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64" name="Imagen 83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33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65" name="Imagen 83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42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66" name="Imagen 83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51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67" name="Imagen 83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606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68" name="Imagen 83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698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69" name="Imagen 83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79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70" name="Imagen 83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883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71" name="Imagen 83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2975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72" name="Imagen 83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067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73" name="Imagen 83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159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74" name="Imagen 83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25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75" name="Imagen 83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344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76" name="Imagen 83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43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77" name="Imagen 83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528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78" name="Imagen 83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620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79" name="Imagen 83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71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80" name="Imagen 83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804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81" name="Imagen 83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89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82" name="Imagen 83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3989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83" name="Imagen 83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081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84" name="Imagen 83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173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85" name="Imagen 83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265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86" name="Imagen 83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35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87" name="Imagen 83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449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88" name="Imagen 83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542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89" name="Imagen 83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63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90" name="Imagen 83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726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91" name="Imagen 83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818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92" name="Imagen 83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4910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93" name="Imagen 83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002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394" name="Imagen 83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09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95" name="Imagen 83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18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96" name="Imagen 83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27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97" name="Imagen 83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371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98" name="Imagen 83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463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399" name="Imagen 83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55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00" name="Imagen 8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648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01" name="Imagen 84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740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02" name="Imagen 84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832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03" name="Imagen 84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5924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04" name="Imagen 84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01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05" name="Imagen 84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108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06" name="Imagen 84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20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07" name="Imagen 84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293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08" name="Imagen 84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385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09" name="Imagen 84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47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10" name="Imagen 84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569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11" name="Imagen 84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66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12" name="Imagen 84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753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13" name="Imagen 84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846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14" name="Imagen 84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6938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15" name="Imagen 84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030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16" name="Imagen 84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12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17" name="Imagen 84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21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18" name="Imagen 84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30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19" name="Imagen 84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39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20" name="Imagen 84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491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21" name="Imagen 84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583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22" name="Imagen 84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675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23" name="Imagen 84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767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24" name="Imagen 84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85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25" name="Imagen 84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795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26" name="Imagen 84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04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27" name="Imagen 84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13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28" name="Imagen 84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22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29" name="Imagen 84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32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30" name="Imagen 84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412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31" name="Imagen 84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504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32" name="Imagen 84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597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33" name="Imagen 8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689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34" name="Imagen 84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78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35" name="Imagen 84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873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36" name="Imagen 84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896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37" name="Imagen 84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05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38" name="Imagen 84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15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39" name="Imagen 84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24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40" name="Imagen 84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334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41" name="Imagen 84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42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42" name="Imagen 84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518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43" name="Imagen 84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610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44" name="Imagen 84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703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45" name="Imagen 84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795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46" name="Imagen 84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88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47" name="Imagen 84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59979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48" name="Imagen 84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071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49" name="Imagen 84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16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50" name="Imagen 84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256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51" name="Imagen 84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348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52" name="Imagen 84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440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53" name="Imagen 84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532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54" name="Imagen 84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62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55" name="Imagen 84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71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56" name="Imagen 84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80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57" name="Imagen 84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901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58" name="Imagen 84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0993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59" name="Imagen 84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08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60" name="Imagen 84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177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61" name="Imagen 84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269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62" name="Imagen 84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361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63" name="Imagen 84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454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64" name="Imagen 84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54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65" name="Imagen 84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638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66" name="Imagen 84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73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67" name="Imagen 84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822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68" name="Imagen 84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1914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69" name="Imagen 84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00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70" name="Imagen 84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099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71" name="Imagen 8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19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72" name="Imagen 84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283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73" name="Imagen 8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375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74" name="Imagen 84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467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75" name="Imagen 84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56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76" name="Imagen 84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65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77" name="Imagen 84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744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78" name="Imagen 8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836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79" name="Imagen 8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292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80" name="Imagen 8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020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81" name="Imagen 84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112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82" name="Imagen 8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205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83" name="Imagen 84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297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84" name="Imagen 84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38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85" name="Imagen 84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48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86" name="Imagen 84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57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87" name="Imagen 84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665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88" name="Imagen 84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758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89" name="Imagen 84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85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90" name="Imagen 84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3942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91" name="Imagen 84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034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92" name="Imagen 84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126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93" name="Imagen 84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218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494" name="Imagen 84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31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95" name="Imagen 84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403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96" name="Imagen 84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49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97" name="Imagen 84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587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98" name="Imagen 84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679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499" name="Imagen 84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77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00" name="Imagen 85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864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01" name="Imagen 85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495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02" name="Imagen 85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048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03" name="Imagen 85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140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04" name="Imagen 85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232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05" name="Imagen 85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324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06" name="Imagen 85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41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07" name="Imagen 85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509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08" name="Imagen 85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601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09" name="Imagen 85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69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10" name="Imagen 85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785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11" name="Imagen 85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877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12" name="Imagen 85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5969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13" name="Imagen 85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062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14" name="Imagen 85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15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15" name="Imagen 85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246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16" name="Imagen 85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33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17" name="Imagen 85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430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18" name="Imagen 85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522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19" name="Imagen 85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61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20" name="Imagen 85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707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21" name="Imagen 85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799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22" name="Imagen 85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891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23" name="Imagen 85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6983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24" name="Imagen 85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07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25" name="Imagen 8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168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26" name="Imagen 85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26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27" name="Imagen 8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352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28" name="Imagen 85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444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29" name="Imagen 85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53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30" name="Imagen 85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628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31" name="Imagen 85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72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32" name="Imagen 85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813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33" name="Imagen 85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905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34" name="Imagen 85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7997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35" name="Imagen 85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089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36" name="Imagen 85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18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37" name="Imagen 85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273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38" name="Imagen 85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366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39" name="Imagen 8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45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40" name="Imagen 85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550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41" name="Imagen 85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642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42" name="Imagen 85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734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43" name="Imagen 85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826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44" name="Imagen 85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891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45" name="Imagen 85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01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46" name="Imagen 85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10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47" name="Imagen 85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195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48" name="Imagen 85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287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49" name="Imagen 85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37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50" name="Imagen 85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472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51" name="Imagen 85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564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52" name="Imagen 85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656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53" name="Imagen 85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748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54" name="Imagen 85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84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55" name="Imagen 85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69932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56" name="Imagen 85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02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57" name="Imagen 85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117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58" name="Imagen 85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209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59" name="Imagen 85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30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60" name="Imagen 85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393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61" name="Imagen 8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48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62" name="Imagen 85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577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63" name="Imagen 85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670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64" name="Imagen 85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762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65" name="Imagen 85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854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66" name="Imagen 85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094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67" name="Imagen 8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038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68" name="Imagen 85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130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69" name="Imagen 85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22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70" name="Imagen 85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315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71" name="Imagen 85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407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72" name="Imagen 85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499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73" name="Imagen 85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591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74" name="Imagen 85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68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75" name="Imagen 85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776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76" name="Imagen 85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86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77" name="Imagen 85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1960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78" name="Imagen 85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052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79" name="Imagen 85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14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80" name="Imagen 85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236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81" name="Imagen 85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328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82" name="Imagen 85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421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83" name="Imagen 85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513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84" name="Imagen 85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60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85" name="Imagen 85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697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86" name="Imagen 85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78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87" name="Imagen 85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88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88" name="Imagen 85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2974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89" name="Imagen 85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06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90" name="Imagen 85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158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91" name="Imagen 85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25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92" name="Imagen 85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34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93" name="Imagen 85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43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94" name="Imagen 85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527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95" name="Imagen 85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61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596" name="Imagen 85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71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97" name="Imagen 85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80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98" name="Imagen 85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89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599" name="Imagen 8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398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00" name="Imagen 8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08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01" name="Imagen 86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172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02" name="Imagen 86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26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03" name="Imagen 86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35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04" name="Imagen 86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44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05" name="Imagen 86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54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06" name="Imagen 8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63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07" name="Imagen 86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72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08" name="Imagen 86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81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09" name="Imagen 86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490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10" name="Imagen 86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001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11" name="Imagen 86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093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12" name="Imagen 86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185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13" name="Imagen 86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278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14" name="Imagen 86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37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15" name="Imagen 86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46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16" name="Imagen 86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55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17" name="Imagen 86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646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18" name="Imagen 86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738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19" name="Imagen 86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831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20" name="Imagen 86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5923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21" name="Imagen 86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01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22" name="Imagen 86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107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23" name="Imagen 86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199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24" name="Imagen 86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291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25" name="Imagen 86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38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26" name="Imagen 86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476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27" name="Imagen 86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568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28" name="Imagen 86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660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29" name="Imagen 86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75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30" name="Imagen 86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844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31" name="Imagen 86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6936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32" name="Imagen 86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029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33" name="Imagen 86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121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34" name="Imagen 86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21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35" name="Imagen 86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305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36" name="Imagen 86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397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37" name="Imagen 86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489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38" name="Imagen 86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582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39" name="Imagen 86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67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40" name="Imagen 86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766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41" name="Imagen 86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858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42" name="Imagen 86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7950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43" name="Imagen 86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042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44" name="Imagen 86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13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45" name="Imagen 86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22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46" name="Imagen 86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31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47" name="Imagen 86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411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48" name="Imagen 86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503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49" name="Imagen 86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595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50" name="Imagen 86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688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51" name="Imagen 86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78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52" name="Imagen 86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872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53" name="Imagen 86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8964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54" name="Imagen 86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056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55" name="Imagen 86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14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56" name="Imagen 86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240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57" name="Imagen 86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333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58" name="Imagen 86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425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59" name="Imagen 86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51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60" name="Imagen 86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609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61" name="Imagen 86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701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62" name="Imagen 86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793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63" name="Imagen 86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886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64" name="Imagen 86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7997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65" name="Imagen 86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070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66" name="Imagen 86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162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67" name="Imagen 86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254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68" name="Imagen 86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346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69" name="Imagen 86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43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70" name="Imagen 86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531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71" name="Imagen 86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623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72" name="Imagen 86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715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73" name="Imagen 86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807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74" name="Imagen 86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89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75" name="Imagen 86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099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76" name="Imagen 86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08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77" name="Imagen 86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176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78" name="Imagen 86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268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79" name="Imagen 86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360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80" name="Imagen 86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452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81" name="Imagen 86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54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82" name="Imagen 86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637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83" name="Imagen 86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729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84" name="Imagen 86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821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85" name="Imagen 86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1913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86" name="Imagen 86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005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87" name="Imagen 8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097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88" name="Imagen 86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190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89" name="Imagen 86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28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90" name="Imagen 86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374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91" name="Imagen 86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466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92" name="Imagen 86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558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93" name="Imagen 86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650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694" name="Imagen 86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74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95" name="Imagen 86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835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96" name="Imagen 86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2927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97" name="Imagen 86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019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98" name="Imagen 86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111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699" name="Imagen 86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20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00" name="Imagen 87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296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01" name="Imagen 87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388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02" name="Imagen 87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480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03" name="Imagen 87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572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04" name="Imagen 87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66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05" name="Imagen 87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75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06" name="Imagen 87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84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07" name="Imagen 87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3941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08" name="Imagen 87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033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09" name="Imagen 87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125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10" name="Imagen 87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217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11" name="Imagen 87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30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12" name="Imagen 87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401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13" name="Imagen 87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494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14" name="Imagen 87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5862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15" name="Imagen 87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67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16" name="Imagen 87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770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17" name="Imagen 87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862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18" name="Imagen 87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4954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19" name="Imagen 87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04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20" name="Imagen 87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139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21" name="Imagen 87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231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22" name="Imagen 87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323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23" name="Imagen 87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415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24" name="Imagen 87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50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25" name="Imagen 87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600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26" name="Imagen 87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692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27" name="Imagen 87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784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28" name="Imagen 87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876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29" name="Imagen 87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596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30" name="Imagen 87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060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31" name="Imagen 87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152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32" name="Imagen 87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245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33" name="Imagen 87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337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34" name="Imagen 87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42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35" name="Imagen 87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52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36" name="Imagen 87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61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37" name="Imagen 87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705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38" name="Imagen 87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798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39" name="Imagen 87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890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40" name="Imagen 87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6982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41" name="Imagen 87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074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42" name="Imagen 87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166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43" name="Imagen 87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258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44" name="Imagen 87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3510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45" name="Imagen 87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443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46" name="Imagen 87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535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47" name="Imagen 87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627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48" name="Imagen 87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719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49" name="Imagen 87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811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50" name="Imagen 87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904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51" name="Imagen 87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7996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52" name="Imagen 87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088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53" name="Imagen 87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180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54" name="Imagen 87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272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55" name="Imagen 87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364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56" name="Imagen 87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456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57" name="Imagen 87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549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58" name="Imagen 87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641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59" name="Imagen 87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733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60" name="Imagen 87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825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61" name="Imagen 87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8917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62" name="Imagen 87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009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63" name="Imagen 87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102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64" name="Imagen 87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194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65" name="Imagen 87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286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66" name="Imagen 87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378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67" name="Imagen 87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470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68" name="Imagen 8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562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69" name="Imagen 8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6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655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70" name="Imagen 8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747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71" name="Imagen 8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839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72" name="Imagen 8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89931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73" name="Imagen 8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023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74" name="Imagen 8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1158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75" name="Imagen 8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208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76" name="Imagen 8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300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77" name="Imagen 8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392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78" name="Imagen 8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484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79" name="Imagen 8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7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576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80" name="Imagen 8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668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81" name="Imagen 8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7609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82" name="Imagen 8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853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83" name="Imagen 8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0945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84" name="Imagen 8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037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85" name="Imagen 8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129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86" name="Imagen 8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221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87" name="Imagen 8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313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88" name="Imagen 8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406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89" name="Imagen 8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8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498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90" name="Imagen 8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590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91" name="Imagen 8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682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92" name="Imagen 8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774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93" name="Imagen 8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866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794" name="Imagen 8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1959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95" name="Imagen 8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051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96" name="Imagen 8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143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97" name="Imagen 8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235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98" name="Imagen 8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327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799" name="Imagen 8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9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419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00" name="Imagen 8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512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01" name="Imagen 8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604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02" name="Imagen 8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696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03" name="Imagen 8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788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04" name="Imagen 88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8806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05" name="Imagen 8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29728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06" name="Imagen 8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064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07" name="Imagen 8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157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08" name="Imagen 88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249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09" name="Imagen 8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0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341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10" name="Imagen 8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433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11" name="Imagen 88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5257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12" name="Imagen 88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6179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13" name="Imagen 88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7100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14" name="Imagen 88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802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15" name="Imagen 88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8944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16" name="Imagen 88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39865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17" name="Imagen 88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0787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18" name="Imagen 88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1708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19" name="Imagen 88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1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263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20" name="Imagen 88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3552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21" name="Imagen 8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4473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22" name="Imagen 88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5395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23" name="Imagen 8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6316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24" name="Imagen 8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723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25" name="Imagen 8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8160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26" name="Imagen 8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49081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27" name="Imagen 8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0003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28" name="Imagen 8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0924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29" name="Imagen 88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2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184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30" name="Imagen 8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276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31" name="Imagen 88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368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32" name="Imagen 88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4611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33" name="Imagen 8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5532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34" name="Imagen 8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64544"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35" name="Imagen 8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5"/>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7376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36" name="Imagen 8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6"/>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829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37" name="Imagen 8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59219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38" name="Imagen 8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0140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39" name="Imagen 88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3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1062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40" name="Imagen 8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1984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41" name="Imagen 8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2905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42" name="Imagen 88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3827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43" name="Imagen 8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4748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44" name="Imagen 8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5670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45" name="Imagen 8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6592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46" name="Imagen 8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7513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47" name="Imagen 8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8435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48" name="Imagen 8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69356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49" name="Imagen 88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4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0278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50" name="Imagen 88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12000"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51" name="Imagen 88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1"/>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21216"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52" name="Imagen 88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2"/>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30432"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53" name="Imagen 8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3"/>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39648" behindDoc="0" locked="0" layoutInCell="1" allowOverlap="1">
                  <wp:simplePos x="0" y="0"/>
                  <wp:positionH relativeFrom="column">
                    <wp:posOffset>2790825</wp:posOffset>
                  </wp:positionH>
                  <wp:positionV relativeFrom="paragraph">
                    <wp:posOffset>514350</wp:posOffset>
                  </wp:positionV>
                  <wp:extent cx="95250" cy="171450"/>
                  <wp:effectExtent l="0" t="0" r="0" b="0"/>
                  <wp:wrapNone/>
                  <wp:docPr id="8854" name="Imagen 88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4"/>
                          <pic:cNvPicPr>
                            <a:picLocks noChangeArrowheads="1"/>
                          </pic:cNvPicPr>
                        </pic:nvPicPr>
                        <pic:blipFill>
                          <a:blip r:embed="rId19" cstate="print"/>
                          <a:srcRect/>
                          <a:stretch>
                            <a:fillRect/>
                          </a:stretch>
                        </pic:blipFill>
                        <pic:spPr bwMode="auto">
                          <a:xfrm>
                            <a:off x="0" y="0"/>
                            <a:ext cx="95250"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4886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55" name="Imagen 8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5"/>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5808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56" name="Imagen 8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6"/>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6729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57" name="Imagen 8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7"/>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76512"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58" name="Imagen 8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8"/>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85728"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59" name="Imagen 88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59"/>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794944"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60" name="Imagen 8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60"/>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804160"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61" name="Imagen 8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61"/>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Pr="00011B7B">
              <w:rPr>
                <w:rFonts w:ascii="Arial" w:eastAsia="Times New Roman" w:hAnsi="Arial" w:cs="Arial"/>
                <w:bCs/>
                <w:noProof/>
                <w:color w:val="000000"/>
                <w:sz w:val="18"/>
                <w:szCs w:val="18"/>
                <w:lang w:eastAsia="es-MX"/>
              </w:rPr>
              <w:drawing>
                <wp:anchor distT="0" distB="0" distL="114300" distR="114300" simplePos="0" relativeHeight="259813376" behindDoc="0" locked="0" layoutInCell="1" allowOverlap="1">
                  <wp:simplePos x="0" y="0"/>
                  <wp:positionH relativeFrom="column">
                    <wp:posOffset>2790825</wp:posOffset>
                  </wp:positionH>
                  <wp:positionV relativeFrom="paragraph">
                    <wp:posOffset>514350</wp:posOffset>
                  </wp:positionV>
                  <wp:extent cx="104775" cy="171450"/>
                  <wp:effectExtent l="0" t="0" r="0" b="0"/>
                  <wp:wrapNone/>
                  <wp:docPr id="8862" name="Imagen 8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62"/>
                          <pic:cNvPicPr>
                            <a:picLocks noChangeArrowheads="1"/>
                          </pic:cNvPicPr>
                        </pic:nvPicPr>
                        <pic:blipFill>
                          <a:blip r:embed="rId20" cstate="print"/>
                          <a:srcRect/>
                          <a:stretch>
                            <a:fillRect/>
                          </a:stretch>
                        </pic:blipFill>
                        <pic:spPr bwMode="auto">
                          <a:xfrm>
                            <a:off x="0" y="0"/>
                            <a:ext cx="104775" cy="171450"/>
                          </a:xfrm>
                          <a:prstGeom prst="rect">
                            <a:avLst/>
                          </a:prstGeom>
                          <a:noFill/>
                        </pic:spPr>
                      </pic:pic>
                    </a:graphicData>
                  </a:graphic>
                </wp:anchor>
              </w:drawing>
            </w:r>
            <w:r w:rsidR="00D6154C" w:rsidRPr="00011B7B">
              <w:rPr>
                <w:rFonts w:ascii="Arial" w:eastAsia="Times New Roman" w:hAnsi="Arial" w:cs="Arial"/>
                <w:bCs/>
                <w:color w:val="000000"/>
                <w:sz w:val="18"/>
                <w:szCs w:val="18"/>
                <w:lang w:eastAsia="es-MX"/>
              </w:rPr>
              <w:t>8 Cultura para el desarrollo humano integral</w:t>
            </w:r>
          </w:p>
        </w:tc>
        <w:tc>
          <w:tcPr>
            <w:tcW w:w="2448" w:type="pct"/>
            <w:tcBorders>
              <w:top w:val="nil"/>
              <w:left w:val="single" w:sz="8" w:space="0" w:color="000000"/>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Arte y cultura en el Municipio de Puebla fomentados</w:t>
            </w:r>
          </w:p>
        </w:tc>
      </w:tr>
      <w:tr w:rsidR="00292A11" w:rsidRPr="00011B7B" w:rsidTr="003D5A24">
        <w:trPr>
          <w:trHeight w:val="686"/>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000000"/>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000000"/>
              <w:right w:val="single" w:sz="8" w:space="0" w:color="000000"/>
            </w:tcBorders>
            <w:vAlign w:val="center"/>
            <w:hideMark/>
          </w:tcPr>
          <w:p w:rsidR="00292A11" w:rsidRPr="00011B7B" w:rsidRDefault="00292A11" w:rsidP="00292A11">
            <w:pPr>
              <w:spacing w:after="0" w:line="240" w:lineRule="auto"/>
              <w:rPr>
                <w:rFonts w:ascii="Arial" w:eastAsia="Times New Roman" w:hAnsi="Arial" w:cs="Arial"/>
                <w:color w:val="000000"/>
                <w:sz w:val="18"/>
                <w:lang w:eastAsia="es-MX"/>
              </w:rPr>
            </w:pPr>
          </w:p>
        </w:tc>
        <w:tc>
          <w:tcPr>
            <w:tcW w:w="2448" w:type="pct"/>
            <w:tcBorders>
              <w:top w:val="nil"/>
              <w:left w:val="single" w:sz="8" w:space="0" w:color="000000"/>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Espacios y actividades de participación social y expresión artístico cultural desarrollados</w:t>
            </w:r>
          </w:p>
        </w:tc>
      </w:tr>
      <w:tr w:rsidR="00292A11" w:rsidRPr="00011B7B" w:rsidTr="00254531">
        <w:trPr>
          <w:trHeight w:val="563"/>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000000"/>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000000"/>
              <w:bottom w:val="single" w:sz="8" w:space="0" w:color="000000"/>
              <w:right w:val="single" w:sz="8" w:space="0" w:color="000000"/>
            </w:tcBorders>
            <w:vAlign w:val="center"/>
            <w:hideMark/>
          </w:tcPr>
          <w:p w:rsidR="00292A11" w:rsidRPr="00011B7B" w:rsidRDefault="00292A11" w:rsidP="00292A11">
            <w:pPr>
              <w:spacing w:after="0" w:line="240" w:lineRule="auto"/>
              <w:rPr>
                <w:rFonts w:ascii="Arial" w:eastAsia="Times New Roman" w:hAnsi="Arial" w:cs="Arial"/>
                <w:color w:val="000000"/>
                <w:sz w:val="18"/>
                <w:lang w:eastAsia="es-MX"/>
              </w:rPr>
            </w:pPr>
          </w:p>
        </w:tc>
        <w:tc>
          <w:tcPr>
            <w:tcW w:w="2448" w:type="pct"/>
            <w:tcBorders>
              <w:top w:val="nil"/>
              <w:left w:val="single" w:sz="8" w:space="0" w:color="000000"/>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Programa cultural en espacios diversos orientados a diferentes públicos establecido</w:t>
            </w:r>
          </w:p>
        </w:tc>
      </w:tr>
      <w:tr w:rsidR="00292A11" w:rsidRPr="00011B7B" w:rsidTr="00254531">
        <w:trPr>
          <w:trHeight w:val="563"/>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lastRenderedPageBreak/>
              <w:t>20</w:t>
            </w:r>
          </w:p>
        </w:tc>
        <w:tc>
          <w:tcPr>
            <w:tcW w:w="730" w:type="pct"/>
            <w:vMerge w:val="restart"/>
            <w:tcBorders>
              <w:top w:val="nil"/>
              <w:left w:val="single" w:sz="8" w:space="0" w:color="auto"/>
              <w:bottom w:val="single" w:sz="8" w:space="0" w:color="000000"/>
              <w:right w:val="single" w:sz="8" w:space="0" w:color="000000"/>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Instituto Municipal de Planeación</w:t>
            </w:r>
          </w:p>
        </w:tc>
        <w:tc>
          <w:tcPr>
            <w:tcW w:w="152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20 Metrópoli funcional, competitiva y sustentable.</w:t>
            </w:r>
          </w:p>
        </w:tc>
        <w:tc>
          <w:tcPr>
            <w:tcW w:w="2448" w:type="pct"/>
            <w:tcBorders>
              <w:top w:val="nil"/>
              <w:left w:val="single" w:sz="8" w:space="0" w:color="000000"/>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Esquema para la integración de la cartera de proyectos locales y de carácter metropolitano implementado</w:t>
            </w:r>
          </w:p>
        </w:tc>
      </w:tr>
      <w:tr w:rsidR="00292A11" w:rsidRPr="00011B7B" w:rsidTr="00254531">
        <w:trPr>
          <w:trHeight w:val="543"/>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single" w:sz="8" w:space="0" w:color="000000"/>
              <w:left w:val="nil"/>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31 Control de la Gestión Pública y Rendición de Cuentas. </w:t>
            </w:r>
          </w:p>
        </w:tc>
        <w:tc>
          <w:tcPr>
            <w:tcW w:w="2448" w:type="pct"/>
            <w:tcBorders>
              <w:top w:val="nil"/>
              <w:left w:val="nil"/>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Procesos de seguimiento y evaluación del desempeño del gobierno municipal implementados</w:t>
            </w:r>
          </w:p>
        </w:tc>
      </w:tr>
      <w:tr w:rsidR="00292A11" w:rsidRPr="00011B7B" w:rsidTr="003D5A24">
        <w:trPr>
          <w:trHeight w:val="679"/>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tcBorders>
              <w:top w:val="nil"/>
              <w:left w:val="nil"/>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15 Ordenamiento Territorial y Desarrollo Urbano con Perspectiva Metropolitana para un Mayor Bienestar</w:t>
            </w:r>
          </w:p>
        </w:tc>
        <w:tc>
          <w:tcPr>
            <w:tcW w:w="2448" w:type="pct"/>
            <w:tcBorders>
              <w:top w:val="nil"/>
              <w:left w:val="nil"/>
              <w:bottom w:val="single" w:sz="8" w:space="0" w:color="auto"/>
              <w:right w:val="single" w:sz="8" w:space="0" w:color="auto"/>
            </w:tcBorders>
            <w:shd w:val="clear" w:color="auto" w:fill="auto"/>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Proyectos de análisis territorial y de equipamiento que equilibren las desigualdades en el municipio, entregados</w:t>
            </w:r>
          </w:p>
        </w:tc>
      </w:tr>
      <w:tr w:rsidR="00292A11" w:rsidRPr="00011B7B" w:rsidTr="00254531">
        <w:trPr>
          <w:trHeight w:val="277"/>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21</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Instituto Municipal del Deporte</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9 Infraestructura para el deporte, activación física y recreación</w:t>
            </w: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administrativo de </w:t>
            </w:r>
            <w:proofErr w:type="spellStart"/>
            <w:r w:rsidRPr="00011B7B">
              <w:rPr>
                <w:rFonts w:ascii="Arial" w:eastAsia="Times New Roman" w:hAnsi="Arial" w:cs="Arial"/>
                <w:bCs/>
                <w:color w:val="000000"/>
                <w:sz w:val="18"/>
                <w:szCs w:val="18"/>
                <w:lang w:eastAsia="es-MX"/>
              </w:rPr>
              <w:t>Staff</w:t>
            </w:r>
            <w:proofErr w:type="spellEnd"/>
            <w:r w:rsidRPr="00011B7B">
              <w:rPr>
                <w:rFonts w:ascii="Arial" w:eastAsia="Times New Roman" w:hAnsi="Arial" w:cs="Arial"/>
                <w:bCs/>
                <w:color w:val="000000"/>
                <w:sz w:val="18"/>
                <w:szCs w:val="18"/>
                <w:lang w:eastAsia="es-MX"/>
              </w:rPr>
              <w:t xml:space="preserve"> implementado</w:t>
            </w:r>
          </w:p>
        </w:tc>
      </w:tr>
      <w:tr w:rsidR="00292A11" w:rsidRPr="00011B7B" w:rsidTr="00254531">
        <w:trPr>
          <w:trHeight w:val="551"/>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Programas de fomento deportivo y activación física para el fortalecimiento del tejido social y la salud, realizados.</w:t>
            </w:r>
          </w:p>
        </w:tc>
      </w:tr>
      <w:tr w:rsidR="00292A11" w:rsidRPr="00011B7B" w:rsidTr="00254531">
        <w:trPr>
          <w:trHeight w:val="261"/>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Espacios deportivos intervenidos</w:t>
            </w:r>
          </w:p>
        </w:tc>
      </w:tr>
      <w:tr w:rsidR="00292A11" w:rsidRPr="00011B7B" w:rsidTr="00254531">
        <w:trPr>
          <w:trHeight w:val="265"/>
        </w:trPr>
        <w:tc>
          <w:tcPr>
            <w:tcW w:w="29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22</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Instituto Municipal de la Juventud</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7 Inclusión social y laboral de los jóvenes</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administrativo de </w:t>
            </w:r>
            <w:proofErr w:type="spellStart"/>
            <w:r w:rsidRPr="00011B7B">
              <w:rPr>
                <w:rFonts w:ascii="Arial" w:eastAsia="Times New Roman" w:hAnsi="Arial" w:cs="Arial"/>
                <w:bCs/>
                <w:color w:val="000000"/>
                <w:sz w:val="18"/>
                <w:szCs w:val="18"/>
                <w:lang w:eastAsia="es-MX"/>
              </w:rPr>
              <w:t>Staff</w:t>
            </w:r>
            <w:proofErr w:type="spellEnd"/>
            <w:r w:rsidRPr="00011B7B">
              <w:rPr>
                <w:rFonts w:ascii="Arial" w:eastAsia="Times New Roman" w:hAnsi="Arial" w:cs="Arial"/>
                <w:bCs/>
                <w:color w:val="000000"/>
                <w:sz w:val="18"/>
                <w:szCs w:val="18"/>
                <w:lang w:eastAsia="es-MX"/>
              </w:rPr>
              <w:t>, implementado</w:t>
            </w:r>
          </w:p>
        </w:tc>
      </w:tr>
      <w:tr w:rsidR="00292A11" w:rsidRPr="00011B7B" w:rsidTr="00464C03">
        <w:trPr>
          <w:trHeight w:val="255"/>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Formación integral de las y los jóvenes, generada</w:t>
            </w:r>
          </w:p>
        </w:tc>
      </w:tr>
      <w:tr w:rsidR="00292A11" w:rsidRPr="00011B7B" w:rsidTr="003D5A24">
        <w:trPr>
          <w:trHeight w:val="556"/>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Programas para la generación de oportunidades y fomento al bienestar de las y los jóvenes, realizados</w:t>
            </w:r>
          </w:p>
        </w:tc>
      </w:tr>
      <w:tr w:rsidR="00292A11" w:rsidRPr="00011B7B" w:rsidTr="00464C03">
        <w:trPr>
          <w:trHeight w:val="394"/>
        </w:trPr>
        <w:tc>
          <w:tcPr>
            <w:tcW w:w="2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92A11" w:rsidRPr="00011B7B" w:rsidRDefault="00292A11" w:rsidP="00292A11">
            <w:pPr>
              <w:spacing w:after="0" w:line="240" w:lineRule="auto"/>
              <w:jc w:val="center"/>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23</w:t>
            </w:r>
          </w:p>
        </w:tc>
        <w:tc>
          <w:tcPr>
            <w:tcW w:w="730"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Industrial de Abastos Puebla </w:t>
            </w:r>
          </w:p>
        </w:tc>
        <w:tc>
          <w:tcPr>
            <w:tcW w:w="1523" w:type="pct"/>
            <w:vMerge w:val="restart"/>
            <w:tcBorders>
              <w:top w:val="nil"/>
              <w:left w:val="single" w:sz="8" w:space="0" w:color="auto"/>
              <w:bottom w:val="single" w:sz="8" w:space="0" w:color="000000"/>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2 Servicios Públicos para el desarrollo</w:t>
            </w:r>
          </w:p>
        </w:tc>
        <w:tc>
          <w:tcPr>
            <w:tcW w:w="2448" w:type="pct"/>
            <w:tcBorders>
              <w:top w:val="single" w:sz="8" w:space="0" w:color="auto"/>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Certificación TIF de porcinos en el Rastro Municipal conservada</w:t>
            </w:r>
          </w:p>
        </w:tc>
      </w:tr>
      <w:tr w:rsidR="00292A11" w:rsidRPr="00011B7B" w:rsidTr="00464C03">
        <w:trPr>
          <w:trHeight w:val="262"/>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Certificación TIF de bovinos en el Rastro Municipal conservada</w:t>
            </w:r>
          </w:p>
        </w:tc>
      </w:tr>
      <w:tr w:rsidR="00292A11" w:rsidRPr="00011B7B" w:rsidTr="00464C03">
        <w:trPr>
          <w:trHeight w:val="267"/>
        </w:trPr>
        <w:tc>
          <w:tcPr>
            <w:tcW w:w="298"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730"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1523" w:type="pct"/>
            <w:vMerge/>
            <w:tcBorders>
              <w:top w:val="nil"/>
              <w:left w:val="single" w:sz="8" w:space="0" w:color="auto"/>
              <w:bottom w:val="single" w:sz="8" w:space="0" w:color="000000"/>
              <w:right w:val="single" w:sz="8" w:space="0" w:color="auto"/>
            </w:tcBorders>
            <w:vAlign w:val="center"/>
            <w:hideMark/>
          </w:tcPr>
          <w:p w:rsidR="00292A11" w:rsidRPr="00011B7B" w:rsidRDefault="00292A11" w:rsidP="00292A11">
            <w:pPr>
              <w:spacing w:after="0" w:line="240" w:lineRule="auto"/>
              <w:rPr>
                <w:rFonts w:ascii="Arial" w:eastAsia="Times New Roman" w:hAnsi="Arial" w:cs="Arial"/>
                <w:bCs/>
                <w:color w:val="000000"/>
                <w:sz w:val="18"/>
                <w:szCs w:val="18"/>
                <w:lang w:eastAsia="es-MX"/>
              </w:rPr>
            </w:pPr>
          </w:p>
        </w:tc>
        <w:tc>
          <w:tcPr>
            <w:tcW w:w="2448" w:type="pct"/>
            <w:tcBorders>
              <w:top w:val="nil"/>
              <w:left w:val="nil"/>
              <w:bottom w:val="single" w:sz="8" w:space="0" w:color="auto"/>
              <w:right w:val="single" w:sz="8" w:space="0" w:color="auto"/>
            </w:tcBorders>
            <w:shd w:val="clear" w:color="000000" w:fill="FFFFFF"/>
            <w:vAlign w:val="center"/>
            <w:hideMark/>
          </w:tcPr>
          <w:p w:rsidR="00292A11" w:rsidRPr="00011B7B" w:rsidRDefault="00292A11" w:rsidP="00292A11">
            <w:pPr>
              <w:spacing w:after="0" w:line="240" w:lineRule="auto"/>
              <w:jc w:val="both"/>
              <w:rPr>
                <w:rFonts w:ascii="Arial" w:eastAsia="Times New Roman" w:hAnsi="Arial" w:cs="Arial"/>
                <w:bCs/>
                <w:color w:val="000000"/>
                <w:sz w:val="18"/>
                <w:szCs w:val="18"/>
                <w:lang w:eastAsia="es-MX"/>
              </w:rPr>
            </w:pPr>
            <w:r w:rsidRPr="00011B7B">
              <w:rPr>
                <w:rFonts w:ascii="Arial" w:eastAsia="Times New Roman" w:hAnsi="Arial" w:cs="Arial"/>
                <w:bCs/>
                <w:color w:val="000000"/>
                <w:sz w:val="18"/>
                <w:szCs w:val="18"/>
                <w:lang w:eastAsia="es-MX"/>
              </w:rPr>
              <w:t xml:space="preserve">Sistema administrativo de </w:t>
            </w:r>
            <w:proofErr w:type="spellStart"/>
            <w:r w:rsidRPr="00011B7B">
              <w:rPr>
                <w:rFonts w:ascii="Arial" w:eastAsia="Times New Roman" w:hAnsi="Arial" w:cs="Arial"/>
                <w:bCs/>
                <w:color w:val="000000"/>
                <w:sz w:val="18"/>
                <w:szCs w:val="18"/>
                <w:lang w:eastAsia="es-MX"/>
              </w:rPr>
              <w:t>Staff</w:t>
            </w:r>
            <w:proofErr w:type="spellEnd"/>
            <w:r w:rsidRPr="00011B7B">
              <w:rPr>
                <w:rFonts w:ascii="Arial" w:eastAsia="Times New Roman" w:hAnsi="Arial" w:cs="Arial"/>
                <w:bCs/>
                <w:color w:val="000000"/>
                <w:sz w:val="18"/>
                <w:szCs w:val="18"/>
                <w:lang w:eastAsia="es-MX"/>
              </w:rPr>
              <w:t>, implementado</w:t>
            </w:r>
          </w:p>
        </w:tc>
      </w:tr>
    </w:tbl>
    <w:p w:rsidR="003B4644" w:rsidRPr="00011B7B" w:rsidRDefault="003B4644" w:rsidP="00144794">
      <w:pPr>
        <w:pStyle w:val="Default"/>
        <w:tabs>
          <w:tab w:val="left" w:pos="284"/>
        </w:tabs>
        <w:spacing w:line="276" w:lineRule="auto"/>
        <w:jc w:val="both"/>
        <w:rPr>
          <w:b/>
          <w:bCs/>
          <w:i/>
          <w:sz w:val="16"/>
          <w:szCs w:val="16"/>
        </w:rPr>
      </w:pPr>
    </w:p>
    <w:p w:rsidR="00144794" w:rsidRPr="00011B7B" w:rsidRDefault="00144794" w:rsidP="00144794">
      <w:pPr>
        <w:pStyle w:val="Default"/>
        <w:tabs>
          <w:tab w:val="left" w:pos="284"/>
        </w:tabs>
        <w:spacing w:line="276" w:lineRule="auto"/>
        <w:jc w:val="both"/>
        <w:rPr>
          <w:b/>
          <w:bCs/>
          <w:i/>
          <w:sz w:val="16"/>
          <w:szCs w:val="16"/>
        </w:rPr>
      </w:pPr>
      <w:r w:rsidRPr="00011B7B">
        <w:rPr>
          <w:b/>
          <w:bCs/>
          <w:i/>
          <w:sz w:val="16"/>
          <w:szCs w:val="16"/>
        </w:rPr>
        <w:t xml:space="preserve">Fuente: </w:t>
      </w:r>
      <w:r w:rsidR="003A2B66" w:rsidRPr="00011B7B">
        <w:rPr>
          <w:b/>
          <w:bCs/>
          <w:i/>
          <w:sz w:val="16"/>
          <w:szCs w:val="16"/>
        </w:rPr>
        <w:t xml:space="preserve">Tesorería Municipal </w:t>
      </w:r>
      <w:r w:rsidRPr="00011B7B">
        <w:rPr>
          <w:b/>
          <w:bCs/>
          <w:i/>
          <w:sz w:val="16"/>
          <w:szCs w:val="16"/>
        </w:rPr>
        <w:t>con base en la Norma para armonizar la presentación de la información adicional del Proy</w:t>
      </w:r>
      <w:r w:rsidR="00464C03">
        <w:rPr>
          <w:b/>
          <w:bCs/>
          <w:i/>
          <w:sz w:val="16"/>
          <w:szCs w:val="16"/>
        </w:rPr>
        <w:t>ecto del Presupuesto de Egresos, p</w:t>
      </w:r>
      <w:r w:rsidRPr="00011B7B">
        <w:rPr>
          <w:b/>
          <w:bCs/>
          <w:i/>
          <w:sz w:val="16"/>
          <w:szCs w:val="16"/>
        </w:rPr>
        <w:t xml:space="preserve">ublicada en el </w:t>
      </w:r>
      <w:r w:rsidR="006D2400">
        <w:rPr>
          <w:b/>
          <w:bCs/>
          <w:i/>
          <w:sz w:val="16"/>
          <w:szCs w:val="16"/>
        </w:rPr>
        <w:t>DOF</w:t>
      </w:r>
      <w:r w:rsidRPr="00011B7B">
        <w:rPr>
          <w:b/>
          <w:bCs/>
          <w:i/>
          <w:sz w:val="16"/>
          <w:szCs w:val="16"/>
        </w:rPr>
        <w:t xml:space="preserve"> </w:t>
      </w:r>
      <w:r w:rsidR="006D2400">
        <w:rPr>
          <w:b/>
          <w:bCs/>
          <w:i/>
          <w:sz w:val="16"/>
          <w:szCs w:val="16"/>
        </w:rPr>
        <w:t>d</w:t>
      </w:r>
      <w:r w:rsidRPr="00011B7B">
        <w:rPr>
          <w:b/>
          <w:bCs/>
          <w:i/>
          <w:sz w:val="16"/>
          <w:szCs w:val="16"/>
        </w:rPr>
        <w:t xml:space="preserve">el 3 de abril de 2013, </w:t>
      </w:r>
      <w:r w:rsidR="006D2400">
        <w:rPr>
          <w:b/>
          <w:bCs/>
          <w:i/>
          <w:sz w:val="16"/>
          <w:szCs w:val="16"/>
        </w:rPr>
        <w:t>ú</w:t>
      </w:r>
      <w:r w:rsidRPr="00011B7B">
        <w:rPr>
          <w:b/>
          <w:bCs/>
          <w:i/>
          <w:sz w:val="16"/>
          <w:szCs w:val="16"/>
        </w:rPr>
        <w:t xml:space="preserve">ltima reforma publicada </w:t>
      </w:r>
      <w:r w:rsidR="0031060A">
        <w:rPr>
          <w:b/>
          <w:bCs/>
          <w:i/>
          <w:sz w:val="16"/>
          <w:szCs w:val="16"/>
        </w:rPr>
        <w:t xml:space="preserve">en el </w:t>
      </w:r>
      <w:r w:rsidRPr="00011B7B">
        <w:rPr>
          <w:b/>
          <w:bCs/>
          <w:i/>
          <w:sz w:val="16"/>
          <w:szCs w:val="16"/>
        </w:rPr>
        <w:t xml:space="preserve">DOF </w:t>
      </w:r>
      <w:r w:rsidR="0031060A">
        <w:rPr>
          <w:b/>
          <w:bCs/>
          <w:i/>
          <w:sz w:val="16"/>
          <w:szCs w:val="16"/>
        </w:rPr>
        <w:t xml:space="preserve">del </w:t>
      </w:r>
      <w:r w:rsidRPr="00011B7B">
        <w:rPr>
          <w:b/>
          <w:bCs/>
          <w:i/>
          <w:sz w:val="16"/>
          <w:szCs w:val="16"/>
        </w:rPr>
        <w:t>23</w:t>
      </w:r>
      <w:r w:rsidR="0031060A">
        <w:rPr>
          <w:b/>
          <w:bCs/>
          <w:i/>
          <w:sz w:val="16"/>
          <w:szCs w:val="16"/>
        </w:rPr>
        <w:t xml:space="preserve"> de diciembre de 2</w:t>
      </w:r>
      <w:r w:rsidRPr="00011B7B">
        <w:rPr>
          <w:b/>
          <w:bCs/>
          <w:i/>
          <w:sz w:val="16"/>
          <w:szCs w:val="16"/>
        </w:rPr>
        <w:t>015</w:t>
      </w:r>
      <w:r w:rsidR="0031060A">
        <w:rPr>
          <w:b/>
          <w:bCs/>
          <w:i/>
          <w:sz w:val="16"/>
          <w:szCs w:val="16"/>
        </w:rPr>
        <w:t>.</w:t>
      </w:r>
    </w:p>
    <w:p w:rsidR="006060B0" w:rsidRPr="00011B7B" w:rsidRDefault="006060B0" w:rsidP="00144794">
      <w:pPr>
        <w:pStyle w:val="Default"/>
        <w:tabs>
          <w:tab w:val="left" w:pos="284"/>
        </w:tabs>
        <w:spacing w:line="276" w:lineRule="auto"/>
        <w:jc w:val="both"/>
        <w:rPr>
          <w:b/>
          <w:bCs/>
          <w:i/>
          <w:sz w:val="16"/>
          <w:szCs w:val="16"/>
        </w:rPr>
      </w:pPr>
    </w:p>
    <w:p w:rsidR="00AE4478" w:rsidRPr="00011B7B" w:rsidRDefault="00AE4478" w:rsidP="00144794">
      <w:pPr>
        <w:pStyle w:val="Default"/>
        <w:tabs>
          <w:tab w:val="left" w:pos="284"/>
        </w:tabs>
        <w:spacing w:line="276" w:lineRule="auto"/>
        <w:jc w:val="both"/>
        <w:rPr>
          <w:b/>
          <w:bCs/>
          <w:i/>
          <w:sz w:val="16"/>
          <w:szCs w:val="16"/>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681627" w:rsidRDefault="00681627" w:rsidP="007E2102">
      <w:pPr>
        <w:spacing w:after="0"/>
        <w:jc w:val="both"/>
        <w:rPr>
          <w:rFonts w:ascii="Arial" w:eastAsia="Times New Roman" w:hAnsi="Arial" w:cs="Arial"/>
          <w:b/>
          <w:bCs/>
          <w:szCs w:val="24"/>
          <w:lang w:eastAsia="es-MX"/>
        </w:rPr>
      </w:pPr>
    </w:p>
    <w:p w:rsidR="000A4613" w:rsidRDefault="000A4613" w:rsidP="005032BC">
      <w:pPr>
        <w:rPr>
          <w:rFonts w:ascii="Arial" w:hAnsi="Arial" w:cs="Arial"/>
          <w:b/>
          <w:noProof/>
          <w:lang w:eastAsia="es-MX"/>
        </w:rPr>
      </w:pPr>
    </w:p>
    <w:p w:rsidR="00751BC4" w:rsidRDefault="00751BC4" w:rsidP="005032BC">
      <w:pPr>
        <w:rPr>
          <w:rFonts w:ascii="Arial" w:hAnsi="Arial" w:cs="Arial"/>
          <w:b/>
          <w:noProof/>
          <w:lang w:eastAsia="es-MX"/>
        </w:rPr>
      </w:pPr>
    </w:p>
    <w:p w:rsidR="00751BC4" w:rsidRDefault="00751BC4" w:rsidP="005032BC">
      <w:pPr>
        <w:rPr>
          <w:rFonts w:ascii="Arial" w:hAnsi="Arial" w:cs="Arial"/>
          <w:b/>
          <w:noProof/>
          <w:lang w:eastAsia="es-MX"/>
        </w:rPr>
      </w:pPr>
    </w:p>
    <w:p w:rsidR="0017794B" w:rsidRDefault="0017794B" w:rsidP="00904312">
      <w:pPr>
        <w:pStyle w:val="Default"/>
        <w:spacing w:line="276" w:lineRule="auto"/>
        <w:jc w:val="both"/>
        <w:rPr>
          <w:b/>
          <w:noProof/>
          <w:color w:val="auto"/>
          <w:sz w:val="22"/>
          <w:szCs w:val="22"/>
        </w:rPr>
      </w:pPr>
    </w:p>
    <w:p w:rsidR="00904312" w:rsidRPr="00011B7B" w:rsidRDefault="00904312" w:rsidP="00904312">
      <w:pPr>
        <w:pStyle w:val="Default"/>
        <w:spacing w:line="276" w:lineRule="auto"/>
        <w:jc w:val="both"/>
        <w:rPr>
          <w:b/>
          <w:color w:val="auto"/>
          <w:sz w:val="22"/>
          <w:szCs w:val="22"/>
        </w:rPr>
      </w:pPr>
      <w:r w:rsidRPr="00011B7B">
        <w:rPr>
          <w:b/>
          <w:noProof/>
          <w:color w:val="auto"/>
          <w:sz w:val="22"/>
          <w:szCs w:val="22"/>
        </w:rPr>
        <w:t>Cuadro 2</w:t>
      </w:r>
      <w:r>
        <w:rPr>
          <w:b/>
          <w:noProof/>
          <w:color w:val="auto"/>
          <w:sz w:val="22"/>
          <w:szCs w:val="22"/>
        </w:rPr>
        <w:t>8</w:t>
      </w:r>
      <w:r w:rsidRPr="00011B7B">
        <w:rPr>
          <w:b/>
          <w:noProof/>
          <w:color w:val="auto"/>
          <w:sz w:val="22"/>
          <w:szCs w:val="22"/>
        </w:rPr>
        <w:t xml:space="preserve">.  </w:t>
      </w:r>
      <w:r w:rsidRPr="00011B7B">
        <w:rPr>
          <w:b/>
          <w:color w:val="auto"/>
          <w:sz w:val="22"/>
          <w:szCs w:val="22"/>
        </w:rPr>
        <w:t xml:space="preserve">Analítico de plazas, integrado por el número total de plazas de la </w:t>
      </w:r>
      <w:r>
        <w:rPr>
          <w:b/>
          <w:color w:val="auto"/>
          <w:sz w:val="22"/>
          <w:szCs w:val="22"/>
        </w:rPr>
        <w:t>A</w:t>
      </w:r>
      <w:r w:rsidRPr="00011B7B">
        <w:rPr>
          <w:b/>
          <w:color w:val="auto"/>
          <w:sz w:val="22"/>
          <w:szCs w:val="22"/>
        </w:rPr>
        <w:t xml:space="preserve">dministración </w:t>
      </w:r>
      <w:r>
        <w:rPr>
          <w:b/>
          <w:color w:val="auto"/>
          <w:sz w:val="22"/>
          <w:szCs w:val="22"/>
        </w:rPr>
        <w:t>P</w:t>
      </w:r>
      <w:r w:rsidRPr="00011B7B">
        <w:rPr>
          <w:b/>
          <w:color w:val="auto"/>
          <w:sz w:val="22"/>
          <w:szCs w:val="22"/>
        </w:rPr>
        <w:t xml:space="preserve">ública </w:t>
      </w:r>
      <w:r>
        <w:rPr>
          <w:b/>
          <w:color w:val="auto"/>
          <w:sz w:val="22"/>
          <w:szCs w:val="22"/>
        </w:rPr>
        <w:t>M</w:t>
      </w:r>
      <w:r w:rsidRPr="00011B7B">
        <w:rPr>
          <w:b/>
          <w:color w:val="auto"/>
          <w:sz w:val="22"/>
          <w:szCs w:val="22"/>
        </w:rPr>
        <w:t>unicipal, y el desglose de plazas de confianza, seguridad pública, base, pensionados e incapacitados</w:t>
      </w:r>
    </w:p>
    <w:tbl>
      <w:tblPr>
        <w:tblW w:w="5000" w:type="pct"/>
        <w:tblCellMar>
          <w:left w:w="70" w:type="dxa"/>
          <w:right w:w="70" w:type="dxa"/>
        </w:tblCellMar>
        <w:tblLook w:val="04A0" w:firstRow="1" w:lastRow="0" w:firstColumn="1" w:lastColumn="0" w:noHBand="0" w:noVBand="1"/>
      </w:tblPr>
      <w:tblGrid>
        <w:gridCol w:w="355"/>
        <w:gridCol w:w="4149"/>
        <w:gridCol w:w="1790"/>
        <w:gridCol w:w="1967"/>
        <w:gridCol w:w="2417"/>
      </w:tblGrid>
      <w:tr w:rsidR="00904312" w:rsidRPr="00011B7B" w:rsidTr="00AE2FB3">
        <w:trPr>
          <w:trHeight w:val="248"/>
        </w:trPr>
        <w:tc>
          <w:tcPr>
            <w:tcW w:w="2109" w:type="pct"/>
            <w:gridSpan w:val="2"/>
            <w:tcBorders>
              <w:top w:val="nil"/>
              <w:left w:val="nil"/>
              <w:bottom w:val="nil"/>
              <w:right w:val="nil"/>
            </w:tcBorders>
            <w:shd w:val="clear" w:color="auto" w:fill="auto"/>
            <w:noWrap/>
            <w:vAlign w:val="center"/>
            <w:hideMark/>
          </w:tcPr>
          <w:p w:rsidR="00904312" w:rsidRDefault="00904312" w:rsidP="00AE2FB3">
            <w:pPr>
              <w:spacing w:after="0" w:line="240" w:lineRule="auto"/>
              <w:rPr>
                <w:rFonts w:ascii="Arial" w:eastAsia="Times New Roman" w:hAnsi="Arial" w:cs="Arial"/>
                <w:b/>
                <w:bCs/>
                <w:color w:val="000000"/>
                <w:szCs w:val="48"/>
                <w:lang w:eastAsia="es-MX"/>
              </w:rPr>
            </w:pPr>
          </w:p>
          <w:p w:rsidR="00904312" w:rsidRPr="00011B7B" w:rsidRDefault="00904312" w:rsidP="00AE2FB3">
            <w:pPr>
              <w:spacing w:after="0" w:line="240" w:lineRule="auto"/>
              <w:rPr>
                <w:rFonts w:ascii="Arial" w:eastAsia="Times New Roman" w:hAnsi="Arial" w:cs="Arial"/>
                <w:b/>
                <w:bCs/>
                <w:color w:val="000000"/>
                <w:szCs w:val="48"/>
                <w:lang w:eastAsia="es-MX"/>
              </w:rPr>
            </w:pPr>
            <w:r w:rsidRPr="00011B7B">
              <w:rPr>
                <w:rFonts w:ascii="Arial" w:eastAsia="Times New Roman" w:hAnsi="Arial" w:cs="Arial"/>
                <w:b/>
                <w:bCs/>
                <w:color w:val="000000"/>
                <w:szCs w:val="48"/>
                <w:lang w:eastAsia="es-MX"/>
              </w:rPr>
              <w:t>Personal de Confianza:</w:t>
            </w:r>
          </w:p>
        </w:tc>
        <w:tc>
          <w:tcPr>
            <w:tcW w:w="838"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c>
          <w:tcPr>
            <w:tcW w:w="921"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c>
          <w:tcPr>
            <w:tcW w:w="1132"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r>
      <w:tr w:rsidR="00904312" w:rsidRPr="00011B7B" w:rsidTr="000641CC">
        <w:trPr>
          <w:trHeight w:val="540"/>
        </w:trPr>
        <w:tc>
          <w:tcPr>
            <w:tcW w:w="2109" w:type="pct"/>
            <w:gridSpan w:val="2"/>
            <w:vMerge w:val="restart"/>
            <w:tcBorders>
              <w:top w:val="single" w:sz="8" w:space="0" w:color="auto"/>
              <w:left w:val="single" w:sz="8" w:space="0" w:color="auto"/>
              <w:bottom w:val="single" w:sz="8" w:space="0" w:color="000000"/>
              <w:right w:val="single" w:sz="4"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PLAZA / PUESTO</w:t>
            </w:r>
          </w:p>
        </w:tc>
        <w:tc>
          <w:tcPr>
            <w:tcW w:w="838" w:type="pct"/>
            <w:vMerge w:val="restart"/>
            <w:tcBorders>
              <w:top w:val="single" w:sz="8" w:space="0" w:color="auto"/>
              <w:left w:val="single" w:sz="4" w:space="0" w:color="auto"/>
              <w:bottom w:val="single" w:sz="8" w:space="0" w:color="000000"/>
              <w:right w:val="single" w:sz="4" w:space="0" w:color="auto"/>
            </w:tcBorders>
            <w:shd w:val="clear" w:color="auto" w:fill="0070C0"/>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NÚMERO DE PLAZAS</w:t>
            </w:r>
          </w:p>
        </w:tc>
        <w:tc>
          <w:tcPr>
            <w:tcW w:w="2053" w:type="pct"/>
            <w:gridSpan w:val="2"/>
            <w:tcBorders>
              <w:top w:val="single" w:sz="8" w:space="0" w:color="auto"/>
              <w:left w:val="nil"/>
              <w:bottom w:val="single" w:sz="4" w:space="0" w:color="auto"/>
              <w:right w:val="single" w:sz="8"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REMUNERACIONES NETAS</w:t>
            </w:r>
          </w:p>
        </w:tc>
      </w:tr>
      <w:tr w:rsidR="00904312" w:rsidRPr="00011B7B" w:rsidTr="000641CC">
        <w:trPr>
          <w:trHeight w:val="540"/>
        </w:trPr>
        <w:tc>
          <w:tcPr>
            <w:tcW w:w="2109" w:type="pct"/>
            <w:gridSpan w:val="2"/>
            <w:vMerge/>
            <w:tcBorders>
              <w:top w:val="single" w:sz="8" w:space="0" w:color="auto"/>
              <w:left w:val="single" w:sz="8" w:space="0" w:color="auto"/>
              <w:bottom w:val="single" w:sz="8" w:space="0" w:color="000000"/>
              <w:right w:val="single" w:sz="4" w:space="0" w:color="000000"/>
            </w:tcBorders>
            <w:shd w:val="clear" w:color="auto" w:fill="0070C0"/>
            <w:vAlign w:val="center"/>
            <w:hideMark/>
          </w:tcPr>
          <w:p w:rsidR="00904312" w:rsidRPr="00011B7B" w:rsidRDefault="00904312" w:rsidP="00AE2FB3">
            <w:pPr>
              <w:spacing w:after="0" w:line="240" w:lineRule="auto"/>
              <w:rPr>
                <w:rFonts w:ascii="Arial" w:eastAsia="Times New Roman" w:hAnsi="Arial" w:cs="Arial"/>
                <w:b/>
                <w:bCs/>
                <w:color w:val="FFFFFF" w:themeColor="background1"/>
                <w:szCs w:val="44"/>
                <w:lang w:eastAsia="es-MX"/>
              </w:rPr>
            </w:pPr>
          </w:p>
        </w:tc>
        <w:tc>
          <w:tcPr>
            <w:tcW w:w="838" w:type="pct"/>
            <w:vMerge/>
            <w:tcBorders>
              <w:top w:val="single" w:sz="8" w:space="0" w:color="auto"/>
              <w:left w:val="single" w:sz="4" w:space="0" w:color="auto"/>
              <w:bottom w:val="single" w:sz="8" w:space="0" w:color="000000"/>
              <w:right w:val="single" w:sz="4" w:space="0" w:color="auto"/>
            </w:tcBorders>
            <w:shd w:val="clear" w:color="auto" w:fill="0070C0"/>
            <w:vAlign w:val="center"/>
            <w:hideMark/>
          </w:tcPr>
          <w:p w:rsidR="00904312" w:rsidRPr="00011B7B" w:rsidRDefault="00904312" w:rsidP="00AE2FB3">
            <w:pPr>
              <w:spacing w:after="0" w:line="240" w:lineRule="auto"/>
              <w:rPr>
                <w:rFonts w:ascii="Arial" w:eastAsia="Times New Roman" w:hAnsi="Arial" w:cs="Arial"/>
                <w:b/>
                <w:bCs/>
                <w:color w:val="FFFFFF" w:themeColor="background1"/>
                <w:szCs w:val="44"/>
                <w:lang w:eastAsia="es-MX"/>
              </w:rPr>
            </w:pPr>
          </w:p>
        </w:tc>
        <w:tc>
          <w:tcPr>
            <w:tcW w:w="921" w:type="pct"/>
            <w:tcBorders>
              <w:top w:val="nil"/>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DE</w:t>
            </w:r>
          </w:p>
        </w:tc>
        <w:tc>
          <w:tcPr>
            <w:tcW w:w="1132" w:type="pct"/>
            <w:tcBorders>
              <w:top w:val="nil"/>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HASTA</w:t>
            </w:r>
          </w:p>
        </w:tc>
      </w:tr>
      <w:tr w:rsidR="00904312" w:rsidRPr="00011B7B" w:rsidTr="00AE2FB3">
        <w:trPr>
          <w:trHeight w:val="262"/>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Presidente Municipal</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110,000.00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130,000.00 </w:t>
            </w:r>
          </w:p>
        </w:tc>
      </w:tr>
      <w:tr w:rsidR="00904312" w:rsidRPr="00011B7B" w:rsidTr="00AE2FB3">
        <w:trPr>
          <w:trHeight w:val="262"/>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Coordinador de Regidores</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55,000.00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Regidor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22</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55,000.00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44"/>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Secretario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10</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55,000.00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48"/>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Comisario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80,000.00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100,000.00 </w:t>
            </w:r>
          </w:p>
        </w:tc>
      </w:tr>
      <w:tr w:rsidR="00904312" w:rsidRPr="00011B7B" w:rsidTr="00AE2FB3">
        <w:trPr>
          <w:trHeight w:val="239"/>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Contralor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55,000.00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55"/>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Sindico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55,000.00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33"/>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Tesorero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55,000.00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50"/>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Coordinador General Transparencia</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55,000.00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53"/>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Subinspector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35,001.00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70,000.00 </w:t>
            </w:r>
          </w:p>
        </w:tc>
      </w:tr>
      <w:tr w:rsidR="00904312" w:rsidRPr="00011B7B" w:rsidTr="00AE2FB3">
        <w:trPr>
          <w:trHeight w:val="23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Director y Homologo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82</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35,001.00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50,000.00 </w:t>
            </w:r>
          </w:p>
        </w:tc>
      </w:tr>
      <w:tr w:rsidR="00904312" w:rsidRPr="00011B7B" w:rsidTr="00AE2FB3">
        <w:trPr>
          <w:trHeight w:val="248"/>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proofErr w:type="spellStart"/>
            <w:r w:rsidRPr="00011B7B">
              <w:rPr>
                <w:rFonts w:ascii="Arial" w:eastAsia="Times New Roman" w:hAnsi="Arial" w:cs="Arial"/>
                <w:color w:val="000000"/>
                <w:szCs w:val="44"/>
                <w:lang w:eastAsia="es-MX"/>
              </w:rPr>
              <w:t>Subcontralor</w:t>
            </w:r>
            <w:proofErr w:type="spellEnd"/>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4</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35,001.00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50,000.00 </w:t>
            </w:r>
          </w:p>
        </w:tc>
      </w:tr>
      <w:tr w:rsidR="00904312" w:rsidRPr="00011B7B" w:rsidTr="00AE2FB3">
        <w:trPr>
          <w:trHeight w:val="239"/>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Asesor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3</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35,001.00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50,000.00 </w:t>
            </w:r>
          </w:p>
        </w:tc>
      </w:tr>
      <w:tr w:rsidR="00904312" w:rsidRPr="00011B7B" w:rsidTr="00AE2FB3">
        <w:trPr>
          <w:trHeight w:val="242"/>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Secretario Particular de Presidencia</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35,001.00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50,000.00 </w:t>
            </w:r>
          </w:p>
        </w:tc>
      </w:tr>
      <w:tr w:rsidR="00904312" w:rsidRPr="00011B7B" w:rsidTr="00AE2FB3">
        <w:trPr>
          <w:trHeight w:val="246"/>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Magistrado Presidente</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35,001.00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50,000.00 </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Subdirector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17</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30,001.00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35,000.00 </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Jefe de Departamento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172</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70"/>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Presidente Auxiliar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17</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36"/>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Coordinador Administrativo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14</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Analista Consultivo A</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206</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43"/>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Secretario Particular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13</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46"/>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Secretario Técnico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50"/>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Delegado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6</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Magistrado Representante</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30,000.00 </w:t>
            </w:r>
          </w:p>
        </w:tc>
      </w:tr>
      <w:tr w:rsidR="00904312" w:rsidRPr="00011B7B" w:rsidTr="00AE2FB3">
        <w:trPr>
          <w:trHeight w:val="257"/>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Coordinador Especializado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170</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13,185.25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16,185.24 </w:t>
            </w:r>
          </w:p>
        </w:tc>
      </w:tr>
      <w:tr w:rsidR="00904312" w:rsidRPr="00011B7B" w:rsidTr="00AE2FB3">
        <w:trPr>
          <w:trHeight w:val="236"/>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lastRenderedPageBreak/>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Coordinador Técnico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130</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11,379.25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13,185.24 </w:t>
            </w:r>
          </w:p>
        </w:tc>
      </w:tr>
      <w:tr w:rsidR="00904312" w:rsidRPr="00011B7B" w:rsidTr="00AE2FB3">
        <w:trPr>
          <w:trHeight w:val="239"/>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Analista A</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515</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11,379.24 </w:t>
            </w:r>
          </w:p>
        </w:tc>
      </w:tr>
      <w:tr w:rsidR="00904312" w:rsidRPr="00011B7B" w:rsidTr="00AE2FB3">
        <w:trPr>
          <w:trHeight w:val="255"/>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Juez Calificador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22</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8,185.25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11,379.24 </w:t>
            </w:r>
          </w:p>
        </w:tc>
      </w:tr>
      <w:tr w:rsidR="00904312" w:rsidRPr="00011B7B" w:rsidTr="00AE2FB3">
        <w:trPr>
          <w:trHeight w:val="233"/>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Analista B</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504</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4,186.24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8,185.24 </w:t>
            </w:r>
          </w:p>
        </w:tc>
      </w:tr>
      <w:tr w:rsidR="00904312" w:rsidRPr="00011B7B" w:rsidTr="00AE2FB3">
        <w:trPr>
          <w:trHeight w:val="250"/>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Secretario de Juzgado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24</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4,186.24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8,185.24 </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Auxiliar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104</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2,185.24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6,879.19 </w:t>
            </w:r>
          </w:p>
        </w:tc>
      </w:tr>
      <w:tr w:rsidR="00904312" w:rsidRPr="00011B7B" w:rsidTr="00AE2FB3">
        <w:trPr>
          <w:trHeight w:val="116"/>
        </w:trPr>
        <w:tc>
          <w:tcPr>
            <w:tcW w:w="166" w:type="pct"/>
            <w:tcBorders>
              <w:top w:val="nil"/>
              <w:left w:val="single" w:sz="8" w:space="0" w:color="auto"/>
              <w:bottom w:val="single" w:sz="8"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8"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Músico</w:t>
            </w:r>
          </w:p>
        </w:tc>
        <w:tc>
          <w:tcPr>
            <w:tcW w:w="838" w:type="pct"/>
            <w:tcBorders>
              <w:top w:val="nil"/>
              <w:left w:val="nil"/>
              <w:bottom w:val="single" w:sz="8"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7</w:t>
            </w:r>
          </w:p>
        </w:tc>
        <w:tc>
          <w:tcPr>
            <w:tcW w:w="921" w:type="pct"/>
            <w:tcBorders>
              <w:top w:val="nil"/>
              <w:left w:val="nil"/>
              <w:bottom w:val="single" w:sz="8"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2,185.24 </w:t>
            </w:r>
          </w:p>
        </w:tc>
        <w:tc>
          <w:tcPr>
            <w:tcW w:w="1132" w:type="pct"/>
            <w:tcBorders>
              <w:top w:val="nil"/>
              <w:left w:val="nil"/>
              <w:bottom w:val="single" w:sz="8"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6,879.19 </w:t>
            </w:r>
          </w:p>
        </w:tc>
      </w:tr>
      <w:tr w:rsidR="00904312" w:rsidRPr="00011B7B" w:rsidTr="000641CC">
        <w:trPr>
          <w:trHeight w:val="367"/>
        </w:trPr>
        <w:tc>
          <w:tcPr>
            <w:tcW w:w="2109" w:type="pct"/>
            <w:gridSpan w:val="2"/>
            <w:tcBorders>
              <w:top w:val="single" w:sz="8" w:space="0" w:color="auto"/>
              <w:left w:val="single" w:sz="8" w:space="0" w:color="auto"/>
              <w:bottom w:val="single" w:sz="8" w:space="0" w:color="auto"/>
              <w:right w:val="single" w:sz="4"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Total</w:t>
            </w:r>
          </w:p>
        </w:tc>
        <w:tc>
          <w:tcPr>
            <w:tcW w:w="838" w:type="pct"/>
            <w:tcBorders>
              <w:top w:val="nil"/>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2,064</w:t>
            </w:r>
          </w:p>
        </w:tc>
        <w:tc>
          <w:tcPr>
            <w:tcW w:w="921" w:type="pct"/>
            <w:tcBorders>
              <w:top w:val="nil"/>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color w:val="FFFFFF" w:themeColor="background1"/>
                <w:szCs w:val="44"/>
                <w:lang w:eastAsia="es-MX"/>
              </w:rPr>
            </w:pPr>
            <w:r w:rsidRPr="00011B7B">
              <w:rPr>
                <w:rFonts w:ascii="Arial" w:eastAsia="Times New Roman" w:hAnsi="Arial" w:cs="Arial"/>
                <w:color w:val="FFFFFF" w:themeColor="background1"/>
                <w:szCs w:val="44"/>
                <w:lang w:eastAsia="es-MX"/>
              </w:rPr>
              <w:t> </w:t>
            </w:r>
          </w:p>
        </w:tc>
        <w:tc>
          <w:tcPr>
            <w:tcW w:w="1132" w:type="pct"/>
            <w:tcBorders>
              <w:top w:val="nil"/>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color w:val="FFFFFF" w:themeColor="background1"/>
                <w:szCs w:val="44"/>
                <w:lang w:eastAsia="es-MX"/>
              </w:rPr>
            </w:pPr>
            <w:r w:rsidRPr="00011B7B">
              <w:rPr>
                <w:rFonts w:ascii="Arial" w:eastAsia="Times New Roman" w:hAnsi="Arial" w:cs="Arial"/>
                <w:color w:val="FFFFFF" w:themeColor="background1"/>
                <w:szCs w:val="44"/>
                <w:lang w:eastAsia="es-MX"/>
              </w:rPr>
              <w:t> </w:t>
            </w:r>
          </w:p>
        </w:tc>
      </w:tr>
      <w:tr w:rsidR="00904312" w:rsidRPr="00011B7B" w:rsidTr="00AE2FB3">
        <w:trPr>
          <w:trHeight w:val="372"/>
        </w:trPr>
        <w:tc>
          <w:tcPr>
            <w:tcW w:w="3868" w:type="pct"/>
            <w:gridSpan w:val="4"/>
            <w:tcBorders>
              <w:top w:val="nil"/>
              <w:left w:val="nil"/>
              <w:bottom w:val="nil"/>
              <w:right w:val="nil"/>
            </w:tcBorders>
            <w:shd w:val="clear" w:color="auto" w:fill="auto"/>
            <w:noWrap/>
            <w:vAlign w:val="center"/>
            <w:hideMark/>
          </w:tcPr>
          <w:p w:rsidR="003B2843" w:rsidRDefault="003B2843" w:rsidP="00AE2FB3">
            <w:pPr>
              <w:spacing w:after="0" w:line="240" w:lineRule="auto"/>
              <w:rPr>
                <w:rFonts w:ascii="Arial" w:eastAsia="Times New Roman" w:hAnsi="Arial" w:cs="Arial"/>
                <w:b/>
                <w:bCs/>
                <w:color w:val="000000"/>
                <w:szCs w:val="48"/>
                <w:lang w:eastAsia="es-MX"/>
              </w:rPr>
            </w:pPr>
          </w:p>
          <w:p w:rsidR="003B2843" w:rsidRDefault="003B2843" w:rsidP="00AE2FB3">
            <w:pPr>
              <w:spacing w:after="0" w:line="240" w:lineRule="auto"/>
              <w:rPr>
                <w:rFonts w:ascii="Arial" w:eastAsia="Times New Roman" w:hAnsi="Arial" w:cs="Arial"/>
                <w:b/>
                <w:bCs/>
                <w:color w:val="000000"/>
                <w:szCs w:val="48"/>
                <w:lang w:eastAsia="es-MX"/>
              </w:rPr>
            </w:pPr>
          </w:p>
          <w:p w:rsidR="003B2843" w:rsidRDefault="003B2843" w:rsidP="00AE2FB3">
            <w:pPr>
              <w:spacing w:after="0" w:line="240" w:lineRule="auto"/>
              <w:rPr>
                <w:rFonts w:ascii="Arial" w:eastAsia="Times New Roman" w:hAnsi="Arial" w:cs="Arial"/>
                <w:b/>
                <w:bCs/>
                <w:color w:val="000000"/>
                <w:szCs w:val="48"/>
                <w:lang w:eastAsia="es-MX"/>
              </w:rPr>
            </w:pPr>
          </w:p>
          <w:p w:rsidR="003B2843" w:rsidRDefault="003B2843" w:rsidP="00AE2FB3">
            <w:pPr>
              <w:spacing w:after="0" w:line="240" w:lineRule="auto"/>
              <w:rPr>
                <w:rFonts w:ascii="Arial" w:eastAsia="Times New Roman" w:hAnsi="Arial" w:cs="Arial"/>
                <w:b/>
                <w:bCs/>
                <w:color w:val="000000"/>
                <w:szCs w:val="48"/>
                <w:lang w:eastAsia="es-MX"/>
              </w:rPr>
            </w:pPr>
          </w:p>
          <w:p w:rsidR="003B2843" w:rsidRDefault="003B2843" w:rsidP="00AE2FB3">
            <w:pPr>
              <w:spacing w:after="0" w:line="240" w:lineRule="auto"/>
              <w:rPr>
                <w:rFonts w:ascii="Arial" w:eastAsia="Times New Roman" w:hAnsi="Arial" w:cs="Arial"/>
                <w:b/>
                <w:bCs/>
                <w:color w:val="000000"/>
                <w:szCs w:val="48"/>
                <w:lang w:eastAsia="es-MX"/>
              </w:rPr>
            </w:pPr>
          </w:p>
          <w:p w:rsidR="00904312" w:rsidRPr="00011B7B" w:rsidRDefault="00904312" w:rsidP="00AE2FB3">
            <w:pPr>
              <w:spacing w:after="0" w:line="240" w:lineRule="auto"/>
              <w:rPr>
                <w:rFonts w:ascii="Arial" w:eastAsia="Times New Roman" w:hAnsi="Arial" w:cs="Arial"/>
                <w:b/>
                <w:bCs/>
                <w:color w:val="000000"/>
                <w:szCs w:val="48"/>
                <w:lang w:eastAsia="es-MX"/>
              </w:rPr>
            </w:pPr>
            <w:r w:rsidRPr="00011B7B">
              <w:rPr>
                <w:rFonts w:ascii="Arial" w:eastAsia="Times New Roman" w:hAnsi="Arial" w:cs="Arial"/>
                <w:b/>
                <w:bCs/>
                <w:color w:val="000000"/>
                <w:szCs w:val="48"/>
                <w:lang w:eastAsia="es-MX"/>
              </w:rPr>
              <w:t>Personal Operativo de Seguridad Pública y Tránsito Municipal:</w:t>
            </w:r>
          </w:p>
        </w:tc>
        <w:tc>
          <w:tcPr>
            <w:tcW w:w="1132"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r>
      <w:tr w:rsidR="00904312" w:rsidRPr="00011B7B" w:rsidTr="000641CC">
        <w:trPr>
          <w:trHeight w:val="365"/>
        </w:trPr>
        <w:tc>
          <w:tcPr>
            <w:tcW w:w="2109" w:type="pct"/>
            <w:gridSpan w:val="2"/>
            <w:vMerge w:val="restart"/>
            <w:tcBorders>
              <w:top w:val="single" w:sz="8" w:space="0" w:color="auto"/>
              <w:left w:val="single" w:sz="8" w:space="0" w:color="auto"/>
              <w:bottom w:val="single" w:sz="8" w:space="0" w:color="000000"/>
              <w:right w:val="single" w:sz="4"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PLAZA / PUESTO</w:t>
            </w:r>
          </w:p>
        </w:tc>
        <w:tc>
          <w:tcPr>
            <w:tcW w:w="838" w:type="pct"/>
            <w:vMerge w:val="restart"/>
            <w:tcBorders>
              <w:top w:val="single" w:sz="8" w:space="0" w:color="auto"/>
              <w:left w:val="single" w:sz="4" w:space="0" w:color="auto"/>
              <w:bottom w:val="single" w:sz="8" w:space="0" w:color="000000"/>
              <w:right w:val="single" w:sz="4" w:space="0" w:color="auto"/>
            </w:tcBorders>
            <w:shd w:val="clear" w:color="auto" w:fill="0070C0"/>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NÚMERO DE PLAZAS</w:t>
            </w:r>
          </w:p>
        </w:tc>
        <w:tc>
          <w:tcPr>
            <w:tcW w:w="2053" w:type="pct"/>
            <w:gridSpan w:val="2"/>
            <w:tcBorders>
              <w:top w:val="single" w:sz="8" w:space="0" w:color="auto"/>
              <w:left w:val="nil"/>
              <w:bottom w:val="single" w:sz="4" w:space="0" w:color="auto"/>
              <w:right w:val="single" w:sz="8"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REMUNERACIONES NETAS</w:t>
            </w:r>
          </w:p>
        </w:tc>
      </w:tr>
      <w:tr w:rsidR="00904312" w:rsidRPr="00011B7B" w:rsidTr="000641CC">
        <w:trPr>
          <w:trHeight w:val="242"/>
        </w:trPr>
        <w:tc>
          <w:tcPr>
            <w:tcW w:w="2109" w:type="pct"/>
            <w:gridSpan w:val="2"/>
            <w:vMerge/>
            <w:tcBorders>
              <w:top w:val="single" w:sz="8" w:space="0" w:color="auto"/>
              <w:left w:val="single" w:sz="8" w:space="0" w:color="auto"/>
              <w:bottom w:val="single" w:sz="8" w:space="0" w:color="000000"/>
              <w:right w:val="single" w:sz="4" w:space="0" w:color="000000"/>
            </w:tcBorders>
            <w:shd w:val="clear" w:color="auto" w:fill="0070C0"/>
            <w:vAlign w:val="center"/>
            <w:hideMark/>
          </w:tcPr>
          <w:p w:rsidR="00904312" w:rsidRPr="00011B7B" w:rsidRDefault="00904312" w:rsidP="00AE2FB3">
            <w:pPr>
              <w:spacing w:after="0" w:line="240" w:lineRule="auto"/>
              <w:rPr>
                <w:rFonts w:ascii="Arial" w:eastAsia="Times New Roman" w:hAnsi="Arial" w:cs="Arial"/>
                <w:b/>
                <w:bCs/>
                <w:color w:val="FFFFFF" w:themeColor="background1"/>
                <w:szCs w:val="44"/>
                <w:lang w:eastAsia="es-MX"/>
              </w:rPr>
            </w:pPr>
          </w:p>
        </w:tc>
        <w:tc>
          <w:tcPr>
            <w:tcW w:w="838" w:type="pct"/>
            <w:vMerge/>
            <w:tcBorders>
              <w:top w:val="single" w:sz="8" w:space="0" w:color="auto"/>
              <w:left w:val="single" w:sz="4" w:space="0" w:color="auto"/>
              <w:bottom w:val="single" w:sz="8" w:space="0" w:color="000000"/>
              <w:right w:val="single" w:sz="4" w:space="0" w:color="auto"/>
            </w:tcBorders>
            <w:shd w:val="clear" w:color="auto" w:fill="0070C0"/>
            <w:vAlign w:val="center"/>
            <w:hideMark/>
          </w:tcPr>
          <w:p w:rsidR="00904312" w:rsidRPr="00011B7B" w:rsidRDefault="00904312" w:rsidP="00AE2FB3">
            <w:pPr>
              <w:spacing w:after="0" w:line="240" w:lineRule="auto"/>
              <w:rPr>
                <w:rFonts w:ascii="Arial" w:eastAsia="Times New Roman" w:hAnsi="Arial" w:cs="Arial"/>
                <w:b/>
                <w:bCs/>
                <w:color w:val="FFFFFF" w:themeColor="background1"/>
                <w:szCs w:val="44"/>
                <w:lang w:eastAsia="es-MX"/>
              </w:rPr>
            </w:pPr>
          </w:p>
        </w:tc>
        <w:tc>
          <w:tcPr>
            <w:tcW w:w="921" w:type="pct"/>
            <w:tcBorders>
              <w:top w:val="nil"/>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DE</w:t>
            </w:r>
          </w:p>
        </w:tc>
        <w:tc>
          <w:tcPr>
            <w:tcW w:w="1132" w:type="pct"/>
            <w:tcBorders>
              <w:top w:val="nil"/>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HASTA</w:t>
            </w:r>
          </w:p>
        </w:tc>
      </w:tr>
      <w:tr w:rsidR="00904312" w:rsidRPr="00011B7B" w:rsidTr="00AE2FB3">
        <w:trPr>
          <w:trHeight w:val="220"/>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1,335</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7,310.54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9,382.35 </w:t>
            </w:r>
          </w:p>
        </w:tc>
      </w:tr>
      <w:tr w:rsidR="00904312" w:rsidRPr="00011B7B" w:rsidTr="00AE2FB3">
        <w:trPr>
          <w:trHeight w:val="233"/>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 UA</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4</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7,641.83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9,795.59 </w:t>
            </w:r>
          </w:p>
        </w:tc>
      </w:tr>
      <w:tr w:rsidR="00904312" w:rsidRPr="00011B7B" w:rsidTr="00AE2FB3">
        <w:trPr>
          <w:trHeight w:val="237"/>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 UR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10</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7,985.59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10,229.57 </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 3°</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153</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7,969.18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11,035.45 </w:t>
            </w:r>
          </w:p>
        </w:tc>
      </w:tr>
      <w:tr w:rsidR="00904312" w:rsidRPr="00011B7B" w:rsidTr="00AE2FB3">
        <w:trPr>
          <w:trHeight w:val="116"/>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 3° UA</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0</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8,329.29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11,531.43 </w:t>
            </w:r>
          </w:p>
        </w:tc>
      </w:tr>
      <w:tr w:rsidR="00904312" w:rsidRPr="00011B7B" w:rsidTr="00AE2FB3">
        <w:trPr>
          <w:trHeight w:val="248"/>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 3° UR</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0</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8,707.38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12,052.11 </w:t>
            </w:r>
          </w:p>
        </w:tc>
      </w:tr>
      <w:tr w:rsidR="00904312" w:rsidRPr="00011B7B" w:rsidTr="00AE2FB3">
        <w:trPr>
          <w:trHeight w:val="252"/>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 2°</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84</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8,689.41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13,019.14 </w:t>
            </w:r>
          </w:p>
        </w:tc>
      </w:tr>
      <w:tr w:rsidR="00904312" w:rsidRPr="00011B7B" w:rsidTr="00AE2FB3">
        <w:trPr>
          <w:trHeight w:val="127"/>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Policía 1°</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38</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10,176.82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15,399.65 </w:t>
            </w:r>
          </w:p>
        </w:tc>
      </w:tr>
      <w:tr w:rsidR="00904312" w:rsidRPr="00011B7B" w:rsidTr="00AE2FB3">
        <w:trPr>
          <w:trHeight w:val="246"/>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Suboficial</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12</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12,441.82 </w:t>
            </w:r>
          </w:p>
        </w:tc>
        <w:tc>
          <w:tcPr>
            <w:tcW w:w="1132" w:type="pct"/>
            <w:tcBorders>
              <w:top w:val="nil"/>
              <w:left w:val="nil"/>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18,208.85 </w:t>
            </w:r>
          </w:p>
        </w:tc>
      </w:tr>
      <w:tr w:rsidR="00904312" w:rsidRPr="00011B7B" w:rsidTr="00AE2FB3">
        <w:trPr>
          <w:trHeight w:val="122"/>
        </w:trPr>
        <w:tc>
          <w:tcPr>
            <w:tcW w:w="166" w:type="pct"/>
            <w:tcBorders>
              <w:top w:val="nil"/>
              <w:left w:val="single" w:sz="8" w:space="0" w:color="auto"/>
              <w:bottom w:val="single" w:sz="8"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8"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Oficial</w:t>
            </w:r>
          </w:p>
        </w:tc>
        <w:tc>
          <w:tcPr>
            <w:tcW w:w="838" w:type="pct"/>
            <w:tcBorders>
              <w:top w:val="nil"/>
              <w:left w:val="nil"/>
              <w:bottom w:val="single" w:sz="8"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4</w:t>
            </w:r>
          </w:p>
        </w:tc>
        <w:tc>
          <w:tcPr>
            <w:tcW w:w="921" w:type="pct"/>
            <w:tcBorders>
              <w:top w:val="nil"/>
              <w:left w:val="nil"/>
              <w:bottom w:val="single" w:sz="8"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14,706.84 </w:t>
            </w:r>
          </w:p>
        </w:tc>
        <w:tc>
          <w:tcPr>
            <w:tcW w:w="1132" w:type="pct"/>
            <w:tcBorders>
              <w:top w:val="nil"/>
              <w:left w:val="nil"/>
              <w:bottom w:val="single" w:sz="8"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21,538.71 </w:t>
            </w:r>
          </w:p>
        </w:tc>
      </w:tr>
      <w:tr w:rsidR="00904312" w:rsidRPr="00011B7B" w:rsidTr="000641CC">
        <w:trPr>
          <w:trHeight w:val="540"/>
        </w:trPr>
        <w:tc>
          <w:tcPr>
            <w:tcW w:w="2109" w:type="pct"/>
            <w:gridSpan w:val="2"/>
            <w:tcBorders>
              <w:top w:val="single" w:sz="8" w:space="0" w:color="auto"/>
              <w:left w:val="single" w:sz="8" w:space="0" w:color="auto"/>
              <w:bottom w:val="single" w:sz="8" w:space="0" w:color="auto"/>
              <w:right w:val="single" w:sz="4"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Total</w:t>
            </w:r>
          </w:p>
        </w:tc>
        <w:tc>
          <w:tcPr>
            <w:tcW w:w="838" w:type="pct"/>
            <w:tcBorders>
              <w:top w:val="nil"/>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1,640</w:t>
            </w:r>
          </w:p>
        </w:tc>
        <w:tc>
          <w:tcPr>
            <w:tcW w:w="921" w:type="pct"/>
            <w:tcBorders>
              <w:top w:val="nil"/>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c>
          <w:tcPr>
            <w:tcW w:w="1132" w:type="pct"/>
            <w:tcBorders>
              <w:top w:val="nil"/>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r>
      <w:tr w:rsidR="00904312" w:rsidRPr="00011B7B" w:rsidTr="00AE2FB3">
        <w:trPr>
          <w:trHeight w:val="827"/>
        </w:trPr>
        <w:tc>
          <w:tcPr>
            <w:tcW w:w="5000" w:type="pct"/>
            <w:gridSpan w:val="5"/>
            <w:tcBorders>
              <w:top w:val="single" w:sz="8" w:space="0" w:color="auto"/>
              <w:left w:val="nil"/>
              <w:bottom w:val="nil"/>
              <w:right w:val="nil"/>
            </w:tcBorders>
            <w:shd w:val="clear" w:color="auto" w:fill="auto"/>
            <w:vAlign w:val="center"/>
            <w:hideMark/>
          </w:tcPr>
          <w:p w:rsidR="00904312" w:rsidRPr="00C3283D" w:rsidRDefault="00904312" w:rsidP="00AE2FB3">
            <w:pPr>
              <w:spacing w:after="0" w:line="240" w:lineRule="auto"/>
              <w:rPr>
                <w:rFonts w:ascii="Arial" w:eastAsia="Times New Roman" w:hAnsi="Arial" w:cs="Arial"/>
                <w:b/>
                <w:bCs/>
                <w:color w:val="000000"/>
                <w:sz w:val="16"/>
                <w:szCs w:val="16"/>
                <w:lang w:eastAsia="es-MX"/>
              </w:rPr>
            </w:pPr>
            <w:r w:rsidRPr="00C3283D">
              <w:rPr>
                <w:rFonts w:ascii="Arial" w:eastAsia="Times New Roman" w:hAnsi="Arial" w:cs="Arial"/>
                <w:b/>
                <w:bCs/>
                <w:color w:val="000000"/>
                <w:sz w:val="16"/>
                <w:szCs w:val="16"/>
                <w:lang w:eastAsia="es-MX"/>
              </w:rPr>
              <w:t xml:space="preserve">* </w:t>
            </w:r>
            <w:r w:rsidRPr="00C3283D">
              <w:rPr>
                <w:rFonts w:ascii="Arial" w:eastAsia="Times New Roman" w:hAnsi="Arial" w:cs="Arial"/>
                <w:color w:val="000000"/>
                <w:sz w:val="16"/>
                <w:szCs w:val="16"/>
                <w:lang w:eastAsia="es-MX"/>
              </w:rPr>
              <w:t xml:space="preserve">Actualmente </w:t>
            </w:r>
            <w:r w:rsidRPr="00C3283D">
              <w:rPr>
                <w:rFonts w:ascii="Arial" w:eastAsia="Times New Roman" w:hAnsi="Arial" w:cs="Arial"/>
                <w:b/>
                <w:bCs/>
                <w:color w:val="000000"/>
                <w:sz w:val="16"/>
                <w:szCs w:val="16"/>
                <w:lang w:eastAsia="es-MX"/>
              </w:rPr>
              <w:t xml:space="preserve">no se cuenta </w:t>
            </w:r>
            <w:r w:rsidRPr="00C3283D">
              <w:rPr>
                <w:rFonts w:ascii="Arial" w:eastAsia="Times New Roman" w:hAnsi="Arial" w:cs="Arial"/>
                <w:color w:val="000000"/>
                <w:sz w:val="16"/>
                <w:szCs w:val="16"/>
                <w:lang w:eastAsia="es-MX"/>
              </w:rPr>
              <w:t>con personal comisionado por el Gobierno del Estado, y únicamente se tiene personal de confianza en las plazas de policías.</w:t>
            </w:r>
          </w:p>
        </w:tc>
      </w:tr>
      <w:tr w:rsidR="00904312" w:rsidRPr="00011B7B" w:rsidTr="00AE2FB3">
        <w:trPr>
          <w:trHeight w:val="396"/>
        </w:trPr>
        <w:tc>
          <w:tcPr>
            <w:tcW w:w="2947" w:type="pct"/>
            <w:gridSpan w:val="3"/>
            <w:tcBorders>
              <w:top w:val="nil"/>
              <w:left w:val="nil"/>
              <w:bottom w:val="nil"/>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b/>
                <w:bCs/>
                <w:color w:val="000000"/>
                <w:szCs w:val="48"/>
                <w:lang w:eastAsia="es-MX"/>
              </w:rPr>
            </w:pPr>
            <w:r w:rsidRPr="00011B7B">
              <w:rPr>
                <w:rFonts w:ascii="Arial" w:eastAsia="Times New Roman" w:hAnsi="Arial" w:cs="Arial"/>
                <w:b/>
                <w:bCs/>
                <w:color w:val="000000"/>
                <w:szCs w:val="48"/>
                <w:lang w:eastAsia="es-MX"/>
              </w:rPr>
              <w:t>Personal de Base Sindicalizado y No Sindicalizado</w:t>
            </w:r>
          </w:p>
        </w:tc>
        <w:tc>
          <w:tcPr>
            <w:tcW w:w="921"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c>
          <w:tcPr>
            <w:tcW w:w="1132"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r>
      <w:tr w:rsidR="00904312" w:rsidRPr="00011B7B" w:rsidTr="000641CC">
        <w:trPr>
          <w:trHeight w:val="487"/>
        </w:trPr>
        <w:tc>
          <w:tcPr>
            <w:tcW w:w="2109" w:type="pct"/>
            <w:gridSpan w:val="2"/>
            <w:tcBorders>
              <w:top w:val="single" w:sz="8" w:space="0" w:color="auto"/>
              <w:left w:val="single" w:sz="8" w:space="0" w:color="auto"/>
              <w:bottom w:val="single" w:sz="8" w:space="0" w:color="auto"/>
              <w:right w:val="single" w:sz="4"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CATEGORÍA</w:t>
            </w:r>
          </w:p>
        </w:tc>
        <w:tc>
          <w:tcPr>
            <w:tcW w:w="838" w:type="pct"/>
            <w:tcBorders>
              <w:top w:val="single" w:sz="8" w:space="0" w:color="auto"/>
              <w:left w:val="nil"/>
              <w:bottom w:val="single" w:sz="8" w:space="0" w:color="auto"/>
              <w:right w:val="single" w:sz="4" w:space="0" w:color="auto"/>
            </w:tcBorders>
            <w:shd w:val="clear" w:color="auto" w:fill="0070C0"/>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NÚMERO DE PLAZAS</w:t>
            </w:r>
          </w:p>
        </w:tc>
        <w:tc>
          <w:tcPr>
            <w:tcW w:w="921" w:type="pct"/>
            <w:tcBorders>
              <w:top w:val="single" w:sz="8" w:space="0" w:color="auto"/>
              <w:left w:val="nil"/>
              <w:bottom w:val="single" w:sz="8" w:space="0" w:color="auto"/>
              <w:right w:val="single" w:sz="4" w:space="0" w:color="auto"/>
            </w:tcBorders>
            <w:shd w:val="clear" w:color="auto" w:fill="0070C0"/>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PERCEPCIÓN MENSUAL BRUTA</w:t>
            </w:r>
          </w:p>
        </w:tc>
        <w:tc>
          <w:tcPr>
            <w:tcW w:w="1132" w:type="pct"/>
            <w:tcBorders>
              <w:top w:val="single" w:sz="8" w:space="0" w:color="auto"/>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RAMA</w:t>
            </w:r>
          </w:p>
        </w:tc>
      </w:tr>
      <w:tr w:rsidR="00904312" w:rsidRPr="00011B7B" w:rsidTr="00AE2FB3">
        <w:trPr>
          <w:trHeight w:val="239"/>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Auxiliar de Servicios</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18</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4,039.44 </w:t>
            </w:r>
          </w:p>
        </w:tc>
        <w:tc>
          <w:tcPr>
            <w:tcW w:w="1132" w:type="pct"/>
            <w:vMerge w:val="restart"/>
            <w:tcBorders>
              <w:top w:val="nil"/>
              <w:left w:val="single" w:sz="4" w:space="0" w:color="auto"/>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Operativo</w:t>
            </w:r>
          </w:p>
        </w:tc>
      </w:tr>
      <w:tr w:rsidR="00904312" w:rsidRPr="00011B7B" w:rsidTr="00AE2FB3">
        <w:trPr>
          <w:trHeight w:val="11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Técnico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33</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4,671.34 </w:t>
            </w:r>
          </w:p>
        </w:tc>
        <w:tc>
          <w:tcPr>
            <w:tcW w:w="1132" w:type="pct"/>
            <w:vMerge/>
            <w:tcBorders>
              <w:top w:val="nil"/>
              <w:left w:val="single" w:sz="4" w:space="0" w:color="auto"/>
              <w:bottom w:val="single" w:sz="4" w:space="0" w:color="auto"/>
              <w:right w:val="single" w:sz="8" w:space="0" w:color="auto"/>
            </w:tcBorders>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p>
        </w:tc>
      </w:tr>
      <w:tr w:rsidR="00904312" w:rsidRPr="00011B7B" w:rsidTr="00AE2FB3">
        <w:trPr>
          <w:trHeight w:val="114"/>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Oficial</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200</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5,101.66 </w:t>
            </w:r>
          </w:p>
        </w:tc>
        <w:tc>
          <w:tcPr>
            <w:tcW w:w="1132" w:type="pct"/>
            <w:vMerge/>
            <w:tcBorders>
              <w:top w:val="nil"/>
              <w:left w:val="single" w:sz="4" w:space="0" w:color="auto"/>
              <w:bottom w:val="single" w:sz="4" w:space="0" w:color="auto"/>
              <w:right w:val="single" w:sz="8" w:space="0" w:color="auto"/>
            </w:tcBorders>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p>
        </w:tc>
      </w:tr>
      <w:tr w:rsidR="00904312" w:rsidRPr="00011B7B" w:rsidTr="00AE2FB3">
        <w:trPr>
          <w:trHeight w:val="258"/>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Administrativo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45</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5,007.67 </w:t>
            </w:r>
          </w:p>
        </w:tc>
        <w:tc>
          <w:tcPr>
            <w:tcW w:w="1132" w:type="pct"/>
            <w:vMerge w:val="restart"/>
            <w:tcBorders>
              <w:top w:val="nil"/>
              <w:left w:val="single" w:sz="4" w:space="0" w:color="auto"/>
              <w:bottom w:val="single" w:sz="4" w:space="0" w:color="auto"/>
              <w:right w:val="single" w:sz="8"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Administrativo</w:t>
            </w:r>
          </w:p>
        </w:tc>
      </w:tr>
      <w:tr w:rsidR="00904312" w:rsidRPr="00011B7B" w:rsidTr="00AE2FB3">
        <w:trPr>
          <w:trHeight w:val="241"/>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Técnico Administrativo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723</w:t>
            </w:r>
          </w:p>
        </w:tc>
        <w:tc>
          <w:tcPr>
            <w:tcW w:w="921"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5,721.11 </w:t>
            </w:r>
          </w:p>
        </w:tc>
        <w:tc>
          <w:tcPr>
            <w:tcW w:w="1132" w:type="pct"/>
            <w:vMerge/>
            <w:tcBorders>
              <w:top w:val="nil"/>
              <w:left w:val="single" w:sz="4" w:space="0" w:color="auto"/>
              <w:bottom w:val="single" w:sz="4" w:space="0" w:color="auto"/>
              <w:right w:val="single" w:sz="8" w:space="0" w:color="auto"/>
            </w:tcBorders>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p>
        </w:tc>
      </w:tr>
      <w:tr w:rsidR="00904312" w:rsidRPr="00011B7B" w:rsidTr="00AE2FB3">
        <w:trPr>
          <w:trHeight w:val="241"/>
        </w:trPr>
        <w:tc>
          <w:tcPr>
            <w:tcW w:w="166" w:type="pct"/>
            <w:tcBorders>
              <w:top w:val="nil"/>
              <w:left w:val="single" w:sz="8" w:space="0" w:color="auto"/>
              <w:bottom w:val="nil"/>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nil"/>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Administrativo Especializado</w:t>
            </w:r>
          </w:p>
        </w:tc>
        <w:tc>
          <w:tcPr>
            <w:tcW w:w="838" w:type="pct"/>
            <w:tcBorders>
              <w:top w:val="nil"/>
              <w:left w:val="nil"/>
              <w:bottom w:val="nil"/>
              <w:right w:val="single" w:sz="4" w:space="0" w:color="auto"/>
            </w:tcBorders>
            <w:shd w:val="clear" w:color="auto" w:fill="auto"/>
            <w:noWrap/>
            <w:vAlign w:val="center"/>
            <w:hideMark/>
          </w:tcPr>
          <w:p w:rsidR="00904312" w:rsidRPr="00011B7B" w:rsidRDefault="00904312" w:rsidP="00AE2FB3">
            <w:pPr>
              <w:spacing w:after="0" w:line="240" w:lineRule="auto"/>
              <w:jc w:val="right"/>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539</w:t>
            </w:r>
          </w:p>
        </w:tc>
        <w:tc>
          <w:tcPr>
            <w:tcW w:w="921" w:type="pct"/>
            <w:tcBorders>
              <w:top w:val="nil"/>
              <w:left w:val="nil"/>
              <w:bottom w:val="nil"/>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 xml:space="preserve">           6,794.67 </w:t>
            </w:r>
          </w:p>
        </w:tc>
        <w:tc>
          <w:tcPr>
            <w:tcW w:w="1132" w:type="pct"/>
            <w:vMerge/>
            <w:tcBorders>
              <w:top w:val="nil"/>
              <w:left w:val="single" w:sz="4" w:space="0" w:color="auto"/>
              <w:bottom w:val="single" w:sz="4" w:space="0" w:color="auto"/>
              <w:right w:val="single" w:sz="8" w:space="0" w:color="auto"/>
            </w:tcBorders>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p>
        </w:tc>
      </w:tr>
      <w:tr w:rsidR="00904312" w:rsidRPr="00011B7B" w:rsidTr="000641CC">
        <w:trPr>
          <w:trHeight w:val="260"/>
        </w:trPr>
        <w:tc>
          <w:tcPr>
            <w:tcW w:w="166" w:type="pct"/>
            <w:tcBorders>
              <w:top w:val="single" w:sz="8" w:space="0" w:color="auto"/>
              <w:left w:val="single" w:sz="8" w:space="0" w:color="auto"/>
              <w:bottom w:val="single" w:sz="8" w:space="0" w:color="auto"/>
              <w:right w:val="nil"/>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lastRenderedPageBreak/>
              <w:t> </w:t>
            </w:r>
          </w:p>
        </w:tc>
        <w:tc>
          <w:tcPr>
            <w:tcW w:w="1943" w:type="pct"/>
            <w:tcBorders>
              <w:top w:val="single" w:sz="8" w:space="0" w:color="auto"/>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Total</w:t>
            </w:r>
          </w:p>
        </w:tc>
        <w:tc>
          <w:tcPr>
            <w:tcW w:w="838" w:type="pct"/>
            <w:tcBorders>
              <w:top w:val="single" w:sz="8" w:space="0" w:color="auto"/>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1,558</w:t>
            </w:r>
          </w:p>
        </w:tc>
        <w:tc>
          <w:tcPr>
            <w:tcW w:w="921" w:type="pct"/>
            <w:tcBorders>
              <w:top w:val="single" w:sz="8" w:space="0" w:color="auto"/>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c>
          <w:tcPr>
            <w:tcW w:w="1132" w:type="pct"/>
            <w:tcBorders>
              <w:top w:val="single" w:sz="8" w:space="0" w:color="auto"/>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r>
      <w:tr w:rsidR="00904312" w:rsidRPr="00011B7B" w:rsidTr="00AE2FB3">
        <w:trPr>
          <w:trHeight w:val="355"/>
        </w:trPr>
        <w:tc>
          <w:tcPr>
            <w:tcW w:w="2947" w:type="pct"/>
            <w:gridSpan w:val="3"/>
            <w:tcBorders>
              <w:top w:val="nil"/>
              <w:left w:val="nil"/>
              <w:bottom w:val="nil"/>
              <w:right w:val="nil"/>
            </w:tcBorders>
            <w:shd w:val="clear" w:color="auto" w:fill="auto"/>
            <w:noWrap/>
            <w:vAlign w:val="center"/>
            <w:hideMark/>
          </w:tcPr>
          <w:p w:rsidR="00904312" w:rsidRDefault="00904312" w:rsidP="00AE2FB3">
            <w:pPr>
              <w:spacing w:after="0" w:line="240" w:lineRule="auto"/>
              <w:rPr>
                <w:rFonts w:ascii="Arial" w:eastAsia="Times New Roman" w:hAnsi="Arial" w:cs="Arial"/>
                <w:b/>
                <w:bCs/>
                <w:color w:val="000000"/>
                <w:szCs w:val="48"/>
                <w:lang w:eastAsia="es-MX"/>
              </w:rPr>
            </w:pPr>
          </w:p>
          <w:p w:rsidR="00904312" w:rsidRPr="00011B7B" w:rsidRDefault="00904312" w:rsidP="00AE2FB3">
            <w:pPr>
              <w:spacing w:after="0" w:line="240" w:lineRule="auto"/>
              <w:rPr>
                <w:rFonts w:ascii="Arial" w:eastAsia="Times New Roman" w:hAnsi="Arial" w:cs="Arial"/>
                <w:b/>
                <w:bCs/>
                <w:color w:val="000000"/>
                <w:szCs w:val="48"/>
                <w:lang w:eastAsia="es-MX"/>
              </w:rPr>
            </w:pPr>
            <w:r w:rsidRPr="00011B7B">
              <w:rPr>
                <w:rFonts w:ascii="Arial" w:eastAsia="Times New Roman" w:hAnsi="Arial" w:cs="Arial"/>
                <w:b/>
                <w:bCs/>
                <w:color w:val="000000"/>
                <w:szCs w:val="48"/>
                <w:lang w:eastAsia="es-MX"/>
              </w:rPr>
              <w:t>Personal Pensionado e Incapacitado Permanente</w:t>
            </w:r>
          </w:p>
        </w:tc>
        <w:tc>
          <w:tcPr>
            <w:tcW w:w="921"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c>
          <w:tcPr>
            <w:tcW w:w="1132"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b/>
                <w:bCs/>
                <w:color w:val="000000"/>
                <w:szCs w:val="48"/>
                <w:lang w:eastAsia="es-MX"/>
              </w:rPr>
            </w:pPr>
          </w:p>
        </w:tc>
      </w:tr>
      <w:tr w:rsidR="00904312" w:rsidRPr="00011B7B" w:rsidTr="000641CC">
        <w:trPr>
          <w:trHeight w:val="232"/>
        </w:trPr>
        <w:tc>
          <w:tcPr>
            <w:tcW w:w="166" w:type="pct"/>
            <w:vMerge w:val="restart"/>
            <w:tcBorders>
              <w:top w:val="single" w:sz="8" w:space="0" w:color="auto"/>
              <w:left w:val="single" w:sz="8" w:space="0" w:color="auto"/>
              <w:bottom w:val="single" w:sz="8" w:space="0" w:color="000000"/>
              <w:right w:val="nil"/>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vMerge w:val="restart"/>
            <w:tcBorders>
              <w:top w:val="single" w:sz="8" w:space="0" w:color="auto"/>
              <w:left w:val="nil"/>
              <w:bottom w:val="single" w:sz="8" w:space="0" w:color="000000"/>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PLAZA / PUESTO</w:t>
            </w:r>
          </w:p>
        </w:tc>
        <w:tc>
          <w:tcPr>
            <w:tcW w:w="838" w:type="pct"/>
            <w:vMerge w:val="restart"/>
            <w:tcBorders>
              <w:top w:val="single" w:sz="8" w:space="0" w:color="auto"/>
              <w:left w:val="single" w:sz="4" w:space="0" w:color="auto"/>
              <w:bottom w:val="single" w:sz="8" w:space="0" w:color="000000"/>
              <w:right w:val="single" w:sz="4" w:space="0" w:color="auto"/>
            </w:tcBorders>
            <w:shd w:val="clear" w:color="auto" w:fill="0070C0"/>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NÚMERO DE PLAZAS</w:t>
            </w:r>
          </w:p>
        </w:tc>
        <w:tc>
          <w:tcPr>
            <w:tcW w:w="2053" w:type="pct"/>
            <w:gridSpan w:val="2"/>
            <w:tcBorders>
              <w:top w:val="single" w:sz="8" w:space="0" w:color="auto"/>
              <w:left w:val="nil"/>
              <w:bottom w:val="single" w:sz="4" w:space="0" w:color="auto"/>
              <w:right w:val="single" w:sz="8"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REMUNERACIONES NETAS</w:t>
            </w:r>
          </w:p>
        </w:tc>
      </w:tr>
      <w:tr w:rsidR="00904312" w:rsidRPr="00011B7B" w:rsidTr="000641CC">
        <w:trPr>
          <w:trHeight w:val="236"/>
        </w:trPr>
        <w:tc>
          <w:tcPr>
            <w:tcW w:w="166" w:type="pct"/>
            <w:vMerge/>
            <w:tcBorders>
              <w:top w:val="single" w:sz="8" w:space="0" w:color="auto"/>
              <w:left w:val="single" w:sz="8" w:space="0" w:color="auto"/>
              <w:bottom w:val="single" w:sz="8" w:space="0" w:color="000000"/>
              <w:right w:val="nil"/>
            </w:tcBorders>
            <w:shd w:val="clear" w:color="auto" w:fill="0070C0"/>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p>
        </w:tc>
        <w:tc>
          <w:tcPr>
            <w:tcW w:w="1943" w:type="pct"/>
            <w:vMerge/>
            <w:tcBorders>
              <w:top w:val="single" w:sz="8" w:space="0" w:color="auto"/>
              <w:left w:val="nil"/>
              <w:bottom w:val="single" w:sz="8" w:space="0" w:color="000000"/>
              <w:right w:val="single" w:sz="4" w:space="0" w:color="auto"/>
            </w:tcBorders>
            <w:shd w:val="clear" w:color="auto" w:fill="0070C0"/>
            <w:vAlign w:val="center"/>
            <w:hideMark/>
          </w:tcPr>
          <w:p w:rsidR="00904312" w:rsidRPr="00011B7B" w:rsidRDefault="00904312" w:rsidP="00AE2FB3">
            <w:pPr>
              <w:spacing w:after="0" w:line="240" w:lineRule="auto"/>
              <w:rPr>
                <w:rFonts w:ascii="Arial" w:eastAsia="Times New Roman" w:hAnsi="Arial" w:cs="Arial"/>
                <w:b/>
                <w:bCs/>
                <w:color w:val="FFFFFF" w:themeColor="background1"/>
                <w:szCs w:val="48"/>
                <w:lang w:eastAsia="es-MX"/>
              </w:rPr>
            </w:pPr>
          </w:p>
        </w:tc>
        <w:tc>
          <w:tcPr>
            <w:tcW w:w="838" w:type="pct"/>
            <w:vMerge/>
            <w:tcBorders>
              <w:top w:val="single" w:sz="8" w:space="0" w:color="auto"/>
              <w:left w:val="single" w:sz="4" w:space="0" w:color="auto"/>
              <w:bottom w:val="single" w:sz="8" w:space="0" w:color="000000"/>
              <w:right w:val="single" w:sz="4" w:space="0" w:color="auto"/>
            </w:tcBorders>
            <w:shd w:val="clear" w:color="auto" w:fill="0070C0"/>
            <w:vAlign w:val="center"/>
            <w:hideMark/>
          </w:tcPr>
          <w:p w:rsidR="00904312" w:rsidRPr="00011B7B" w:rsidRDefault="00904312" w:rsidP="00AE2FB3">
            <w:pPr>
              <w:spacing w:after="0" w:line="240" w:lineRule="auto"/>
              <w:rPr>
                <w:rFonts w:ascii="Arial" w:eastAsia="Times New Roman" w:hAnsi="Arial" w:cs="Arial"/>
                <w:b/>
                <w:bCs/>
                <w:color w:val="FFFFFF" w:themeColor="background1"/>
                <w:szCs w:val="48"/>
                <w:lang w:eastAsia="es-MX"/>
              </w:rPr>
            </w:pPr>
          </w:p>
        </w:tc>
        <w:tc>
          <w:tcPr>
            <w:tcW w:w="921" w:type="pct"/>
            <w:tcBorders>
              <w:top w:val="nil"/>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DE</w:t>
            </w:r>
          </w:p>
        </w:tc>
        <w:tc>
          <w:tcPr>
            <w:tcW w:w="1132" w:type="pct"/>
            <w:tcBorders>
              <w:top w:val="nil"/>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4"/>
                <w:lang w:eastAsia="es-MX"/>
              </w:rPr>
            </w:pPr>
            <w:r w:rsidRPr="00011B7B">
              <w:rPr>
                <w:rFonts w:ascii="Arial" w:eastAsia="Times New Roman" w:hAnsi="Arial" w:cs="Arial"/>
                <w:b/>
                <w:bCs/>
                <w:color w:val="FFFFFF" w:themeColor="background1"/>
                <w:szCs w:val="44"/>
                <w:lang w:eastAsia="es-MX"/>
              </w:rPr>
              <w:t>HASTA</w:t>
            </w:r>
          </w:p>
        </w:tc>
      </w:tr>
      <w:tr w:rsidR="00904312" w:rsidRPr="00011B7B" w:rsidTr="00AE2FB3">
        <w:trPr>
          <w:trHeight w:val="609"/>
        </w:trPr>
        <w:tc>
          <w:tcPr>
            <w:tcW w:w="166" w:type="pct"/>
            <w:tcBorders>
              <w:top w:val="nil"/>
              <w:left w:val="single" w:sz="8" w:space="0" w:color="auto"/>
              <w:bottom w:val="single" w:sz="4" w:space="0" w:color="auto"/>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Pensionado</w:t>
            </w:r>
          </w:p>
        </w:tc>
        <w:tc>
          <w:tcPr>
            <w:tcW w:w="838" w:type="pct"/>
            <w:tcBorders>
              <w:top w:val="nil"/>
              <w:left w:val="nil"/>
              <w:bottom w:val="single" w:sz="4" w:space="0" w:color="auto"/>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604</w:t>
            </w:r>
          </w:p>
        </w:tc>
        <w:tc>
          <w:tcPr>
            <w:tcW w:w="2053" w:type="pct"/>
            <w:gridSpan w:val="2"/>
            <w:vMerge w:val="restart"/>
            <w:tcBorders>
              <w:top w:val="nil"/>
              <w:left w:val="single" w:sz="4" w:space="0" w:color="auto"/>
              <w:bottom w:val="single" w:sz="4" w:space="0" w:color="auto"/>
              <w:right w:val="single" w:sz="8" w:space="0" w:color="000000"/>
            </w:tcBorders>
            <w:shd w:val="clear" w:color="auto" w:fill="auto"/>
            <w:vAlign w:val="center"/>
            <w:hideMark/>
          </w:tcPr>
          <w:p w:rsidR="00904312" w:rsidRPr="003B2843" w:rsidRDefault="00904312" w:rsidP="003B2843">
            <w:pPr>
              <w:spacing w:after="0" w:line="240" w:lineRule="auto"/>
              <w:jc w:val="both"/>
              <w:rPr>
                <w:rFonts w:ascii="Arial" w:eastAsia="Times New Roman" w:hAnsi="Arial" w:cs="Arial"/>
                <w:color w:val="000000"/>
                <w:sz w:val="20"/>
                <w:szCs w:val="20"/>
                <w:lang w:eastAsia="es-MX"/>
              </w:rPr>
            </w:pPr>
            <w:r w:rsidRPr="003B2843">
              <w:rPr>
                <w:rFonts w:ascii="Arial" w:eastAsia="Times New Roman" w:hAnsi="Arial" w:cs="Arial"/>
                <w:color w:val="000000"/>
                <w:sz w:val="20"/>
                <w:szCs w:val="20"/>
                <w:lang w:eastAsia="es-MX"/>
              </w:rPr>
              <w:t>No hay una remuneración mínima y máxima para los Pensionados e Incapacitados Permanentes.    Por Acuerdo de Cabildo se les otorga la remuneración correspondiente al último sueldo devengado.</w:t>
            </w:r>
          </w:p>
        </w:tc>
      </w:tr>
      <w:tr w:rsidR="00904312" w:rsidRPr="00011B7B" w:rsidTr="00AE2FB3">
        <w:trPr>
          <w:trHeight w:val="755"/>
        </w:trPr>
        <w:tc>
          <w:tcPr>
            <w:tcW w:w="166" w:type="pct"/>
            <w:tcBorders>
              <w:top w:val="nil"/>
              <w:left w:val="single" w:sz="8" w:space="0" w:color="auto"/>
              <w:bottom w:val="nil"/>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r w:rsidRPr="00011B7B">
              <w:rPr>
                <w:rFonts w:ascii="Arial" w:eastAsia="Times New Roman" w:hAnsi="Arial" w:cs="Arial"/>
                <w:color w:val="000000"/>
                <w:szCs w:val="32"/>
                <w:lang w:eastAsia="es-MX"/>
              </w:rPr>
              <w:t> </w:t>
            </w:r>
          </w:p>
        </w:tc>
        <w:tc>
          <w:tcPr>
            <w:tcW w:w="1943" w:type="pct"/>
            <w:tcBorders>
              <w:top w:val="nil"/>
              <w:left w:val="nil"/>
              <w:bottom w:val="nil"/>
              <w:right w:val="single" w:sz="4" w:space="0" w:color="auto"/>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Incapacitado Permanente</w:t>
            </w:r>
          </w:p>
        </w:tc>
        <w:tc>
          <w:tcPr>
            <w:tcW w:w="838" w:type="pct"/>
            <w:tcBorders>
              <w:top w:val="nil"/>
              <w:left w:val="nil"/>
              <w:bottom w:val="nil"/>
              <w:right w:val="single" w:sz="4" w:space="0" w:color="auto"/>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44"/>
                <w:lang w:eastAsia="es-MX"/>
              </w:rPr>
            </w:pPr>
            <w:r w:rsidRPr="00011B7B">
              <w:rPr>
                <w:rFonts w:ascii="Arial" w:eastAsia="Times New Roman" w:hAnsi="Arial" w:cs="Arial"/>
                <w:color w:val="000000"/>
                <w:szCs w:val="44"/>
                <w:lang w:eastAsia="es-MX"/>
              </w:rPr>
              <w:t>14</w:t>
            </w:r>
          </w:p>
        </w:tc>
        <w:tc>
          <w:tcPr>
            <w:tcW w:w="2053" w:type="pct"/>
            <w:gridSpan w:val="2"/>
            <w:vMerge/>
            <w:tcBorders>
              <w:top w:val="nil"/>
              <w:left w:val="nil"/>
              <w:bottom w:val="nil"/>
              <w:right w:val="single" w:sz="4" w:space="0" w:color="auto"/>
            </w:tcBorders>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p>
        </w:tc>
      </w:tr>
      <w:tr w:rsidR="00904312" w:rsidRPr="00011B7B" w:rsidTr="000641CC">
        <w:trPr>
          <w:trHeight w:val="298"/>
        </w:trPr>
        <w:tc>
          <w:tcPr>
            <w:tcW w:w="2109" w:type="pct"/>
            <w:gridSpan w:val="2"/>
            <w:tcBorders>
              <w:top w:val="single" w:sz="8" w:space="0" w:color="auto"/>
              <w:left w:val="single" w:sz="8" w:space="0" w:color="auto"/>
              <w:bottom w:val="single" w:sz="8" w:space="0" w:color="auto"/>
              <w:right w:val="single" w:sz="4"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Total</w:t>
            </w:r>
          </w:p>
        </w:tc>
        <w:tc>
          <w:tcPr>
            <w:tcW w:w="838" w:type="pct"/>
            <w:tcBorders>
              <w:top w:val="single" w:sz="8" w:space="0" w:color="auto"/>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48"/>
                <w:lang w:eastAsia="es-MX"/>
              </w:rPr>
            </w:pPr>
            <w:r w:rsidRPr="00011B7B">
              <w:rPr>
                <w:rFonts w:ascii="Arial" w:eastAsia="Times New Roman" w:hAnsi="Arial" w:cs="Arial"/>
                <w:b/>
                <w:bCs/>
                <w:color w:val="FFFFFF" w:themeColor="background1"/>
                <w:szCs w:val="48"/>
                <w:lang w:eastAsia="es-MX"/>
              </w:rPr>
              <w:t>618</w:t>
            </w:r>
          </w:p>
        </w:tc>
        <w:tc>
          <w:tcPr>
            <w:tcW w:w="921" w:type="pct"/>
            <w:tcBorders>
              <w:top w:val="single" w:sz="8" w:space="0" w:color="auto"/>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c>
          <w:tcPr>
            <w:tcW w:w="1132" w:type="pct"/>
            <w:tcBorders>
              <w:top w:val="single" w:sz="8" w:space="0" w:color="auto"/>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r>
      <w:tr w:rsidR="00904312" w:rsidRPr="00011B7B" w:rsidTr="00AE2FB3">
        <w:trPr>
          <w:trHeight w:val="189"/>
        </w:trPr>
        <w:tc>
          <w:tcPr>
            <w:tcW w:w="166"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p>
        </w:tc>
        <w:tc>
          <w:tcPr>
            <w:tcW w:w="1943"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szCs w:val="32"/>
                <w:lang w:eastAsia="es-MX"/>
              </w:rPr>
            </w:pPr>
          </w:p>
        </w:tc>
        <w:tc>
          <w:tcPr>
            <w:tcW w:w="838"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jc w:val="center"/>
              <w:rPr>
                <w:rFonts w:ascii="Arial" w:eastAsia="Times New Roman" w:hAnsi="Arial" w:cs="Arial"/>
                <w:color w:val="000000"/>
                <w:szCs w:val="32"/>
                <w:lang w:eastAsia="es-MX"/>
              </w:rPr>
            </w:pPr>
          </w:p>
        </w:tc>
        <w:tc>
          <w:tcPr>
            <w:tcW w:w="921"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lang w:eastAsia="es-MX"/>
              </w:rPr>
            </w:pPr>
          </w:p>
        </w:tc>
        <w:tc>
          <w:tcPr>
            <w:tcW w:w="1132" w:type="pct"/>
            <w:tcBorders>
              <w:top w:val="nil"/>
              <w:left w:val="nil"/>
              <w:bottom w:val="nil"/>
              <w:right w:val="nil"/>
            </w:tcBorders>
            <w:shd w:val="clear" w:color="auto" w:fill="auto"/>
            <w:noWrap/>
            <w:vAlign w:val="center"/>
            <w:hideMark/>
          </w:tcPr>
          <w:p w:rsidR="00904312" w:rsidRPr="00011B7B" w:rsidRDefault="00904312" w:rsidP="00AE2FB3">
            <w:pPr>
              <w:spacing w:after="0" w:line="240" w:lineRule="auto"/>
              <w:rPr>
                <w:rFonts w:ascii="Arial" w:eastAsia="Times New Roman" w:hAnsi="Arial" w:cs="Arial"/>
                <w:color w:val="000000"/>
                <w:lang w:eastAsia="es-MX"/>
              </w:rPr>
            </w:pPr>
          </w:p>
        </w:tc>
      </w:tr>
      <w:tr w:rsidR="00904312" w:rsidRPr="00011B7B" w:rsidTr="000641CC">
        <w:trPr>
          <w:trHeight w:val="165"/>
        </w:trPr>
        <w:tc>
          <w:tcPr>
            <w:tcW w:w="2109" w:type="pct"/>
            <w:gridSpan w:val="2"/>
            <w:tcBorders>
              <w:top w:val="single" w:sz="8" w:space="0" w:color="auto"/>
              <w:left w:val="single" w:sz="8" w:space="0" w:color="auto"/>
              <w:bottom w:val="single" w:sz="8" w:space="0" w:color="auto"/>
              <w:right w:val="single" w:sz="4" w:space="0" w:color="000000"/>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52"/>
                <w:lang w:eastAsia="es-MX"/>
              </w:rPr>
            </w:pPr>
            <w:r w:rsidRPr="00011B7B">
              <w:rPr>
                <w:rFonts w:ascii="Arial" w:eastAsia="Times New Roman" w:hAnsi="Arial" w:cs="Arial"/>
                <w:b/>
                <w:bCs/>
                <w:color w:val="FFFFFF" w:themeColor="background1"/>
                <w:szCs w:val="52"/>
                <w:lang w:eastAsia="es-MX"/>
              </w:rPr>
              <w:t>Gran Total</w:t>
            </w:r>
          </w:p>
        </w:tc>
        <w:tc>
          <w:tcPr>
            <w:tcW w:w="838" w:type="pct"/>
            <w:tcBorders>
              <w:top w:val="single" w:sz="8" w:space="0" w:color="auto"/>
              <w:left w:val="nil"/>
              <w:bottom w:val="single" w:sz="8" w:space="0" w:color="auto"/>
              <w:right w:val="single" w:sz="4" w:space="0" w:color="auto"/>
            </w:tcBorders>
            <w:shd w:val="clear" w:color="auto" w:fill="0070C0"/>
            <w:noWrap/>
            <w:vAlign w:val="center"/>
            <w:hideMark/>
          </w:tcPr>
          <w:p w:rsidR="00904312" w:rsidRPr="00011B7B" w:rsidRDefault="00904312" w:rsidP="00AE2FB3">
            <w:pPr>
              <w:spacing w:after="0" w:line="240" w:lineRule="auto"/>
              <w:jc w:val="center"/>
              <w:rPr>
                <w:rFonts w:ascii="Arial" w:eastAsia="Times New Roman" w:hAnsi="Arial" w:cs="Arial"/>
                <w:b/>
                <w:bCs/>
                <w:color w:val="FFFFFF" w:themeColor="background1"/>
                <w:szCs w:val="52"/>
                <w:lang w:eastAsia="es-MX"/>
              </w:rPr>
            </w:pPr>
            <w:r w:rsidRPr="00011B7B">
              <w:rPr>
                <w:rFonts w:ascii="Arial" w:eastAsia="Times New Roman" w:hAnsi="Arial" w:cs="Arial"/>
                <w:b/>
                <w:bCs/>
                <w:color w:val="FFFFFF" w:themeColor="background1"/>
                <w:szCs w:val="52"/>
                <w:lang w:eastAsia="es-MX"/>
              </w:rPr>
              <w:t>5,880</w:t>
            </w:r>
          </w:p>
        </w:tc>
        <w:tc>
          <w:tcPr>
            <w:tcW w:w="921" w:type="pct"/>
            <w:tcBorders>
              <w:top w:val="single" w:sz="8" w:space="0" w:color="auto"/>
              <w:left w:val="nil"/>
              <w:bottom w:val="single" w:sz="8" w:space="0" w:color="auto"/>
              <w:right w:val="nil"/>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c>
          <w:tcPr>
            <w:tcW w:w="1132" w:type="pct"/>
            <w:tcBorders>
              <w:top w:val="single" w:sz="8" w:space="0" w:color="auto"/>
              <w:left w:val="nil"/>
              <w:bottom w:val="single" w:sz="8" w:space="0" w:color="auto"/>
              <w:right w:val="single" w:sz="8" w:space="0" w:color="auto"/>
            </w:tcBorders>
            <w:shd w:val="clear" w:color="auto" w:fill="0070C0"/>
            <w:noWrap/>
            <w:vAlign w:val="center"/>
            <w:hideMark/>
          </w:tcPr>
          <w:p w:rsidR="00904312" w:rsidRPr="00011B7B" w:rsidRDefault="00904312" w:rsidP="00AE2FB3">
            <w:pPr>
              <w:spacing w:after="0" w:line="240" w:lineRule="auto"/>
              <w:rPr>
                <w:rFonts w:ascii="Arial" w:eastAsia="Times New Roman" w:hAnsi="Arial" w:cs="Arial"/>
                <w:color w:val="FFFFFF" w:themeColor="background1"/>
                <w:lang w:eastAsia="es-MX"/>
              </w:rPr>
            </w:pPr>
            <w:r w:rsidRPr="00011B7B">
              <w:rPr>
                <w:rFonts w:ascii="Arial" w:eastAsia="Times New Roman" w:hAnsi="Arial" w:cs="Arial"/>
                <w:color w:val="FFFFFF" w:themeColor="background1"/>
                <w:lang w:eastAsia="es-MX"/>
              </w:rPr>
              <w:t> </w:t>
            </w:r>
          </w:p>
        </w:tc>
      </w:tr>
      <w:tr w:rsidR="00904312" w:rsidRPr="00011B7B" w:rsidTr="003B2843">
        <w:trPr>
          <w:trHeight w:val="349"/>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04312" w:rsidRPr="00C3283D" w:rsidRDefault="00904312" w:rsidP="00AE2FB3">
            <w:pPr>
              <w:spacing w:after="0" w:line="240" w:lineRule="auto"/>
              <w:rPr>
                <w:rFonts w:ascii="Arial" w:eastAsia="Times New Roman" w:hAnsi="Arial" w:cs="Arial"/>
                <w:color w:val="000000"/>
                <w:sz w:val="16"/>
                <w:szCs w:val="16"/>
                <w:lang w:eastAsia="es-MX"/>
              </w:rPr>
            </w:pPr>
            <w:r w:rsidRPr="00C3283D">
              <w:rPr>
                <w:rFonts w:ascii="Arial" w:eastAsia="Times New Roman" w:hAnsi="Arial" w:cs="Arial"/>
                <w:b/>
                <w:bCs/>
                <w:color w:val="000000"/>
                <w:sz w:val="16"/>
                <w:szCs w:val="16"/>
                <w:lang w:eastAsia="es-MX"/>
              </w:rPr>
              <w:t>* NOTA:</w:t>
            </w:r>
            <w:r w:rsidRPr="00C3283D">
              <w:rPr>
                <w:rFonts w:ascii="Arial" w:eastAsia="Times New Roman" w:hAnsi="Arial" w:cs="Arial"/>
                <w:color w:val="000000"/>
                <w:sz w:val="16"/>
                <w:szCs w:val="16"/>
                <w:lang w:eastAsia="es-MX"/>
              </w:rPr>
              <w:t xml:space="preserve"> Toda referencia incluyendo los cargos y puestos al género masculino lo es también para el género femenino.</w:t>
            </w:r>
          </w:p>
        </w:tc>
      </w:tr>
    </w:tbl>
    <w:p w:rsidR="00904312" w:rsidRPr="00011B7B" w:rsidRDefault="00904312" w:rsidP="00904312">
      <w:pPr>
        <w:pStyle w:val="Default"/>
        <w:tabs>
          <w:tab w:val="left" w:pos="284"/>
        </w:tabs>
        <w:spacing w:line="276" w:lineRule="auto"/>
        <w:jc w:val="both"/>
        <w:rPr>
          <w:b/>
          <w:bCs/>
          <w:i/>
          <w:sz w:val="16"/>
          <w:szCs w:val="16"/>
        </w:rPr>
      </w:pPr>
      <w:r w:rsidRPr="00011B7B">
        <w:rPr>
          <w:b/>
          <w:bCs/>
          <w:i/>
          <w:sz w:val="16"/>
          <w:szCs w:val="16"/>
        </w:rPr>
        <w:t>Fuente: Dirección de Recursos Humanos de la Secretarí</w:t>
      </w:r>
      <w:r>
        <w:rPr>
          <w:b/>
          <w:bCs/>
          <w:i/>
          <w:sz w:val="16"/>
          <w:szCs w:val="16"/>
        </w:rPr>
        <w:t>a de Administración; t</w:t>
      </w:r>
      <w:r w:rsidRPr="00011B7B">
        <w:rPr>
          <w:b/>
          <w:bCs/>
          <w:i/>
          <w:sz w:val="16"/>
          <w:szCs w:val="16"/>
        </w:rPr>
        <w:t>abulador de sueldos y salarios aprobado por dictamen de Cabildo de Diciembre de 2011 y en los Criterios 38, 39,40, 45, 46, 47 y 48 del Catálogo de Criterios de Evaluación para la Elaboración del índice de Información Presupuestal Municipal (IIPM) 2017 del Instituto Mexicano para la Competitividad, A.C.</w:t>
      </w:r>
    </w:p>
    <w:p w:rsidR="00904312" w:rsidRDefault="00904312" w:rsidP="000A4613">
      <w:pPr>
        <w:pStyle w:val="Default"/>
        <w:spacing w:line="276" w:lineRule="auto"/>
        <w:jc w:val="both"/>
        <w:rPr>
          <w:b/>
          <w:noProof/>
          <w:color w:val="auto"/>
          <w:sz w:val="22"/>
          <w:szCs w:val="22"/>
        </w:rPr>
      </w:pPr>
    </w:p>
    <w:p w:rsidR="000A4613" w:rsidRPr="00011B7B" w:rsidRDefault="000A4613" w:rsidP="000A4613">
      <w:pPr>
        <w:pStyle w:val="Default"/>
        <w:spacing w:line="276" w:lineRule="auto"/>
        <w:jc w:val="both"/>
        <w:rPr>
          <w:b/>
          <w:sz w:val="22"/>
          <w:szCs w:val="22"/>
        </w:rPr>
      </w:pPr>
      <w:r w:rsidRPr="00011B7B">
        <w:rPr>
          <w:b/>
          <w:noProof/>
          <w:color w:val="auto"/>
          <w:sz w:val="22"/>
          <w:szCs w:val="22"/>
        </w:rPr>
        <w:t>Cuadro 2</w:t>
      </w:r>
      <w:r w:rsidR="003B2843">
        <w:rPr>
          <w:b/>
          <w:noProof/>
          <w:color w:val="auto"/>
          <w:sz w:val="22"/>
          <w:szCs w:val="22"/>
        </w:rPr>
        <w:t>9</w:t>
      </w:r>
      <w:r w:rsidRPr="00011B7B">
        <w:rPr>
          <w:b/>
          <w:noProof/>
          <w:color w:val="auto"/>
          <w:sz w:val="22"/>
          <w:szCs w:val="22"/>
        </w:rPr>
        <w:t xml:space="preserve">.  </w:t>
      </w:r>
      <w:r w:rsidR="0069145D" w:rsidRPr="00011B7B">
        <w:rPr>
          <w:b/>
          <w:sz w:val="22"/>
          <w:szCs w:val="22"/>
        </w:rPr>
        <w:t>Tabulador Salarial</w:t>
      </w:r>
      <w:r w:rsidR="00851F00">
        <w:rPr>
          <w:b/>
          <w:sz w:val="22"/>
          <w:szCs w:val="22"/>
        </w:rPr>
        <w:t xml:space="preserve"> (vigentes desde 2012)</w:t>
      </w:r>
    </w:p>
    <w:p w:rsidR="0069145D" w:rsidRPr="00011B7B" w:rsidRDefault="0069145D" w:rsidP="000A4613">
      <w:pPr>
        <w:pStyle w:val="Default"/>
        <w:spacing w:line="276" w:lineRule="auto"/>
        <w:jc w:val="both"/>
        <w:rPr>
          <w:b/>
          <w:sz w:val="22"/>
          <w:szCs w:val="22"/>
          <w:lang w:eastAsia="es-ES"/>
        </w:rPr>
      </w:pPr>
    </w:p>
    <w:tbl>
      <w:tblPr>
        <w:tblW w:w="5235" w:type="pct"/>
        <w:tblCellMar>
          <w:left w:w="70" w:type="dxa"/>
          <w:right w:w="70" w:type="dxa"/>
        </w:tblCellMar>
        <w:tblLook w:val="04A0" w:firstRow="1" w:lastRow="0" w:firstColumn="1" w:lastColumn="0" w:noHBand="0" w:noVBand="1"/>
      </w:tblPr>
      <w:tblGrid>
        <w:gridCol w:w="706"/>
        <w:gridCol w:w="3663"/>
        <w:gridCol w:w="3300"/>
        <w:gridCol w:w="1769"/>
        <w:gridCol w:w="1742"/>
      </w:tblGrid>
      <w:tr w:rsidR="009B7536" w:rsidRPr="00011B7B" w:rsidTr="000641CC">
        <w:trPr>
          <w:trHeight w:val="405"/>
          <w:tblHeader/>
        </w:trPr>
        <w:tc>
          <w:tcPr>
            <w:tcW w:w="316" w:type="pct"/>
            <w:vMerge w:val="restart"/>
            <w:tcBorders>
              <w:top w:val="single" w:sz="8" w:space="0" w:color="auto"/>
              <w:left w:val="single" w:sz="8" w:space="0" w:color="auto"/>
              <w:bottom w:val="single" w:sz="8" w:space="0" w:color="000000"/>
              <w:right w:val="single" w:sz="4" w:space="0" w:color="auto"/>
            </w:tcBorders>
            <w:shd w:val="clear" w:color="auto" w:fill="0070C0"/>
            <w:vAlign w:val="center"/>
            <w:hideMark/>
          </w:tcPr>
          <w:p w:rsidR="009B7536" w:rsidRPr="00011B7B" w:rsidRDefault="009B7536" w:rsidP="009B7536">
            <w:pPr>
              <w:spacing w:after="0" w:line="240" w:lineRule="auto"/>
              <w:jc w:val="center"/>
              <w:rPr>
                <w:rFonts w:ascii="Arial" w:eastAsia="Times New Roman" w:hAnsi="Arial" w:cs="Arial"/>
                <w:b/>
                <w:bCs/>
                <w:color w:val="FFFFFF" w:themeColor="background1"/>
                <w:sz w:val="18"/>
                <w:lang w:eastAsia="es-MX"/>
              </w:rPr>
            </w:pPr>
            <w:r w:rsidRPr="00011B7B">
              <w:rPr>
                <w:rFonts w:ascii="Arial" w:eastAsia="Times New Roman" w:hAnsi="Arial" w:cs="Arial"/>
                <w:b/>
                <w:bCs/>
                <w:color w:val="FFFFFF" w:themeColor="background1"/>
                <w:sz w:val="18"/>
                <w:lang w:eastAsia="es-MX"/>
              </w:rPr>
              <w:t>NIVEL</w:t>
            </w:r>
          </w:p>
        </w:tc>
        <w:tc>
          <w:tcPr>
            <w:tcW w:w="1638" w:type="pct"/>
            <w:vMerge w:val="restart"/>
            <w:tcBorders>
              <w:top w:val="single" w:sz="8" w:space="0" w:color="auto"/>
              <w:left w:val="single" w:sz="4" w:space="0" w:color="auto"/>
              <w:bottom w:val="single" w:sz="8" w:space="0" w:color="000000"/>
              <w:right w:val="single" w:sz="4" w:space="0" w:color="auto"/>
            </w:tcBorders>
            <w:shd w:val="clear" w:color="auto" w:fill="0070C0"/>
            <w:vAlign w:val="center"/>
            <w:hideMark/>
          </w:tcPr>
          <w:p w:rsidR="009B7536" w:rsidRPr="00011B7B" w:rsidRDefault="009B7536" w:rsidP="009B7536">
            <w:pPr>
              <w:spacing w:after="0" w:line="240" w:lineRule="auto"/>
              <w:jc w:val="center"/>
              <w:rPr>
                <w:rFonts w:ascii="Arial" w:eastAsia="Times New Roman" w:hAnsi="Arial" w:cs="Arial"/>
                <w:b/>
                <w:bCs/>
                <w:color w:val="FFFFFF" w:themeColor="background1"/>
                <w:sz w:val="18"/>
                <w:lang w:eastAsia="es-MX"/>
              </w:rPr>
            </w:pPr>
            <w:r w:rsidRPr="00011B7B">
              <w:rPr>
                <w:rFonts w:ascii="Arial" w:eastAsia="Times New Roman" w:hAnsi="Arial" w:cs="Arial"/>
                <w:b/>
                <w:bCs/>
                <w:color w:val="FFFFFF" w:themeColor="background1"/>
                <w:sz w:val="18"/>
                <w:lang w:eastAsia="es-MX"/>
              </w:rPr>
              <w:t>PUESTO NOMINAL</w:t>
            </w:r>
          </w:p>
        </w:tc>
        <w:tc>
          <w:tcPr>
            <w:tcW w:w="1476" w:type="pct"/>
            <w:vMerge w:val="restart"/>
            <w:tcBorders>
              <w:top w:val="single" w:sz="8" w:space="0" w:color="auto"/>
              <w:left w:val="single" w:sz="4" w:space="0" w:color="auto"/>
              <w:bottom w:val="single" w:sz="8" w:space="0" w:color="000000"/>
              <w:right w:val="single" w:sz="4" w:space="0" w:color="auto"/>
            </w:tcBorders>
            <w:shd w:val="clear" w:color="auto" w:fill="0070C0"/>
            <w:vAlign w:val="center"/>
            <w:hideMark/>
          </w:tcPr>
          <w:p w:rsidR="009B7536" w:rsidRPr="00011B7B" w:rsidRDefault="009B7536" w:rsidP="009B7536">
            <w:pPr>
              <w:spacing w:after="0" w:line="240" w:lineRule="auto"/>
              <w:jc w:val="center"/>
              <w:rPr>
                <w:rFonts w:ascii="Arial" w:eastAsia="Times New Roman" w:hAnsi="Arial" w:cs="Arial"/>
                <w:b/>
                <w:bCs/>
                <w:color w:val="FFFFFF" w:themeColor="background1"/>
                <w:sz w:val="18"/>
                <w:lang w:eastAsia="es-MX"/>
              </w:rPr>
            </w:pPr>
            <w:r w:rsidRPr="00011B7B">
              <w:rPr>
                <w:rFonts w:ascii="Arial" w:eastAsia="Times New Roman" w:hAnsi="Arial" w:cs="Arial"/>
                <w:b/>
                <w:bCs/>
                <w:color w:val="FFFFFF" w:themeColor="background1"/>
                <w:sz w:val="18"/>
                <w:lang w:eastAsia="es-MX"/>
              </w:rPr>
              <w:t>PUESTOS QUE SE INCLUYEN EN ESTA CATEGORÍA</w:t>
            </w:r>
          </w:p>
        </w:tc>
        <w:tc>
          <w:tcPr>
            <w:tcW w:w="1570" w:type="pct"/>
            <w:gridSpan w:val="2"/>
            <w:tcBorders>
              <w:top w:val="single" w:sz="8" w:space="0" w:color="auto"/>
              <w:left w:val="nil"/>
              <w:bottom w:val="single" w:sz="4" w:space="0" w:color="auto"/>
              <w:right w:val="single" w:sz="8" w:space="0" w:color="000000"/>
            </w:tcBorders>
            <w:shd w:val="clear" w:color="auto" w:fill="0070C0"/>
            <w:vAlign w:val="center"/>
            <w:hideMark/>
          </w:tcPr>
          <w:p w:rsidR="009B7536" w:rsidRPr="00011B7B" w:rsidRDefault="009B7536" w:rsidP="009B7536">
            <w:pPr>
              <w:spacing w:after="0" w:line="240" w:lineRule="auto"/>
              <w:jc w:val="center"/>
              <w:rPr>
                <w:rFonts w:ascii="Arial" w:eastAsia="Times New Roman" w:hAnsi="Arial" w:cs="Arial"/>
                <w:b/>
                <w:bCs/>
                <w:color w:val="FFFFFF" w:themeColor="background1"/>
                <w:sz w:val="18"/>
                <w:lang w:eastAsia="es-MX"/>
              </w:rPr>
            </w:pPr>
            <w:r w:rsidRPr="00011B7B">
              <w:rPr>
                <w:rFonts w:ascii="Arial" w:eastAsia="Times New Roman" w:hAnsi="Arial" w:cs="Arial"/>
                <w:b/>
                <w:bCs/>
                <w:color w:val="FFFFFF" w:themeColor="background1"/>
                <w:sz w:val="18"/>
                <w:lang w:eastAsia="es-MX"/>
              </w:rPr>
              <w:t xml:space="preserve"> REMUNERACIONES (MENSUALES) </w:t>
            </w:r>
          </w:p>
        </w:tc>
      </w:tr>
      <w:tr w:rsidR="009B7536" w:rsidRPr="00011B7B" w:rsidTr="000641CC">
        <w:trPr>
          <w:trHeight w:val="360"/>
          <w:tblHeader/>
        </w:trPr>
        <w:tc>
          <w:tcPr>
            <w:tcW w:w="316" w:type="pct"/>
            <w:vMerge/>
            <w:tcBorders>
              <w:top w:val="single" w:sz="8" w:space="0" w:color="auto"/>
              <w:left w:val="single" w:sz="8" w:space="0" w:color="auto"/>
              <w:bottom w:val="single" w:sz="8" w:space="0" w:color="000000"/>
              <w:right w:val="single" w:sz="4" w:space="0" w:color="auto"/>
            </w:tcBorders>
            <w:shd w:val="clear" w:color="auto" w:fill="0070C0"/>
            <w:vAlign w:val="center"/>
            <w:hideMark/>
          </w:tcPr>
          <w:p w:rsidR="009B7536" w:rsidRPr="00011B7B" w:rsidRDefault="009B7536" w:rsidP="009B7536">
            <w:pPr>
              <w:spacing w:after="0" w:line="240" w:lineRule="auto"/>
              <w:rPr>
                <w:rFonts w:ascii="Arial" w:eastAsia="Times New Roman" w:hAnsi="Arial" w:cs="Arial"/>
                <w:b/>
                <w:bCs/>
                <w:color w:val="FFFFFF" w:themeColor="background1"/>
                <w:sz w:val="18"/>
                <w:lang w:eastAsia="es-MX"/>
              </w:rPr>
            </w:pPr>
          </w:p>
        </w:tc>
        <w:tc>
          <w:tcPr>
            <w:tcW w:w="1638" w:type="pct"/>
            <w:vMerge/>
            <w:tcBorders>
              <w:top w:val="single" w:sz="8" w:space="0" w:color="auto"/>
              <w:left w:val="single" w:sz="4" w:space="0" w:color="auto"/>
              <w:bottom w:val="single" w:sz="8" w:space="0" w:color="000000"/>
              <w:right w:val="single" w:sz="4" w:space="0" w:color="auto"/>
            </w:tcBorders>
            <w:shd w:val="clear" w:color="auto" w:fill="0070C0"/>
            <w:vAlign w:val="center"/>
            <w:hideMark/>
          </w:tcPr>
          <w:p w:rsidR="009B7536" w:rsidRPr="00011B7B" w:rsidRDefault="009B7536" w:rsidP="009B7536">
            <w:pPr>
              <w:spacing w:after="0" w:line="240" w:lineRule="auto"/>
              <w:rPr>
                <w:rFonts w:ascii="Arial" w:eastAsia="Times New Roman" w:hAnsi="Arial" w:cs="Arial"/>
                <w:b/>
                <w:bCs/>
                <w:color w:val="FFFFFF" w:themeColor="background1"/>
                <w:sz w:val="18"/>
                <w:lang w:eastAsia="es-MX"/>
              </w:rPr>
            </w:pPr>
          </w:p>
        </w:tc>
        <w:tc>
          <w:tcPr>
            <w:tcW w:w="1476" w:type="pct"/>
            <w:vMerge/>
            <w:tcBorders>
              <w:top w:val="single" w:sz="8" w:space="0" w:color="auto"/>
              <w:left w:val="single" w:sz="4" w:space="0" w:color="auto"/>
              <w:bottom w:val="single" w:sz="8" w:space="0" w:color="000000"/>
              <w:right w:val="single" w:sz="4" w:space="0" w:color="auto"/>
            </w:tcBorders>
            <w:shd w:val="clear" w:color="auto" w:fill="0070C0"/>
            <w:vAlign w:val="center"/>
            <w:hideMark/>
          </w:tcPr>
          <w:p w:rsidR="009B7536" w:rsidRPr="00011B7B" w:rsidRDefault="009B7536" w:rsidP="009B7536">
            <w:pPr>
              <w:spacing w:after="0" w:line="240" w:lineRule="auto"/>
              <w:rPr>
                <w:rFonts w:ascii="Arial" w:eastAsia="Times New Roman" w:hAnsi="Arial" w:cs="Arial"/>
                <w:b/>
                <w:bCs/>
                <w:color w:val="FFFFFF" w:themeColor="background1"/>
                <w:sz w:val="18"/>
                <w:lang w:eastAsia="es-MX"/>
              </w:rPr>
            </w:pPr>
          </w:p>
        </w:tc>
        <w:tc>
          <w:tcPr>
            <w:tcW w:w="791" w:type="pct"/>
            <w:tcBorders>
              <w:top w:val="nil"/>
              <w:left w:val="nil"/>
              <w:bottom w:val="single" w:sz="8" w:space="0" w:color="auto"/>
              <w:right w:val="single" w:sz="4" w:space="0" w:color="auto"/>
            </w:tcBorders>
            <w:shd w:val="clear" w:color="auto" w:fill="0070C0"/>
            <w:vAlign w:val="center"/>
            <w:hideMark/>
          </w:tcPr>
          <w:p w:rsidR="009B7536" w:rsidRPr="00011B7B" w:rsidRDefault="009B7536" w:rsidP="009B7536">
            <w:pPr>
              <w:spacing w:after="0" w:line="240" w:lineRule="auto"/>
              <w:jc w:val="center"/>
              <w:rPr>
                <w:rFonts w:ascii="Arial" w:eastAsia="Times New Roman" w:hAnsi="Arial" w:cs="Arial"/>
                <w:b/>
                <w:bCs/>
                <w:color w:val="FFFFFF" w:themeColor="background1"/>
                <w:sz w:val="18"/>
                <w:lang w:eastAsia="es-MX"/>
              </w:rPr>
            </w:pPr>
            <w:r w:rsidRPr="00011B7B">
              <w:rPr>
                <w:rFonts w:ascii="Arial" w:eastAsia="Times New Roman" w:hAnsi="Arial" w:cs="Arial"/>
                <w:b/>
                <w:bCs/>
                <w:color w:val="FFFFFF" w:themeColor="background1"/>
                <w:sz w:val="18"/>
                <w:lang w:eastAsia="es-MX"/>
              </w:rPr>
              <w:t>MÍNINO</w:t>
            </w:r>
          </w:p>
        </w:tc>
        <w:tc>
          <w:tcPr>
            <w:tcW w:w="779" w:type="pct"/>
            <w:tcBorders>
              <w:top w:val="nil"/>
              <w:left w:val="nil"/>
              <w:bottom w:val="single" w:sz="8" w:space="0" w:color="auto"/>
              <w:right w:val="single" w:sz="8" w:space="0" w:color="auto"/>
            </w:tcBorders>
            <w:shd w:val="clear" w:color="auto" w:fill="0070C0"/>
            <w:vAlign w:val="center"/>
            <w:hideMark/>
          </w:tcPr>
          <w:p w:rsidR="009B7536" w:rsidRPr="00011B7B" w:rsidRDefault="009B7536" w:rsidP="009B7536">
            <w:pPr>
              <w:spacing w:after="0" w:line="240" w:lineRule="auto"/>
              <w:jc w:val="center"/>
              <w:rPr>
                <w:rFonts w:ascii="Arial" w:eastAsia="Times New Roman" w:hAnsi="Arial" w:cs="Arial"/>
                <w:b/>
                <w:bCs/>
                <w:color w:val="FFFFFF" w:themeColor="background1"/>
                <w:sz w:val="18"/>
                <w:lang w:eastAsia="es-MX"/>
              </w:rPr>
            </w:pPr>
            <w:r w:rsidRPr="00011B7B">
              <w:rPr>
                <w:rFonts w:ascii="Arial" w:eastAsia="Times New Roman" w:hAnsi="Arial" w:cs="Arial"/>
                <w:b/>
                <w:bCs/>
                <w:color w:val="FFFFFF" w:themeColor="background1"/>
                <w:sz w:val="18"/>
                <w:lang w:eastAsia="es-MX"/>
              </w:rPr>
              <w:t xml:space="preserve"> MÁXIMO </w:t>
            </w:r>
          </w:p>
        </w:tc>
      </w:tr>
      <w:tr w:rsidR="009B7536" w:rsidRPr="00011B7B" w:rsidTr="000A4FD0">
        <w:trPr>
          <w:trHeight w:val="16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PRESIDENTE MUNICIPAL</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110,000.00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130,000.00 </w:t>
            </w:r>
          </w:p>
        </w:tc>
      </w:tr>
      <w:tr w:rsidR="009B7536" w:rsidRPr="00011B7B" w:rsidTr="000A4FD0">
        <w:trPr>
          <w:trHeight w:val="120"/>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II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COORDINADOR DE REGIDORES</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55,000.00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70,000.00 </w:t>
            </w:r>
          </w:p>
        </w:tc>
      </w:tr>
      <w:tr w:rsidR="009B7536" w:rsidRPr="00011B7B" w:rsidTr="000A4FD0">
        <w:trPr>
          <w:trHeight w:val="135"/>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III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REGIDOR</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55,000.00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70,000.00 </w:t>
            </w:r>
          </w:p>
        </w:tc>
      </w:tr>
      <w:tr w:rsidR="009B7536" w:rsidRPr="00011B7B" w:rsidTr="000A4FD0">
        <w:trPr>
          <w:trHeight w:val="18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IV</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TITULAR DE LA S.S.P. Y T.M.</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80,000.00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100,000.00 </w:t>
            </w:r>
          </w:p>
        </w:tc>
      </w:tr>
      <w:tr w:rsidR="009B7536" w:rsidRPr="00011B7B" w:rsidTr="000A4FD0">
        <w:trPr>
          <w:trHeight w:val="100"/>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V</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SECRETARIO</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55,000.00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70,000.00 </w:t>
            </w:r>
          </w:p>
        </w:tc>
      </w:tr>
      <w:tr w:rsidR="009B7536" w:rsidRPr="00011B7B" w:rsidTr="000A4FD0">
        <w:trPr>
          <w:trHeight w:val="145"/>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CONTRALOR</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35"/>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SINDICO</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25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TESORERO</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4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SECRETARIO DE DEPENDENCIA</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17"/>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noWrap/>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COORDINADORES GENERALES</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495"/>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VI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DIRECTOR DE LA SERETARÍA DE SEGURIDAD PÚBLICA Y TRÁNSITO MUNICIPAL</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35,001.00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70,000.00 </w:t>
            </w:r>
          </w:p>
        </w:tc>
      </w:tr>
      <w:tr w:rsidR="009B7536" w:rsidRPr="00011B7B" w:rsidTr="000A4FD0">
        <w:trPr>
          <w:trHeight w:val="129"/>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VII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DIRECTOR</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35,001.00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50,000.00 </w:t>
            </w:r>
          </w:p>
        </w:tc>
      </w:tr>
      <w:tr w:rsidR="009B7536" w:rsidRPr="00011B7B" w:rsidTr="000A4FD0">
        <w:trPr>
          <w:trHeight w:val="190"/>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SUBCONTRALOR</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360"/>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SECRETARIO PARTICULAR DE PRESIDENTE</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227"/>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ASESOR</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3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MAGISTRADO PRESIDENTE</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70"/>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VIII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SUBDIRECTOR</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30,001.00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35,000.00 </w:t>
            </w:r>
          </w:p>
        </w:tc>
      </w:tr>
      <w:tr w:rsidR="009B7536" w:rsidRPr="00011B7B" w:rsidTr="000A4FD0">
        <w:trPr>
          <w:trHeight w:val="237"/>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IX</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JEFE DE DEPARTAMENTO</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16,185.25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30,000.00 </w:t>
            </w:r>
          </w:p>
        </w:tc>
      </w:tr>
      <w:tr w:rsidR="009B7536" w:rsidRPr="00011B7B" w:rsidTr="000A4FD0">
        <w:trPr>
          <w:trHeight w:val="127"/>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PRESIDENTE DE JUNTA AUXILIAR</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87"/>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lastRenderedPageBreak/>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COORDINADOR ADMINISTRATIVO</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233"/>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ANALISTA CONSULTIVO A</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279"/>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SECRETARIO PARTICULAR</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4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SECRETARIO TÉCNICO</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74"/>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DELEGADO</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233"/>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MAGISTRADO REPRESENTANTE</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37"/>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X</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COORDINADOR ESPECIALIZADO</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13,185.25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16,185.24 </w:t>
            </w:r>
          </w:p>
        </w:tc>
      </w:tr>
      <w:tr w:rsidR="009B7536" w:rsidRPr="00011B7B" w:rsidTr="000A4FD0">
        <w:trPr>
          <w:trHeight w:val="197"/>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ENCARDADO DE AREA</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0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XI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COORDINADOR TÉCNICO</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11,379.25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13,185.24 </w:t>
            </w:r>
          </w:p>
        </w:tc>
      </w:tr>
      <w:tr w:rsidR="009B7536" w:rsidRPr="00011B7B" w:rsidTr="000A4FD0">
        <w:trPr>
          <w:trHeight w:val="162"/>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XII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ANALISTA A</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8,185.25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11,379.24 </w:t>
            </w:r>
          </w:p>
        </w:tc>
      </w:tr>
      <w:tr w:rsidR="009B7536" w:rsidRPr="00011B7B" w:rsidTr="000A4FD0">
        <w:trPr>
          <w:trHeight w:val="79"/>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JUEZ CALIFICADOR</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12"/>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SUPERVISOR B</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7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XIII</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ANALISTA B</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4,186.24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8,185.24 </w:t>
            </w:r>
          </w:p>
        </w:tc>
      </w:tr>
      <w:tr w:rsidR="009B7536" w:rsidRPr="00011B7B" w:rsidTr="000A4FD0">
        <w:trPr>
          <w:trHeight w:val="23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SECRETARIO DE JUZGADO</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36"/>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ANALISTAS</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81"/>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VELADOR</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0A4FD0">
        <w:trPr>
          <w:trHeight w:val="100"/>
        </w:trPr>
        <w:tc>
          <w:tcPr>
            <w:tcW w:w="316" w:type="pct"/>
            <w:tcBorders>
              <w:top w:val="nil"/>
              <w:left w:val="single" w:sz="8" w:space="0" w:color="auto"/>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XIV</w:t>
            </w:r>
          </w:p>
        </w:tc>
        <w:tc>
          <w:tcPr>
            <w:tcW w:w="1638"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AUXILIAR</w:t>
            </w:r>
          </w:p>
        </w:tc>
        <w:tc>
          <w:tcPr>
            <w:tcW w:w="1476"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791" w:type="pct"/>
            <w:tcBorders>
              <w:top w:val="nil"/>
              <w:left w:val="nil"/>
              <w:bottom w:val="single" w:sz="4"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2,185.24 </w:t>
            </w:r>
          </w:p>
        </w:tc>
        <w:tc>
          <w:tcPr>
            <w:tcW w:w="779" w:type="pct"/>
            <w:tcBorders>
              <w:top w:val="nil"/>
              <w:left w:val="nil"/>
              <w:bottom w:val="single" w:sz="4"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xml:space="preserve">               6,879.19 </w:t>
            </w:r>
          </w:p>
        </w:tc>
      </w:tr>
      <w:tr w:rsidR="009B7536" w:rsidRPr="00011B7B" w:rsidTr="000A4FD0">
        <w:trPr>
          <w:trHeight w:val="159"/>
        </w:trPr>
        <w:tc>
          <w:tcPr>
            <w:tcW w:w="316" w:type="pct"/>
            <w:tcBorders>
              <w:top w:val="nil"/>
              <w:left w:val="single" w:sz="8" w:space="0" w:color="auto"/>
              <w:bottom w:val="single" w:sz="8"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1638" w:type="pct"/>
            <w:tcBorders>
              <w:top w:val="nil"/>
              <w:left w:val="nil"/>
              <w:bottom w:val="single" w:sz="8"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 </w:t>
            </w:r>
          </w:p>
        </w:tc>
        <w:tc>
          <w:tcPr>
            <w:tcW w:w="1476" w:type="pct"/>
            <w:tcBorders>
              <w:top w:val="nil"/>
              <w:left w:val="nil"/>
              <w:bottom w:val="single" w:sz="8" w:space="0" w:color="auto"/>
              <w:right w:val="single" w:sz="4" w:space="0" w:color="auto"/>
            </w:tcBorders>
            <w:shd w:val="clear" w:color="auto" w:fill="auto"/>
            <w:vAlign w:val="center"/>
            <w:hideMark/>
          </w:tcPr>
          <w:p w:rsidR="009B7536" w:rsidRPr="00011B7B" w:rsidRDefault="009B7536" w:rsidP="009B7536">
            <w:pPr>
              <w:spacing w:after="0" w:line="240" w:lineRule="auto"/>
              <w:rPr>
                <w:rFonts w:ascii="Arial" w:eastAsia="Times New Roman" w:hAnsi="Arial" w:cs="Arial"/>
                <w:color w:val="000000"/>
                <w:sz w:val="18"/>
                <w:szCs w:val="20"/>
                <w:lang w:eastAsia="es-MX"/>
              </w:rPr>
            </w:pPr>
            <w:r w:rsidRPr="00011B7B">
              <w:rPr>
                <w:rFonts w:ascii="Arial" w:eastAsia="Times New Roman" w:hAnsi="Arial" w:cs="Arial"/>
                <w:color w:val="000000"/>
                <w:sz w:val="18"/>
                <w:szCs w:val="20"/>
                <w:lang w:eastAsia="es-MX"/>
              </w:rPr>
              <w:t>MUSICO</w:t>
            </w:r>
          </w:p>
        </w:tc>
        <w:tc>
          <w:tcPr>
            <w:tcW w:w="791" w:type="pct"/>
            <w:tcBorders>
              <w:top w:val="nil"/>
              <w:left w:val="nil"/>
              <w:bottom w:val="single" w:sz="8" w:space="0" w:color="auto"/>
              <w:right w:val="single" w:sz="4"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c>
          <w:tcPr>
            <w:tcW w:w="779" w:type="pct"/>
            <w:tcBorders>
              <w:top w:val="nil"/>
              <w:left w:val="nil"/>
              <w:bottom w:val="single" w:sz="8" w:space="0" w:color="auto"/>
              <w:right w:val="single" w:sz="8" w:space="0" w:color="auto"/>
            </w:tcBorders>
            <w:shd w:val="clear" w:color="auto" w:fill="auto"/>
            <w:vAlign w:val="center"/>
            <w:hideMark/>
          </w:tcPr>
          <w:p w:rsidR="009B7536" w:rsidRPr="00011B7B" w:rsidRDefault="009B7536" w:rsidP="009B7536">
            <w:pPr>
              <w:spacing w:after="0" w:line="240" w:lineRule="auto"/>
              <w:jc w:val="center"/>
              <w:rPr>
                <w:rFonts w:ascii="Arial" w:eastAsia="Times New Roman" w:hAnsi="Arial" w:cs="Arial"/>
                <w:color w:val="000000"/>
                <w:sz w:val="18"/>
                <w:lang w:eastAsia="es-MX"/>
              </w:rPr>
            </w:pPr>
            <w:r w:rsidRPr="00011B7B">
              <w:rPr>
                <w:rFonts w:ascii="Arial" w:eastAsia="Times New Roman" w:hAnsi="Arial" w:cs="Arial"/>
                <w:color w:val="000000"/>
                <w:sz w:val="18"/>
                <w:lang w:eastAsia="es-MX"/>
              </w:rPr>
              <w:t> </w:t>
            </w:r>
          </w:p>
        </w:tc>
      </w:tr>
      <w:tr w:rsidR="009B7536" w:rsidRPr="00011B7B" w:rsidTr="009B7536">
        <w:trPr>
          <w:trHeight w:val="435"/>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B7536" w:rsidRPr="00011B7B" w:rsidRDefault="009B7536" w:rsidP="009B7536">
            <w:pPr>
              <w:spacing w:after="0" w:line="240" w:lineRule="auto"/>
              <w:rPr>
                <w:rFonts w:ascii="Arial" w:eastAsia="Times New Roman" w:hAnsi="Arial" w:cs="Arial"/>
                <w:color w:val="000000"/>
                <w:sz w:val="18"/>
                <w:szCs w:val="24"/>
                <w:lang w:eastAsia="es-MX"/>
              </w:rPr>
            </w:pPr>
            <w:r w:rsidRPr="00011B7B">
              <w:rPr>
                <w:rFonts w:ascii="Arial" w:eastAsia="Times New Roman" w:hAnsi="Arial" w:cs="Arial"/>
                <w:b/>
                <w:bCs/>
                <w:color w:val="000000"/>
                <w:sz w:val="18"/>
                <w:szCs w:val="24"/>
                <w:lang w:eastAsia="es-MX"/>
              </w:rPr>
              <w:t>* NOTA:</w:t>
            </w:r>
            <w:r w:rsidRPr="00011B7B">
              <w:rPr>
                <w:rFonts w:ascii="Arial" w:eastAsia="Times New Roman" w:hAnsi="Arial" w:cs="Arial"/>
                <w:color w:val="000000"/>
                <w:sz w:val="18"/>
                <w:szCs w:val="24"/>
                <w:lang w:eastAsia="es-MX"/>
              </w:rPr>
              <w:t xml:space="preserve"> Toda referencia incluyendo los cargos y puestos al </w:t>
            </w:r>
            <w:r w:rsidR="000A4FD0" w:rsidRPr="00011B7B">
              <w:rPr>
                <w:rFonts w:ascii="Arial" w:eastAsia="Times New Roman" w:hAnsi="Arial" w:cs="Arial"/>
                <w:color w:val="000000"/>
                <w:sz w:val="18"/>
                <w:szCs w:val="24"/>
                <w:lang w:eastAsia="es-MX"/>
              </w:rPr>
              <w:t>género</w:t>
            </w:r>
            <w:r w:rsidRPr="00011B7B">
              <w:rPr>
                <w:rFonts w:ascii="Arial" w:eastAsia="Times New Roman" w:hAnsi="Arial" w:cs="Arial"/>
                <w:color w:val="000000"/>
                <w:sz w:val="18"/>
                <w:szCs w:val="24"/>
                <w:lang w:eastAsia="es-MX"/>
              </w:rPr>
              <w:t xml:space="preserve"> masculino lo es </w:t>
            </w:r>
            <w:r w:rsidR="000A4FD0" w:rsidRPr="00011B7B">
              <w:rPr>
                <w:rFonts w:ascii="Arial" w:eastAsia="Times New Roman" w:hAnsi="Arial" w:cs="Arial"/>
                <w:color w:val="000000"/>
                <w:sz w:val="18"/>
                <w:szCs w:val="24"/>
                <w:lang w:eastAsia="es-MX"/>
              </w:rPr>
              <w:t>también</w:t>
            </w:r>
            <w:r w:rsidRPr="00011B7B">
              <w:rPr>
                <w:rFonts w:ascii="Arial" w:eastAsia="Times New Roman" w:hAnsi="Arial" w:cs="Arial"/>
                <w:color w:val="000000"/>
                <w:sz w:val="18"/>
                <w:szCs w:val="24"/>
                <w:lang w:eastAsia="es-MX"/>
              </w:rPr>
              <w:t xml:space="preserve"> para el </w:t>
            </w:r>
            <w:r w:rsidR="000A4FD0" w:rsidRPr="00011B7B">
              <w:rPr>
                <w:rFonts w:ascii="Arial" w:eastAsia="Times New Roman" w:hAnsi="Arial" w:cs="Arial"/>
                <w:color w:val="000000"/>
                <w:sz w:val="18"/>
                <w:szCs w:val="24"/>
                <w:lang w:eastAsia="es-MX"/>
              </w:rPr>
              <w:t>género</w:t>
            </w:r>
            <w:r w:rsidRPr="00011B7B">
              <w:rPr>
                <w:rFonts w:ascii="Arial" w:eastAsia="Times New Roman" w:hAnsi="Arial" w:cs="Arial"/>
                <w:color w:val="000000"/>
                <w:sz w:val="18"/>
                <w:szCs w:val="24"/>
                <w:lang w:eastAsia="es-MX"/>
              </w:rPr>
              <w:t xml:space="preserve"> femenino.</w:t>
            </w:r>
          </w:p>
        </w:tc>
      </w:tr>
    </w:tbl>
    <w:p w:rsidR="0069145D" w:rsidRPr="00011B7B" w:rsidRDefault="0069145D" w:rsidP="0069145D">
      <w:pPr>
        <w:pStyle w:val="Default"/>
        <w:tabs>
          <w:tab w:val="left" w:pos="284"/>
        </w:tabs>
        <w:spacing w:line="276" w:lineRule="auto"/>
        <w:jc w:val="both"/>
        <w:rPr>
          <w:b/>
          <w:bCs/>
          <w:i/>
          <w:sz w:val="16"/>
          <w:szCs w:val="16"/>
        </w:rPr>
      </w:pPr>
    </w:p>
    <w:p w:rsidR="0069145D" w:rsidRPr="00011B7B" w:rsidRDefault="0069145D" w:rsidP="0069145D">
      <w:pPr>
        <w:pStyle w:val="Default"/>
        <w:tabs>
          <w:tab w:val="left" w:pos="284"/>
        </w:tabs>
        <w:spacing w:line="276" w:lineRule="auto"/>
        <w:jc w:val="both"/>
        <w:rPr>
          <w:b/>
          <w:bCs/>
          <w:i/>
          <w:sz w:val="16"/>
          <w:szCs w:val="16"/>
        </w:rPr>
      </w:pPr>
      <w:r w:rsidRPr="00011B7B">
        <w:rPr>
          <w:b/>
          <w:bCs/>
          <w:i/>
          <w:sz w:val="16"/>
          <w:szCs w:val="16"/>
        </w:rPr>
        <w:t>Fuente: Dirección de Recursos Humanos de la Secretaría de Administración elaboración con base en el Criterio 40 del Catálogo de Criterios de Evaluación para la Elaboración del índice de Información Presupuestal Municipal (IIPM) 2017.</w:t>
      </w:r>
    </w:p>
    <w:p w:rsidR="001D46EF" w:rsidRPr="00011B7B" w:rsidRDefault="001D46EF" w:rsidP="0069145D">
      <w:pPr>
        <w:pStyle w:val="Default"/>
        <w:tabs>
          <w:tab w:val="left" w:pos="284"/>
        </w:tabs>
        <w:spacing w:line="276" w:lineRule="auto"/>
        <w:jc w:val="both"/>
        <w:rPr>
          <w:b/>
          <w:bCs/>
          <w:i/>
          <w:sz w:val="16"/>
          <w:szCs w:val="16"/>
        </w:rPr>
      </w:pPr>
    </w:p>
    <w:p w:rsidR="001D46EF" w:rsidRPr="00011B7B" w:rsidRDefault="001D46EF" w:rsidP="0069145D">
      <w:pPr>
        <w:pStyle w:val="Default"/>
        <w:tabs>
          <w:tab w:val="left" w:pos="284"/>
        </w:tabs>
        <w:spacing w:line="276" w:lineRule="auto"/>
        <w:jc w:val="both"/>
        <w:rPr>
          <w:b/>
          <w:bCs/>
          <w:i/>
          <w:sz w:val="16"/>
          <w:szCs w:val="16"/>
        </w:rPr>
      </w:pPr>
    </w:p>
    <w:p w:rsidR="001D46EF" w:rsidRPr="00011B7B" w:rsidRDefault="001D46EF" w:rsidP="0069145D">
      <w:pPr>
        <w:pStyle w:val="Default"/>
        <w:tabs>
          <w:tab w:val="left" w:pos="284"/>
        </w:tabs>
        <w:spacing w:line="276" w:lineRule="auto"/>
        <w:jc w:val="both"/>
        <w:rPr>
          <w:b/>
          <w:bCs/>
          <w:i/>
          <w:sz w:val="16"/>
          <w:szCs w:val="16"/>
        </w:rPr>
      </w:pPr>
    </w:p>
    <w:p w:rsidR="00F0508C" w:rsidRPr="00011B7B" w:rsidRDefault="00F0508C" w:rsidP="005032BC">
      <w:pPr>
        <w:rPr>
          <w:rFonts w:ascii="Arial" w:hAnsi="Arial" w:cs="Arial"/>
          <w:b/>
          <w:noProof/>
          <w:lang w:eastAsia="es-MX"/>
        </w:rPr>
      </w:pPr>
    </w:p>
    <w:p w:rsidR="00287075" w:rsidRDefault="00287075" w:rsidP="00A801D1">
      <w:pPr>
        <w:pStyle w:val="Default"/>
        <w:spacing w:line="276" w:lineRule="auto"/>
        <w:jc w:val="both"/>
        <w:rPr>
          <w:b/>
          <w:noProof/>
          <w:color w:val="auto"/>
          <w:sz w:val="22"/>
          <w:szCs w:val="22"/>
        </w:rPr>
      </w:pPr>
    </w:p>
    <w:p w:rsidR="00724E5C" w:rsidRPr="00011B7B" w:rsidRDefault="00724E5C" w:rsidP="00A801D1">
      <w:pPr>
        <w:pStyle w:val="Default"/>
        <w:spacing w:line="276" w:lineRule="auto"/>
        <w:jc w:val="both"/>
        <w:rPr>
          <w:b/>
          <w:color w:val="auto"/>
          <w:sz w:val="22"/>
          <w:szCs w:val="22"/>
        </w:rPr>
      </w:pPr>
      <w:r w:rsidRPr="00011B7B">
        <w:rPr>
          <w:b/>
          <w:noProof/>
          <w:color w:val="auto"/>
          <w:sz w:val="22"/>
          <w:szCs w:val="22"/>
        </w:rPr>
        <w:t xml:space="preserve">Cuadro </w:t>
      </w:r>
      <w:r w:rsidR="003B2843">
        <w:rPr>
          <w:b/>
          <w:noProof/>
          <w:color w:val="auto"/>
          <w:sz w:val="22"/>
          <w:szCs w:val="22"/>
        </w:rPr>
        <w:t>30</w:t>
      </w:r>
      <w:r w:rsidRPr="00011B7B">
        <w:rPr>
          <w:b/>
          <w:noProof/>
          <w:color w:val="auto"/>
          <w:sz w:val="22"/>
          <w:szCs w:val="22"/>
        </w:rPr>
        <w:t xml:space="preserve">.  </w:t>
      </w:r>
      <w:r w:rsidR="001B5CA6" w:rsidRPr="00011B7B">
        <w:rPr>
          <w:b/>
          <w:color w:val="auto"/>
          <w:sz w:val="22"/>
          <w:szCs w:val="22"/>
        </w:rPr>
        <w:t xml:space="preserve">Prestaciones Sindicales </w:t>
      </w:r>
    </w:p>
    <w:tbl>
      <w:tblPr>
        <w:tblW w:w="5000" w:type="pct"/>
        <w:tblLayout w:type="fixed"/>
        <w:tblCellMar>
          <w:left w:w="70" w:type="dxa"/>
          <w:right w:w="70" w:type="dxa"/>
        </w:tblCellMar>
        <w:tblLook w:val="04A0" w:firstRow="1" w:lastRow="0" w:firstColumn="1" w:lastColumn="0" w:noHBand="0" w:noVBand="1"/>
      </w:tblPr>
      <w:tblGrid>
        <w:gridCol w:w="894"/>
        <w:gridCol w:w="1869"/>
        <w:gridCol w:w="2595"/>
        <w:gridCol w:w="666"/>
        <w:gridCol w:w="1132"/>
        <w:gridCol w:w="3522"/>
      </w:tblGrid>
      <w:tr w:rsidR="00E047F9" w:rsidRPr="00011B7B" w:rsidTr="00E047F9">
        <w:trPr>
          <w:trHeight w:val="175"/>
        </w:trPr>
        <w:tc>
          <w:tcPr>
            <w:tcW w:w="419" w:type="pct"/>
            <w:tcBorders>
              <w:top w:val="nil"/>
              <w:left w:val="nil"/>
              <w:bottom w:val="single" w:sz="4" w:space="0" w:color="auto"/>
              <w:right w:val="nil"/>
            </w:tcBorders>
            <w:shd w:val="clear" w:color="auto" w:fill="auto"/>
            <w:noWrap/>
            <w:vAlign w:val="center"/>
            <w:hideMark/>
          </w:tcPr>
          <w:p w:rsidR="00E047F9" w:rsidRPr="00011B7B" w:rsidRDefault="00E047F9" w:rsidP="00C408DD">
            <w:pPr>
              <w:spacing w:after="0" w:line="240" w:lineRule="auto"/>
              <w:rPr>
                <w:rFonts w:ascii="Arial" w:eastAsia="Times New Roman" w:hAnsi="Arial" w:cs="Arial"/>
                <w:color w:val="000000"/>
                <w:lang w:eastAsia="es-MX"/>
              </w:rPr>
            </w:pPr>
          </w:p>
        </w:tc>
        <w:tc>
          <w:tcPr>
            <w:tcW w:w="2402" w:type="pct"/>
            <w:gridSpan w:val="3"/>
            <w:tcBorders>
              <w:top w:val="nil"/>
              <w:left w:val="nil"/>
              <w:bottom w:val="single" w:sz="4" w:space="0" w:color="auto"/>
              <w:right w:val="nil"/>
            </w:tcBorders>
            <w:shd w:val="clear" w:color="auto" w:fill="auto"/>
            <w:noWrap/>
            <w:vAlign w:val="center"/>
            <w:hideMark/>
          </w:tcPr>
          <w:p w:rsidR="00E047F9" w:rsidRPr="00011B7B" w:rsidRDefault="00E047F9" w:rsidP="00C408DD">
            <w:pPr>
              <w:spacing w:after="0" w:line="240" w:lineRule="auto"/>
              <w:rPr>
                <w:rFonts w:ascii="Arial" w:eastAsia="Times New Roman" w:hAnsi="Arial" w:cs="Arial"/>
                <w:color w:val="000000"/>
                <w:lang w:eastAsia="es-MX"/>
              </w:rPr>
            </w:pPr>
            <w:r w:rsidRPr="00011B7B">
              <w:rPr>
                <w:rFonts w:ascii="Arial" w:eastAsia="Times New Roman" w:hAnsi="Arial" w:cs="Arial"/>
                <w:b/>
                <w:bCs/>
                <w:color w:val="000000"/>
                <w:szCs w:val="26"/>
                <w:lang w:eastAsia="es-MX"/>
              </w:rPr>
              <w:t>Cláusula 69 CGT: Prima vacacional</w:t>
            </w:r>
          </w:p>
        </w:tc>
        <w:tc>
          <w:tcPr>
            <w:tcW w:w="2179" w:type="pct"/>
            <w:gridSpan w:val="2"/>
            <w:tcBorders>
              <w:top w:val="nil"/>
              <w:left w:val="nil"/>
              <w:bottom w:val="nil"/>
              <w:right w:val="nil"/>
            </w:tcBorders>
            <w:shd w:val="clear" w:color="auto" w:fill="auto"/>
            <w:noWrap/>
            <w:vAlign w:val="center"/>
            <w:hideMark/>
          </w:tcPr>
          <w:p w:rsidR="00E047F9" w:rsidRPr="00011B7B" w:rsidRDefault="00E047F9" w:rsidP="00C408DD">
            <w:pPr>
              <w:spacing w:after="0" w:line="240" w:lineRule="auto"/>
              <w:rPr>
                <w:rFonts w:ascii="Arial" w:eastAsia="Times New Roman" w:hAnsi="Arial" w:cs="Arial"/>
                <w:color w:val="000000"/>
                <w:lang w:eastAsia="es-MX"/>
              </w:rPr>
            </w:pPr>
          </w:p>
        </w:tc>
      </w:tr>
      <w:tr w:rsidR="00C408DD" w:rsidRPr="00011B7B" w:rsidTr="000641CC">
        <w:trPr>
          <w:trHeight w:val="360"/>
        </w:trPr>
        <w:tc>
          <w:tcPr>
            <w:tcW w:w="1294" w:type="pct"/>
            <w:gridSpan w:val="2"/>
            <w:tcBorders>
              <w:top w:val="single" w:sz="4" w:space="0" w:color="auto"/>
              <w:left w:val="single" w:sz="4" w:space="0" w:color="auto"/>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4"/>
                <w:lang w:eastAsia="es-MX"/>
              </w:rPr>
            </w:pPr>
            <w:r w:rsidRPr="00011B7B">
              <w:rPr>
                <w:rFonts w:ascii="Arial" w:eastAsia="Times New Roman" w:hAnsi="Arial" w:cs="Arial"/>
                <w:b/>
                <w:bCs/>
                <w:color w:val="FFFFFF" w:themeColor="background1"/>
                <w:szCs w:val="24"/>
                <w:lang w:eastAsia="es-MX"/>
              </w:rPr>
              <w:t>Concepto</w:t>
            </w:r>
          </w:p>
        </w:tc>
        <w:tc>
          <w:tcPr>
            <w:tcW w:w="1527"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4"/>
                <w:lang w:eastAsia="es-MX"/>
              </w:rPr>
            </w:pPr>
            <w:r w:rsidRPr="00011B7B">
              <w:rPr>
                <w:rFonts w:ascii="Arial" w:eastAsia="Times New Roman" w:hAnsi="Arial" w:cs="Arial"/>
                <w:b/>
                <w:bCs/>
                <w:color w:val="FFFFFF" w:themeColor="background1"/>
                <w:szCs w:val="24"/>
                <w:lang w:eastAsia="es-MX"/>
              </w:rPr>
              <w:t>Importe</w:t>
            </w:r>
          </w:p>
        </w:tc>
        <w:tc>
          <w:tcPr>
            <w:tcW w:w="2179"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4"/>
                <w:lang w:eastAsia="es-MX"/>
              </w:rPr>
            </w:pPr>
            <w:r w:rsidRPr="00011B7B">
              <w:rPr>
                <w:rFonts w:ascii="Arial" w:eastAsia="Times New Roman" w:hAnsi="Arial" w:cs="Arial"/>
                <w:b/>
                <w:bCs/>
                <w:color w:val="FFFFFF" w:themeColor="background1"/>
                <w:szCs w:val="24"/>
                <w:lang w:eastAsia="es-MX"/>
              </w:rPr>
              <w:t>Aplicación</w:t>
            </w:r>
          </w:p>
        </w:tc>
      </w:tr>
      <w:tr w:rsidR="00C408DD" w:rsidRPr="00011B7B" w:rsidTr="00E047F9">
        <w:trPr>
          <w:trHeight w:val="834"/>
        </w:trPr>
        <w:tc>
          <w:tcPr>
            <w:tcW w:w="129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Prima Vacacional</w:t>
            </w:r>
          </w:p>
        </w:tc>
        <w:tc>
          <w:tcPr>
            <w:tcW w:w="1527" w:type="pct"/>
            <w:gridSpan w:val="2"/>
            <w:tcBorders>
              <w:top w:val="nil"/>
              <w:left w:val="nil"/>
              <w:bottom w:val="single" w:sz="4" w:space="0" w:color="auto"/>
              <w:right w:val="single" w:sz="4" w:space="0" w:color="auto"/>
            </w:tcBorders>
            <w:shd w:val="clear" w:color="auto" w:fill="auto"/>
            <w:vAlign w:val="center"/>
            <w:hideMark/>
          </w:tcPr>
          <w:p w:rsidR="00C408DD" w:rsidRPr="00011B7B" w:rsidRDefault="00795248" w:rsidP="00795248">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16 días sobre Salario Base (Cláu</w:t>
            </w:r>
            <w:r w:rsidR="00C408DD" w:rsidRPr="00011B7B">
              <w:rPr>
                <w:rFonts w:ascii="Arial" w:eastAsia="Times New Roman" w:hAnsi="Arial" w:cs="Arial"/>
                <w:color w:val="000000"/>
                <w:lang w:eastAsia="es-MX"/>
              </w:rPr>
              <w:t xml:space="preserve">sula 75 CGT) </w:t>
            </w:r>
          </w:p>
        </w:tc>
        <w:tc>
          <w:tcPr>
            <w:tcW w:w="2179" w:type="pct"/>
            <w:gridSpan w:val="2"/>
            <w:tcBorders>
              <w:top w:val="nil"/>
              <w:left w:val="nil"/>
              <w:bottom w:val="single" w:sz="4" w:space="0" w:color="auto"/>
              <w:right w:val="single" w:sz="4" w:space="0" w:color="auto"/>
            </w:tcBorders>
            <w:shd w:val="clear" w:color="auto" w:fill="auto"/>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8 días en la primera quincena de mayo y 8 días en la primera quincena de diciembre de cada año</w:t>
            </w:r>
          </w:p>
        </w:tc>
      </w:tr>
      <w:tr w:rsidR="00E047F9" w:rsidRPr="00011B7B" w:rsidTr="00E047F9">
        <w:trPr>
          <w:trHeight w:val="345"/>
        </w:trPr>
        <w:tc>
          <w:tcPr>
            <w:tcW w:w="419" w:type="pct"/>
            <w:tcBorders>
              <w:top w:val="nil"/>
              <w:left w:val="nil"/>
              <w:bottom w:val="nil"/>
              <w:right w:val="nil"/>
            </w:tcBorders>
            <w:shd w:val="clear" w:color="auto" w:fill="auto"/>
            <w:noWrap/>
            <w:vAlign w:val="center"/>
            <w:hideMark/>
          </w:tcPr>
          <w:p w:rsidR="00E047F9" w:rsidRPr="00011B7B" w:rsidRDefault="00E047F9" w:rsidP="00C408DD">
            <w:pPr>
              <w:spacing w:after="0" w:line="240" w:lineRule="auto"/>
              <w:rPr>
                <w:rFonts w:ascii="Arial" w:eastAsia="Times New Roman" w:hAnsi="Arial" w:cs="Arial"/>
                <w:b/>
                <w:bCs/>
                <w:color w:val="000000"/>
                <w:szCs w:val="24"/>
                <w:lang w:eastAsia="es-MX"/>
              </w:rPr>
            </w:pPr>
          </w:p>
        </w:tc>
        <w:tc>
          <w:tcPr>
            <w:tcW w:w="4581" w:type="pct"/>
            <w:gridSpan w:val="5"/>
            <w:tcBorders>
              <w:top w:val="nil"/>
              <w:left w:val="nil"/>
              <w:bottom w:val="nil"/>
              <w:right w:val="nil"/>
            </w:tcBorders>
            <w:shd w:val="clear" w:color="auto" w:fill="auto"/>
            <w:noWrap/>
            <w:vAlign w:val="center"/>
            <w:hideMark/>
          </w:tcPr>
          <w:p w:rsidR="00E047F9" w:rsidRDefault="00E047F9" w:rsidP="00C408DD">
            <w:pPr>
              <w:spacing w:after="0" w:line="240" w:lineRule="auto"/>
              <w:rPr>
                <w:rFonts w:ascii="Arial" w:eastAsia="Times New Roman" w:hAnsi="Arial" w:cs="Arial"/>
                <w:b/>
                <w:bCs/>
                <w:color w:val="000000"/>
                <w:szCs w:val="26"/>
                <w:lang w:eastAsia="es-MX"/>
              </w:rPr>
            </w:pPr>
          </w:p>
          <w:p w:rsidR="00E047F9" w:rsidRPr="00011B7B" w:rsidRDefault="00E047F9" w:rsidP="00C408DD">
            <w:pPr>
              <w:spacing w:after="0" w:line="240" w:lineRule="auto"/>
              <w:rPr>
                <w:rFonts w:ascii="Arial" w:eastAsia="Times New Roman" w:hAnsi="Arial" w:cs="Arial"/>
                <w:color w:val="000000"/>
                <w:lang w:eastAsia="es-MX"/>
              </w:rPr>
            </w:pPr>
            <w:r w:rsidRPr="00011B7B">
              <w:rPr>
                <w:rFonts w:ascii="Arial" w:eastAsia="Times New Roman" w:hAnsi="Arial" w:cs="Arial"/>
                <w:b/>
                <w:bCs/>
                <w:color w:val="000000"/>
                <w:szCs w:val="26"/>
                <w:lang w:eastAsia="es-MX"/>
              </w:rPr>
              <w:t>Cláusula 80 CGT: Prestaciones económicas individuales</w:t>
            </w:r>
          </w:p>
        </w:tc>
      </w:tr>
      <w:tr w:rsidR="00C408DD" w:rsidRPr="00011B7B" w:rsidTr="000641CC">
        <w:trPr>
          <w:trHeight w:val="495"/>
        </w:trPr>
        <w:tc>
          <w:tcPr>
            <w:tcW w:w="41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rsidR="00C408DD" w:rsidRPr="00E047F9" w:rsidRDefault="00C408DD" w:rsidP="00C408DD">
            <w:pPr>
              <w:spacing w:after="0" w:line="240" w:lineRule="auto"/>
              <w:jc w:val="center"/>
              <w:rPr>
                <w:rFonts w:ascii="Arial" w:eastAsia="Times New Roman" w:hAnsi="Arial" w:cs="Arial"/>
                <w:b/>
                <w:bCs/>
                <w:color w:val="FFFFFF" w:themeColor="background1"/>
                <w:sz w:val="18"/>
                <w:szCs w:val="18"/>
                <w:lang w:eastAsia="es-MX"/>
              </w:rPr>
            </w:pPr>
            <w:r w:rsidRPr="00E047F9">
              <w:rPr>
                <w:rFonts w:ascii="Arial" w:eastAsia="Times New Roman" w:hAnsi="Arial" w:cs="Arial"/>
                <w:b/>
                <w:bCs/>
                <w:color w:val="FFFFFF" w:themeColor="background1"/>
                <w:sz w:val="18"/>
                <w:szCs w:val="18"/>
                <w:lang w:eastAsia="es-MX"/>
              </w:rPr>
              <w:t>Fracción</w:t>
            </w:r>
          </w:p>
        </w:tc>
        <w:tc>
          <w:tcPr>
            <w:tcW w:w="2090"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4"/>
                <w:lang w:eastAsia="es-MX"/>
              </w:rPr>
            </w:pPr>
            <w:r w:rsidRPr="00011B7B">
              <w:rPr>
                <w:rFonts w:ascii="Arial" w:eastAsia="Times New Roman" w:hAnsi="Arial" w:cs="Arial"/>
                <w:b/>
                <w:bCs/>
                <w:color w:val="FFFFFF" w:themeColor="background1"/>
                <w:szCs w:val="24"/>
                <w:lang w:eastAsia="es-MX"/>
              </w:rPr>
              <w:t>Concepto</w:t>
            </w:r>
          </w:p>
        </w:tc>
        <w:tc>
          <w:tcPr>
            <w:tcW w:w="842"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4"/>
                <w:lang w:eastAsia="es-MX"/>
              </w:rPr>
            </w:pPr>
            <w:r w:rsidRPr="00011B7B">
              <w:rPr>
                <w:rFonts w:ascii="Arial" w:eastAsia="Times New Roman" w:hAnsi="Arial" w:cs="Arial"/>
                <w:b/>
                <w:bCs/>
                <w:color w:val="FFFFFF" w:themeColor="background1"/>
                <w:szCs w:val="24"/>
                <w:lang w:eastAsia="es-MX"/>
              </w:rPr>
              <w:t>Importe</w:t>
            </w:r>
          </w:p>
        </w:tc>
        <w:tc>
          <w:tcPr>
            <w:tcW w:w="1649" w:type="pct"/>
            <w:tcBorders>
              <w:top w:val="single" w:sz="4" w:space="0" w:color="auto"/>
              <w:left w:val="nil"/>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4"/>
                <w:lang w:eastAsia="es-MX"/>
              </w:rPr>
            </w:pPr>
            <w:r w:rsidRPr="00011B7B">
              <w:rPr>
                <w:rFonts w:ascii="Arial" w:eastAsia="Times New Roman" w:hAnsi="Arial" w:cs="Arial"/>
                <w:b/>
                <w:bCs/>
                <w:color w:val="FFFFFF" w:themeColor="background1"/>
                <w:szCs w:val="24"/>
                <w:lang w:eastAsia="es-MX"/>
              </w:rPr>
              <w:t>Aplicación</w:t>
            </w:r>
          </w:p>
        </w:tc>
      </w:tr>
      <w:tr w:rsidR="00C408DD" w:rsidRPr="00011B7B" w:rsidTr="00E047F9">
        <w:trPr>
          <w:trHeight w:val="360"/>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Quinquenios</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266.00  mensual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Quincenal</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II.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Apoyo de Actividad productiva</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2,000.00</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Segunda quincena de marzo</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lastRenderedPageBreak/>
              <w:t>II.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Apoyo de Actividad productiva</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2,500.00</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Primera quincena de julio</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II.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Apoyo de Actividad productiva</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2,000.00</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Segunda quincena de octubre</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III.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Canasta Básica</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800.00  mensual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Quincenal</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IV.</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Ayuda de Transporte</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582.00  mensual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Quincenal</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V.</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Compensación Gravada</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Variable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Quincenal</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VI.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Aportación de Seguridad Social</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Variable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Quincenal</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VII.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 xml:space="preserve">Premio de </w:t>
            </w:r>
            <w:r w:rsidR="00016522" w:rsidRPr="00011B7B">
              <w:rPr>
                <w:rFonts w:ascii="Arial" w:eastAsia="Times New Roman" w:hAnsi="Arial" w:cs="Arial"/>
                <w:color w:val="000000"/>
                <w:lang w:eastAsia="es-MX"/>
              </w:rPr>
              <w:t>Puntualidad</w:t>
            </w:r>
            <w:r w:rsidRPr="00011B7B">
              <w:rPr>
                <w:rFonts w:ascii="Arial" w:eastAsia="Times New Roman" w:hAnsi="Arial" w:cs="Arial"/>
                <w:color w:val="000000"/>
                <w:lang w:eastAsia="es-MX"/>
              </w:rPr>
              <w:t xml:space="preserve"> y Asistencia</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250.00  mensual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Quincenal</w:t>
            </w:r>
          </w:p>
        </w:tc>
      </w:tr>
      <w:tr w:rsidR="00C408DD" w:rsidRPr="00011B7B" w:rsidTr="00E047F9">
        <w:trPr>
          <w:trHeight w:val="799"/>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VIII.</w:t>
            </w:r>
          </w:p>
        </w:tc>
        <w:tc>
          <w:tcPr>
            <w:tcW w:w="2090" w:type="pct"/>
            <w:gridSpan w:val="2"/>
            <w:tcBorders>
              <w:top w:val="nil"/>
              <w:left w:val="nil"/>
              <w:bottom w:val="single" w:sz="4" w:space="0" w:color="auto"/>
              <w:right w:val="single" w:sz="4" w:space="0" w:color="auto"/>
            </w:tcBorders>
            <w:shd w:val="clear" w:color="auto" w:fill="auto"/>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Apoyo para Actividad Cultural integrado por: salario base, canasta básica, ayuda de transporte, compensación gravada y aportación de seguridad social.</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Anual 30 días</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Primera quincena de diciembre</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IX.</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Aguinaldo sobre Salario Base</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Anual 45 días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Primera quincena de diciembre</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X.</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Aguinaldo sobre Aportación de Seguridad Social</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Anual 40 días</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Primera quincena de diciembre</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XI.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Ayuda de Útiles Escolares</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Anual 1,800.00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Segunda quincena de junio</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XII.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Ayuda de Juguetes</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Anual 1,500.00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Primera quincena de diciembre</w:t>
            </w:r>
          </w:p>
        </w:tc>
      </w:tr>
      <w:tr w:rsidR="00C408DD" w:rsidRPr="00011B7B" w:rsidTr="00E047F9">
        <w:trPr>
          <w:trHeight w:val="402"/>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XIII.</w:t>
            </w:r>
          </w:p>
        </w:tc>
        <w:tc>
          <w:tcPr>
            <w:tcW w:w="2090"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Día del empleado</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Anual 3 días de Salario Integral</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Primera quincena de agosto</w:t>
            </w:r>
          </w:p>
        </w:tc>
      </w:tr>
      <w:tr w:rsidR="00C408DD" w:rsidRPr="00011B7B" w:rsidTr="00E047F9">
        <w:trPr>
          <w:trHeight w:val="945"/>
        </w:trPr>
        <w:tc>
          <w:tcPr>
            <w:tcW w:w="419" w:type="pct"/>
            <w:tcBorders>
              <w:top w:val="nil"/>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XIV</w:t>
            </w:r>
          </w:p>
        </w:tc>
        <w:tc>
          <w:tcPr>
            <w:tcW w:w="2090" w:type="pct"/>
            <w:gridSpan w:val="2"/>
            <w:tcBorders>
              <w:top w:val="nil"/>
              <w:left w:val="nil"/>
              <w:bottom w:val="single" w:sz="4" w:space="0" w:color="auto"/>
              <w:right w:val="single" w:sz="4" w:space="0" w:color="auto"/>
            </w:tcBorders>
            <w:shd w:val="clear" w:color="auto" w:fill="auto"/>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Bono Trianual integrado por: salario base, canasta básica, ayuda de transporte, compensación gravada y aportación de seguridad social.</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45 días</w:t>
            </w:r>
          </w:p>
        </w:tc>
        <w:tc>
          <w:tcPr>
            <w:tcW w:w="1649" w:type="pct"/>
            <w:tcBorders>
              <w:top w:val="nil"/>
              <w:left w:val="nil"/>
              <w:bottom w:val="single" w:sz="4" w:space="0" w:color="auto"/>
              <w:right w:val="single" w:sz="4" w:space="0" w:color="auto"/>
            </w:tcBorders>
            <w:shd w:val="clear" w:color="auto" w:fill="auto"/>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Primera quincena de enero del último año de cada Administración Municipal</w:t>
            </w:r>
          </w:p>
        </w:tc>
      </w:tr>
      <w:tr w:rsidR="00C408DD" w:rsidRPr="00011B7B" w:rsidTr="00E047F9">
        <w:trPr>
          <w:trHeight w:val="345"/>
        </w:trPr>
        <w:tc>
          <w:tcPr>
            <w:tcW w:w="419" w:type="pct"/>
            <w:tcBorders>
              <w:top w:val="nil"/>
              <w:left w:val="nil"/>
              <w:bottom w:val="single" w:sz="4" w:space="0" w:color="auto"/>
              <w:right w:val="nil"/>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p>
        </w:tc>
        <w:tc>
          <w:tcPr>
            <w:tcW w:w="2090" w:type="pct"/>
            <w:gridSpan w:val="2"/>
            <w:tcBorders>
              <w:top w:val="nil"/>
              <w:left w:val="nil"/>
              <w:bottom w:val="single" w:sz="4" w:space="0" w:color="auto"/>
              <w:right w:val="nil"/>
            </w:tcBorders>
            <w:shd w:val="clear" w:color="auto" w:fill="auto"/>
            <w:noWrap/>
            <w:vAlign w:val="center"/>
            <w:hideMark/>
          </w:tcPr>
          <w:p w:rsidR="00E047F9" w:rsidRDefault="00E047F9" w:rsidP="00C408DD">
            <w:pPr>
              <w:spacing w:after="0" w:line="240" w:lineRule="auto"/>
              <w:rPr>
                <w:rFonts w:ascii="Arial" w:eastAsia="Times New Roman" w:hAnsi="Arial" w:cs="Arial"/>
                <w:b/>
                <w:bCs/>
                <w:color w:val="000000"/>
                <w:szCs w:val="26"/>
                <w:lang w:eastAsia="es-MX"/>
              </w:rPr>
            </w:pPr>
          </w:p>
          <w:p w:rsidR="003B2843" w:rsidRDefault="003B2843" w:rsidP="00C408DD">
            <w:pPr>
              <w:spacing w:after="0" w:line="240" w:lineRule="auto"/>
              <w:rPr>
                <w:rFonts w:ascii="Arial" w:eastAsia="Times New Roman" w:hAnsi="Arial" w:cs="Arial"/>
                <w:b/>
                <w:bCs/>
                <w:color w:val="000000"/>
                <w:szCs w:val="26"/>
                <w:lang w:eastAsia="es-MX"/>
              </w:rPr>
            </w:pPr>
          </w:p>
          <w:p w:rsidR="003B2843" w:rsidRDefault="003B2843" w:rsidP="00C408DD">
            <w:pPr>
              <w:spacing w:after="0" w:line="240" w:lineRule="auto"/>
              <w:rPr>
                <w:rFonts w:ascii="Arial" w:eastAsia="Times New Roman" w:hAnsi="Arial" w:cs="Arial"/>
                <w:b/>
                <w:bCs/>
                <w:color w:val="000000"/>
                <w:szCs w:val="26"/>
                <w:lang w:eastAsia="es-MX"/>
              </w:rPr>
            </w:pPr>
          </w:p>
          <w:p w:rsidR="003B2843" w:rsidRDefault="003B2843" w:rsidP="00C408DD">
            <w:pPr>
              <w:spacing w:after="0" w:line="240" w:lineRule="auto"/>
              <w:rPr>
                <w:rFonts w:ascii="Arial" w:eastAsia="Times New Roman" w:hAnsi="Arial" w:cs="Arial"/>
                <w:b/>
                <w:bCs/>
                <w:color w:val="000000"/>
                <w:szCs w:val="26"/>
                <w:lang w:eastAsia="es-MX"/>
              </w:rPr>
            </w:pPr>
          </w:p>
          <w:p w:rsidR="00B65D69" w:rsidRDefault="00B65D69" w:rsidP="00C408DD">
            <w:pPr>
              <w:spacing w:after="0" w:line="240" w:lineRule="auto"/>
              <w:rPr>
                <w:rFonts w:ascii="Arial" w:eastAsia="Times New Roman" w:hAnsi="Arial" w:cs="Arial"/>
                <w:b/>
                <w:bCs/>
                <w:color w:val="000000"/>
                <w:szCs w:val="26"/>
                <w:lang w:eastAsia="es-MX"/>
              </w:rPr>
            </w:pPr>
          </w:p>
          <w:p w:rsidR="00C408DD" w:rsidRPr="00011B7B" w:rsidRDefault="00C408DD" w:rsidP="00C408DD">
            <w:pPr>
              <w:spacing w:after="0" w:line="240" w:lineRule="auto"/>
              <w:rPr>
                <w:rFonts w:ascii="Arial" w:eastAsia="Times New Roman" w:hAnsi="Arial" w:cs="Arial"/>
                <w:b/>
                <w:bCs/>
                <w:color w:val="000000"/>
                <w:szCs w:val="26"/>
                <w:lang w:eastAsia="es-MX"/>
              </w:rPr>
            </w:pPr>
            <w:r w:rsidRPr="00011B7B">
              <w:rPr>
                <w:rFonts w:ascii="Arial" w:eastAsia="Times New Roman" w:hAnsi="Arial" w:cs="Arial"/>
                <w:b/>
                <w:bCs/>
                <w:color w:val="000000"/>
                <w:szCs w:val="26"/>
                <w:lang w:eastAsia="es-MX"/>
              </w:rPr>
              <w:t>Artículo 88 CGT:</w:t>
            </w:r>
            <w:r w:rsidR="00F742FA" w:rsidRPr="00011B7B">
              <w:rPr>
                <w:rFonts w:ascii="Arial" w:eastAsia="Times New Roman" w:hAnsi="Arial" w:cs="Arial"/>
                <w:b/>
                <w:bCs/>
                <w:color w:val="000000"/>
                <w:szCs w:val="26"/>
                <w:lang w:eastAsia="es-MX"/>
              </w:rPr>
              <w:t xml:space="preserve"> Anteojos</w:t>
            </w:r>
          </w:p>
        </w:tc>
        <w:tc>
          <w:tcPr>
            <w:tcW w:w="842" w:type="pct"/>
            <w:gridSpan w:val="2"/>
            <w:tcBorders>
              <w:top w:val="nil"/>
              <w:left w:val="nil"/>
              <w:bottom w:val="nil"/>
              <w:right w:val="nil"/>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p>
        </w:tc>
        <w:tc>
          <w:tcPr>
            <w:tcW w:w="1649" w:type="pct"/>
            <w:tcBorders>
              <w:top w:val="nil"/>
              <w:left w:val="nil"/>
              <w:bottom w:val="nil"/>
              <w:right w:val="nil"/>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p>
        </w:tc>
      </w:tr>
      <w:tr w:rsidR="00C408DD" w:rsidRPr="00011B7B" w:rsidTr="000641CC">
        <w:trPr>
          <w:trHeight w:val="360"/>
        </w:trPr>
        <w:tc>
          <w:tcPr>
            <w:tcW w:w="2509" w:type="pct"/>
            <w:gridSpan w:val="3"/>
            <w:tcBorders>
              <w:top w:val="single" w:sz="4" w:space="0" w:color="auto"/>
              <w:left w:val="single" w:sz="4" w:space="0" w:color="auto"/>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8"/>
                <w:lang w:eastAsia="es-MX"/>
              </w:rPr>
            </w:pPr>
            <w:r w:rsidRPr="00011B7B">
              <w:rPr>
                <w:rFonts w:ascii="Arial" w:eastAsia="Times New Roman" w:hAnsi="Arial" w:cs="Arial"/>
                <w:b/>
                <w:bCs/>
                <w:color w:val="FFFFFF" w:themeColor="background1"/>
                <w:szCs w:val="28"/>
                <w:lang w:eastAsia="es-MX"/>
              </w:rPr>
              <w:t>Concepto</w:t>
            </w:r>
          </w:p>
        </w:tc>
        <w:tc>
          <w:tcPr>
            <w:tcW w:w="842" w:type="pct"/>
            <w:gridSpan w:val="2"/>
            <w:tcBorders>
              <w:top w:val="single" w:sz="4" w:space="0" w:color="auto"/>
              <w:left w:val="nil"/>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8"/>
                <w:lang w:eastAsia="es-MX"/>
              </w:rPr>
            </w:pPr>
            <w:r w:rsidRPr="00011B7B">
              <w:rPr>
                <w:rFonts w:ascii="Arial" w:eastAsia="Times New Roman" w:hAnsi="Arial" w:cs="Arial"/>
                <w:b/>
                <w:bCs/>
                <w:color w:val="FFFFFF" w:themeColor="background1"/>
                <w:szCs w:val="28"/>
                <w:lang w:eastAsia="es-MX"/>
              </w:rPr>
              <w:t>Importe</w:t>
            </w:r>
          </w:p>
        </w:tc>
        <w:tc>
          <w:tcPr>
            <w:tcW w:w="1649" w:type="pct"/>
            <w:tcBorders>
              <w:top w:val="single" w:sz="4" w:space="0" w:color="auto"/>
              <w:left w:val="nil"/>
              <w:bottom w:val="single" w:sz="4" w:space="0" w:color="auto"/>
              <w:right w:val="single" w:sz="4" w:space="0" w:color="auto"/>
            </w:tcBorders>
            <w:shd w:val="clear" w:color="auto" w:fill="0070C0"/>
            <w:noWrap/>
            <w:vAlign w:val="center"/>
            <w:hideMark/>
          </w:tcPr>
          <w:p w:rsidR="00C408DD" w:rsidRPr="00011B7B" w:rsidRDefault="00C408DD" w:rsidP="00C408DD">
            <w:pPr>
              <w:spacing w:after="0" w:line="240" w:lineRule="auto"/>
              <w:jc w:val="center"/>
              <w:rPr>
                <w:rFonts w:ascii="Arial" w:eastAsia="Times New Roman" w:hAnsi="Arial" w:cs="Arial"/>
                <w:b/>
                <w:bCs/>
                <w:color w:val="FFFFFF" w:themeColor="background1"/>
                <w:szCs w:val="28"/>
                <w:lang w:eastAsia="es-MX"/>
              </w:rPr>
            </w:pPr>
            <w:r w:rsidRPr="00011B7B">
              <w:rPr>
                <w:rFonts w:ascii="Arial" w:eastAsia="Times New Roman" w:hAnsi="Arial" w:cs="Arial"/>
                <w:b/>
                <w:bCs/>
                <w:color w:val="FFFFFF" w:themeColor="background1"/>
                <w:szCs w:val="28"/>
                <w:lang w:eastAsia="es-MX"/>
              </w:rPr>
              <w:t>Aplicación</w:t>
            </w:r>
          </w:p>
        </w:tc>
      </w:tr>
      <w:tr w:rsidR="00C408DD" w:rsidRPr="00011B7B" w:rsidTr="00E047F9">
        <w:trPr>
          <w:trHeight w:val="402"/>
        </w:trPr>
        <w:tc>
          <w:tcPr>
            <w:tcW w:w="250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Ayuda de Anteojos</w:t>
            </w:r>
          </w:p>
        </w:tc>
        <w:tc>
          <w:tcPr>
            <w:tcW w:w="842" w:type="pct"/>
            <w:gridSpan w:val="2"/>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jc w:val="center"/>
              <w:rPr>
                <w:rFonts w:ascii="Arial" w:eastAsia="Times New Roman" w:hAnsi="Arial" w:cs="Arial"/>
                <w:color w:val="000000"/>
                <w:lang w:eastAsia="es-MX"/>
              </w:rPr>
            </w:pPr>
            <w:r w:rsidRPr="00011B7B">
              <w:rPr>
                <w:rFonts w:ascii="Arial" w:eastAsia="Times New Roman" w:hAnsi="Arial" w:cs="Arial"/>
                <w:color w:val="000000"/>
                <w:lang w:eastAsia="es-MX"/>
              </w:rPr>
              <w:t xml:space="preserve"> Anual 1,200.00 </w:t>
            </w:r>
          </w:p>
        </w:tc>
        <w:tc>
          <w:tcPr>
            <w:tcW w:w="1649" w:type="pct"/>
            <w:tcBorders>
              <w:top w:val="nil"/>
              <w:left w:val="nil"/>
              <w:bottom w:val="single" w:sz="4" w:space="0" w:color="auto"/>
              <w:right w:val="single" w:sz="4" w:space="0" w:color="auto"/>
            </w:tcBorders>
            <w:shd w:val="clear" w:color="auto" w:fill="auto"/>
            <w:noWrap/>
            <w:vAlign w:val="center"/>
            <w:hideMark/>
          </w:tcPr>
          <w:p w:rsidR="00C408DD" w:rsidRPr="00011B7B" w:rsidRDefault="00C408DD" w:rsidP="00C408DD">
            <w:pPr>
              <w:spacing w:after="0" w:line="240" w:lineRule="auto"/>
              <w:rPr>
                <w:rFonts w:ascii="Arial" w:eastAsia="Times New Roman" w:hAnsi="Arial" w:cs="Arial"/>
                <w:color w:val="000000"/>
                <w:lang w:eastAsia="es-MX"/>
              </w:rPr>
            </w:pPr>
            <w:r w:rsidRPr="00011B7B">
              <w:rPr>
                <w:rFonts w:ascii="Arial" w:eastAsia="Times New Roman" w:hAnsi="Arial" w:cs="Arial"/>
                <w:color w:val="000000"/>
                <w:lang w:eastAsia="es-MX"/>
              </w:rPr>
              <w:t>Segunda quincena de agosto</w:t>
            </w:r>
          </w:p>
        </w:tc>
      </w:tr>
      <w:tr w:rsidR="00C408DD" w:rsidRPr="00011B7B" w:rsidTr="00E047F9">
        <w:trPr>
          <w:trHeight w:val="360"/>
        </w:trPr>
        <w:tc>
          <w:tcPr>
            <w:tcW w:w="5000" w:type="pct"/>
            <w:gridSpan w:val="6"/>
            <w:tcBorders>
              <w:top w:val="nil"/>
              <w:left w:val="nil"/>
              <w:bottom w:val="nil"/>
              <w:right w:val="nil"/>
            </w:tcBorders>
            <w:shd w:val="clear" w:color="auto" w:fill="auto"/>
            <w:noWrap/>
            <w:vAlign w:val="center"/>
            <w:hideMark/>
          </w:tcPr>
          <w:p w:rsidR="00C408DD" w:rsidRPr="00E047F9" w:rsidRDefault="00C408DD" w:rsidP="00C408DD">
            <w:pPr>
              <w:spacing w:after="0" w:line="240" w:lineRule="auto"/>
              <w:rPr>
                <w:rFonts w:ascii="Arial" w:eastAsia="Times New Roman" w:hAnsi="Arial" w:cs="Arial"/>
                <w:b/>
                <w:bCs/>
                <w:color w:val="000000"/>
                <w:sz w:val="16"/>
                <w:szCs w:val="16"/>
                <w:lang w:eastAsia="es-MX"/>
              </w:rPr>
            </w:pPr>
            <w:r w:rsidRPr="00E047F9">
              <w:rPr>
                <w:rFonts w:ascii="Arial" w:eastAsia="Times New Roman" w:hAnsi="Arial" w:cs="Arial"/>
                <w:b/>
                <w:bCs/>
                <w:color w:val="000000"/>
                <w:sz w:val="16"/>
                <w:szCs w:val="16"/>
                <w:lang w:eastAsia="es-MX"/>
              </w:rPr>
              <w:t>NOTA :      De acuerdo al Artículo 76 CGT.- El Salario Integral del Trabajador, estará conformado por:</w:t>
            </w:r>
          </w:p>
        </w:tc>
      </w:tr>
    </w:tbl>
    <w:p w:rsidR="00E047F9" w:rsidRPr="00011B7B" w:rsidRDefault="00E047F9" w:rsidP="00C408DD">
      <w:pPr>
        <w:spacing w:after="0" w:line="240" w:lineRule="auto"/>
        <w:rPr>
          <w:rFonts w:ascii="Arial" w:eastAsia="Times New Roman" w:hAnsi="Arial" w:cs="Arial"/>
          <w:color w:val="000000"/>
          <w:lang w:eastAsia="es-MX"/>
        </w:rPr>
      </w:pPr>
      <w:r w:rsidRPr="00E047F9">
        <w:rPr>
          <w:rFonts w:ascii="Arial" w:eastAsia="Times New Roman" w:hAnsi="Arial" w:cs="Arial"/>
          <w:color w:val="000000"/>
          <w:sz w:val="16"/>
          <w:szCs w:val="16"/>
          <w:lang w:eastAsia="es-MX"/>
        </w:rPr>
        <w:t xml:space="preserve"> * Sueldo base,</w:t>
      </w:r>
      <w:r>
        <w:rPr>
          <w:rFonts w:ascii="Arial" w:eastAsia="Times New Roman" w:hAnsi="Arial" w:cs="Arial"/>
          <w:color w:val="000000"/>
          <w:sz w:val="16"/>
          <w:szCs w:val="16"/>
          <w:lang w:eastAsia="es-MX"/>
        </w:rPr>
        <w:t xml:space="preserve"> a</w:t>
      </w:r>
      <w:r w:rsidRPr="00E047F9">
        <w:rPr>
          <w:rFonts w:ascii="Arial" w:eastAsia="Times New Roman" w:hAnsi="Arial" w:cs="Arial"/>
          <w:color w:val="000000"/>
          <w:sz w:val="16"/>
          <w:szCs w:val="16"/>
          <w:lang w:eastAsia="es-MX"/>
        </w:rPr>
        <w:t xml:space="preserve">portación de seguridad social, </w:t>
      </w:r>
      <w:r>
        <w:rPr>
          <w:rFonts w:ascii="Arial" w:eastAsia="Times New Roman" w:hAnsi="Arial" w:cs="Arial"/>
          <w:color w:val="000000"/>
          <w:sz w:val="16"/>
          <w:szCs w:val="16"/>
          <w:lang w:eastAsia="es-MX"/>
        </w:rPr>
        <w:t>c</w:t>
      </w:r>
      <w:r w:rsidRPr="00E047F9">
        <w:rPr>
          <w:rFonts w:ascii="Arial" w:eastAsia="Times New Roman" w:hAnsi="Arial" w:cs="Arial"/>
          <w:color w:val="000000"/>
          <w:sz w:val="16"/>
          <w:szCs w:val="16"/>
          <w:lang w:eastAsia="es-MX"/>
        </w:rPr>
        <w:t xml:space="preserve">ompensación gravada, </w:t>
      </w:r>
      <w:r>
        <w:rPr>
          <w:rFonts w:ascii="Arial" w:eastAsia="Times New Roman" w:hAnsi="Arial" w:cs="Arial"/>
          <w:color w:val="000000"/>
          <w:sz w:val="16"/>
          <w:szCs w:val="16"/>
          <w:lang w:eastAsia="es-MX"/>
        </w:rPr>
        <w:t>q</w:t>
      </w:r>
      <w:r w:rsidRPr="00E047F9">
        <w:rPr>
          <w:rFonts w:ascii="Arial" w:eastAsia="Times New Roman" w:hAnsi="Arial" w:cs="Arial"/>
          <w:color w:val="000000"/>
          <w:sz w:val="16"/>
          <w:szCs w:val="16"/>
          <w:lang w:eastAsia="es-MX"/>
        </w:rPr>
        <w:t>uinquenios,</w:t>
      </w:r>
      <w:r>
        <w:rPr>
          <w:rFonts w:ascii="Arial" w:eastAsia="Times New Roman" w:hAnsi="Arial" w:cs="Arial"/>
          <w:color w:val="000000"/>
          <w:sz w:val="16"/>
          <w:szCs w:val="16"/>
          <w:lang w:eastAsia="es-MX"/>
        </w:rPr>
        <w:t xml:space="preserve"> c</w:t>
      </w:r>
      <w:r w:rsidRPr="00E047F9">
        <w:rPr>
          <w:rFonts w:ascii="Arial" w:eastAsia="Times New Roman" w:hAnsi="Arial" w:cs="Arial"/>
          <w:color w:val="000000"/>
          <w:sz w:val="16"/>
          <w:szCs w:val="16"/>
          <w:lang w:eastAsia="es-MX"/>
        </w:rPr>
        <w:t>anasta básica</w:t>
      </w:r>
      <w:r>
        <w:rPr>
          <w:rFonts w:ascii="Arial" w:eastAsia="Times New Roman" w:hAnsi="Arial" w:cs="Arial"/>
          <w:color w:val="000000"/>
          <w:sz w:val="16"/>
          <w:szCs w:val="16"/>
          <w:lang w:eastAsia="es-MX"/>
        </w:rPr>
        <w:t xml:space="preserve"> y a</w:t>
      </w:r>
      <w:r w:rsidRPr="00E047F9">
        <w:rPr>
          <w:rFonts w:ascii="Arial" w:eastAsia="Times New Roman" w:hAnsi="Arial" w:cs="Arial"/>
          <w:color w:val="000000"/>
          <w:sz w:val="16"/>
          <w:szCs w:val="16"/>
          <w:lang w:eastAsia="es-MX"/>
        </w:rPr>
        <w:t xml:space="preserve">yuda de </w:t>
      </w:r>
      <w:r>
        <w:rPr>
          <w:rFonts w:ascii="Arial" w:eastAsia="Times New Roman" w:hAnsi="Arial" w:cs="Arial"/>
          <w:color w:val="000000"/>
          <w:sz w:val="16"/>
          <w:szCs w:val="16"/>
          <w:lang w:eastAsia="es-MX"/>
        </w:rPr>
        <w:t>t</w:t>
      </w:r>
      <w:r w:rsidRPr="00E047F9">
        <w:rPr>
          <w:rFonts w:ascii="Arial" w:eastAsia="Times New Roman" w:hAnsi="Arial" w:cs="Arial"/>
          <w:color w:val="000000"/>
          <w:sz w:val="16"/>
          <w:szCs w:val="16"/>
          <w:lang w:eastAsia="es-MX"/>
        </w:rPr>
        <w:t>ransporte</w:t>
      </w:r>
      <w:r>
        <w:rPr>
          <w:rFonts w:ascii="Arial" w:eastAsia="Times New Roman" w:hAnsi="Arial" w:cs="Arial"/>
          <w:color w:val="000000"/>
          <w:sz w:val="16"/>
          <w:szCs w:val="16"/>
          <w:lang w:eastAsia="es-MX"/>
        </w:rPr>
        <w:t>.</w:t>
      </w:r>
      <w:r w:rsidRPr="00011B7B">
        <w:rPr>
          <w:rFonts w:ascii="Arial" w:eastAsia="Times New Roman" w:hAnsi="Arial" w:cs="Arial"/>
          <w:color w:val="000000"/>
          <w:lang w:eastAsia="es-MX"/>
        </w:rPr>
        <w:t xml:space="preserve"> </w:t>
      </w:r>
    </w:p>
    <w:p w:rsidR="001B5CA6" w:rsidRPr="00011B7B" w:rsidRDefault="001B5CA6" w:rsidP="001B5CA6">
      <w:pPr>
        <w:pStyle w:val="Default"/>
        <w:tabs>
          <w:tab w:val="left" w:pos="284"/>
        </w:tabs>
        <w:spacing w:line="276" w:lineRule="auto"/>
        <w:jc w:val="both"/>
        <w:rPr>
          <w:b/>
          <w:bCs/>
          <w:i/>
          <w:sz w:val="16"/>
          <w:szCs w:val="16"/>
        </w:rPr>
      </w:pPr>
      <w:r w:rsidRPr="00011B7B">
        <w:rPr>
          <w:b/>
          <w:bCs/>
          <w:i/>
          <w:sz w:val="16"/>
          <w:szCs w:val="16"/>
        </w:rPr>
        <w:t xml:space="preserve">Fuente: Dirección de Recursos Humanos </w:t>
      </w:r>
      <w:r w:rsidR="00E047F9" w:rsidRPr="00011B7B">
        <w:rPr>
          <w:b/>
          <w:bCs/>
          <w:i/>
          <w:sz w:val="16"/>
          <w:szCs w:val="16"/>
        </w:rPr>
        <w:t>de la Secretarí</w:t>
      </w:r>
      <w:r w:rsidR="00E047F9">
        <w:rPr>
          <w:b/>
          <w:bCs/>
          <w:i/>
          <w:sz w:val="16"/>
          <w:szCs w:val="16"/>
        </w:rPr>
        <w:t xml:space="preserve">a de Administración; </w:t>
      </w:r>
      <w:r w:rsidRPr="00011B7B">
        <w:rPr>
          <w:b/>
          <w:bCs/>
          <w:i/>
          <w:sz w:val="16"/>
          <w:szCs w:val="16"/>
        </w:rPr>
        <w:t>con base en las Condiciones Generales de Trabajo para los Trabajadores al Servicio del Honorable Ayuntamiento del Municipio de Puebla, y  en los Criterios 41, 43 y 44 del Catálogo de Criterios de Evaluación para la Elaboración del índice de Información Presupuestal Municipal (IIPM) 2017</w:t>
      </w:r>
      <w:r w:rsidR="00E047F9">
        <w:rPr>
          <w:b/>
          <w:bCs/>
          <w:i/>
          <w:sz w:val="16"/>
          <w:szCs w:val="16"/>
        </w:rPr>
        <w:t>.</w:t>
      </w:r>
    </w:p>
    <w:p w:rsidR="001B5CA6" w:rsidRDefault="001B5CA6" w:rsidP="001B5CA6">
      <w:pPr>
        <w:pStyle w:val="Default"/>
        <w:tabs>
          <w:tab w:val="left" w:pos="284"/>
        </w:tabs>
        <w:spacing w:line="276" w:lineRule="auto"/>
        <w:jc w:val="both"/>
        <w:rPr>
          <w:b/>
          <w:bCs/>
          <w:i/>
          <w:color w:val="FF0000"/>
          <w:szCs w:val="16"/>
          <w:highlight w:val="yellow"/>
        </w:rPr>
      </w:pPr>
    </w:p>
    <w:p w:rsidR="003B2843" w:rsidRDefault="003B2843" w:rsidP="001B5CA6">
      <w:pPr>
        <w:pStyle w:val="Default"/>
        <w:tabs>
          <w:tab w:val="left" w:pos="284"/>
        </w:tabs>
        <w:spacing w:line="276" w:lineRule="auto"/>
        <w:jc w:val="both"/>
        <w:rPr>
          <w:b/>
          <w:bCs/>
          <w:i/>
          <w:color w:val="FF0000"/>
          <w:szCs w:val="16"/>
          <w:highlight w:val="yellow"/>
        </w:rPr>
      </w:pPr>
    </w:p>
    <w:p w:rsidR="003B2843" w:rsidRPr="00011B7B" w:rsidRDefault="003B2843" w:rsidP="001B5CA6">
      <w:pPr>
        <w:pStyle w:val="Default"/>
        <w:tabs>
          <w:tab w:val="left" w:pos="284"/>
        </w:tabs>
        <w:spacing w:line="276" w:lineRule="auto"/>
        <w:jc w:val="both"/>
        <w:rPr>
          <w:b/>
          <w:bCs/>
          <w:i/>
          <w:color w:val="FF0000"/>
          <w:szCs w:val="16"/>
          <w:highlight w:val="yellow"/>
        </w:rPr>
      </w:pPr>
    </w:p>
    <w:p w:rsidR="001B5CA6" w:rsidRPr="00011B7B" w:rsidRDefault="001B5CA6" w:rsidP="003575AB">
      <w:pPr>
        <w:pStyle w:val="Default"/>
        <w:spacing w:line="276" w:lineRule="auto"/>
        <w:ind w:left="708" w:hanging="708"/>
        <w:jc w:val="both"/>
        <w:rPr>
          <w:b/>
          <w:color w:val="auto"/>
          <w:sz w:val="22"/>
          <w:szCs w:val="22"/>
        </w:rPr>
      </w:pPr>
      <w:r w:rsidRPr="00011B7B">
        <w:rPr>
          <w:b/>
          <w:noProof/>
          <w:color w:val="auto"/>
          <w:sz w:val="22"/>
          <w:szCs w:val="22"/>
        </w:rPr>
        <w:t xml:space="preserve">Cuadro </w:t>
      </w:r>
      <w:r w:rsidR="003B2843">
        <w:rPr>
          <w:b/>
          <w:noProof/>
          <w:color w:val="auto"/>
          <w:sz w:val="22"/>
          <w:szCs w:val="22"/>
        </w:rPr>
        <w:t>31</w:t>
      </w:r>
      <w:r w:rsidRPr="00011B7B">
        <w:rPr>
          <w:b/>
          <w:noProof/>
          <w:color w:val="auto"/>
          <w:sz w:val="22"/>
          <w:szCs w:val="22"/>
        </w:rPr>
        <w:t xml:space="preserve">.  </w:t>
      </w:r>
      <w:r w:rsidRPr="00011B7B">
        <w:rPr>
          <w:b/>
          <w:color w:val="auto"/>
          <w:sz w:val="22"/>
          <w:szCs w:val="22"/>
        </w:rPr>
        <w:t>Prestaciones económicas a trabajadores de base</w:t>
      </w:r>
      <w:r w:rsidR="00E047F9">
        <w:rPr>
          <w:b/>
          <w:color w:val="auto"/>
          <w:sz w:val="22"/>
          <w:szCs w:val="22"/>
        </w:rPr>
        <w:t xml:space="preserve"> sindicalizados</w:t>
      </w:r>
      <w:r w:rsidR="00F742FA" w:rsidRPr="00011B7B">
        <w:rPr>
          <w:b/>
          <w:color w:val="auto"/>
          <w:sz w:val="22"/>
          <w:szCs w:val="22"/>
        </w:rPr>
        <w:t xml:space="preserve"> </w:t>
      </w:r>
    </w:p>
    <w:tbl>
      <w:tblPr>
        <w:tblW w:w="4679" w:type="pct"/>
        <w:jc w:val="center"/>
        <w:tblLayout w:type="fixed"/>
        <w:tblCellMar>
          <w:left w:w="70" w:type="dxa"/>
          <w:right w:w="70" w:type="dxa"/>
        </w:tblCellMar>
        <w:tblLook w:val="04A0" w:firstRow="1" w:lastRow="0" w:firstColumn="1" w:lastColumn="0" w:noHBand="0" w:noVBand="1"/>
      </w:tblPr>
      <w:tblGrid>
        <w:gridCol w:w="1056"/>
        <w:gridCol w:w="4257"/>
        <w:gridCol w:w="1701"/>
        <w:gridCol w:w="2978"/>
      </w:tblGrid>
      <w:tr w:rsidR="00F04BAB" w:rsidRPr="00E047F9" w:rsidTr="004123B1">
        <w:trPr>
          <w:trHeight w:val="20"/>
          <w:jc w:val="center"/>
        </w:trPr>
        <w:tc>
          <w:tcPr>
            <w:tcW w:w="2659" w:type="pct"/>
            <w:gridSpan w:val="2"/>
            <w:tcBorders>
              <w:top w:val="nil"/>
              <w:left w:val="nil"/>
              <w:bottom w:val="nil"/>
              <w:right w:val="nil"/>
            </w:tcBorders>
            <w:shd w:val="clear" w:color="auto" w:fill="auto"/>
            <w:noWrap/>
            <w:vAlign w:val="center"/>
            <w:hideMark/>
          </w:tcPr>
          <w:p w:rsidR="00F04BAB" w:rsidRPr="00E047F9" w:rsidRDefault="00795248" w:rsidP="00F04BAB">
            <w:pPr>
              <w:spacing w:after="0" w:line="240" w:lineRule="auto"/>
              <w:rPr>
                <w:rFonts w:ascii="Arial" w:eastAsia="Times New Roman" w:hAnsi="Arial" w:cs="Arial"/>
                <w:b/>
                <w:bCs/>
                <w:color w:val="000000"/>
                <w:sz w:val="18"/>
                <w:szCs w:val="18"/>
                <w:lang w:eastAsia="es-MX"/>
              </w:rPr>
            </w:pPr>
            <w:r w:rsidRPr="00E047F9">
              <w:rPr>
                <w:rFonts w:ascii="Arial" w:eastAsia="Times New Roman" w:hAnsi="Arial" w:cs="Arial"/>
                <w:b/>
                <w:bCs/>
                <w:color w:val="000000"/>
                <w:sz w:val="18"/>
                <w:szCs w:val="18"/>
                <w:lang w:eastAsia="es-MX"/>
              </w:rPr>
              <w:t>Cláusula 81 CGT</w:t>
            </w:r>
          </w:p>
        </w:tc>
        <w:tc>
          <w:tcPr>
            <w:tcW w:w="851" w:type="pct"/>
            <w:tcBorders>
              <w:top w:val="nil"/>
              <w:left w:val="nil"/>
              <w:bottom w:val="nil"/>
              <w:right w:val="nil"/>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b/>
                <w:bCs/>
                <w:color w:val="000000"/>
                <w:sz w:val="18"/>
                <w:szCs w:val="18"/>
                <w:lang w:eastAsia="es-MX"/>
              </w:rPr>
            </w:pPr>
          </w:p>
        </w:tc>
        <w:tc>
          <w:tcPr>
            <w:tcW w:w="1490" w:type="pct"/>
            <w:tcBorders>
              <w:top w:val="nil"/>
              <w:left w:val="nil"/>
              <w:bottom w:val="nil"/>
              <w:right w:val="nil"/>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p>
        </w:tc>
      </w:tr>
      <w:tr w:rsidR="00F04BAB" w:rsidRPr="00E047F9" w:rsidTr="000641CC">
        <w:trPr>
          <w:trHeight w:val="20"/>
          <w:jc w:val="center"/>
        </w:trPr>
        <w:tc>
          <w:tcPr>
            <w:tcW w:w="529"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rsidR="00F04BAB" w:rsidRPr="00E047F9" w:rsidRDefault="00F04BAB" w:rsidP="00F04BAB">
            <w:pPr>
              <w:spacing w:after="0" w:line="240" w:lineRule="auto"/>
              <w:jc w:val="center"/>
              <w:rPr>
                <w:rFonts w:ascii="Arial" w:eastAsia="Times New Roman" w:hAnsi="Arial" w:cs="Arial"/>
                <w:b/>
                <w:bCs/>
                <w:color w:val="FFFFFF" w:themeColor="background1"/>
                <w:sz w:val="18"/>
                <w:szCs w:val="18"/>
                <w:lang w:eastAsia="es-MX"/>
              </w:rPr>
            </w:pPr>
            <w:r w:rsidRPr="00E047F9">
              <w:rPr>
                <w:rFonts w:ascii="Arial" w:eastAsia="Times New Roman" w:hAnsi="Arial" w:cs="Arial"/>
                <w:b/>
                <w:bCs/>
                <w:color w:val="FFFFFF" w:themeColor="background1"/>
                <w:sz w:val="18"/>
                <w:szCs w:val="18"/>
                <w:lang w:eastAsia="es-MX"/>
              </w:rPr>
              <w:t>Fracción</w:t>
            </w:r>
          </w:p>
        </w:tc>
        <w:tc>
          <w:tcPr>
            <w:tcW w:w="2130" w:type="pct"/>
            <w:tcBorders>
              <w:top w:val="single" w:sz="4" w:space="0" w:color="auto"/>
              <w:left w:val="nil"/>
              <w:bottom w:val="single" w:sz="4" w:space="0" w:color="auto"/>
              <w:right w:val="single" w:sz="4" w:space="0" w:color="auto"/>
            </w:tcBorders>
            <w:shd w:val="clear" w:color="auto" w:fill="0070C0"/>
            <w:noWrap/>
            <w:vAlign w:val="center"/>
            <w:hideMark/>
          </w:tcPr>
          <w:p w:rsidR="00F04BAB" w:rsidRPr="00E047F9" w:rsidRDefault="00F04BAB" w:rsidP="00F04BAB">
            <w:pPr>
              <w:spacing w:after="0" w:line="240" w:lineRule="auto"/>
              <w:jc w:val="center"/>
              <w:rPr>
                <w:rFonts w:ascii="Arial" w:eastAsia="Times New Roman" w:hAnsi="Arial" w:cs="Arial"/>
                <w:b/>
                <w:bCs/>
                <w:color w:val="FFFFFF" w:themeColor="background1"/>
                <w:sz w:val="18"/>
                <w:szCs w:val="18"/>
                <w:lang w:eastAsia="es-MX"/>
              </w:rPr>
            </w:pPr>
            <w:r w:rsidRPr="00E047F9">
              <w:rPr>
                <w:rFonts w:ascii="Arial" w:eastAsia="Times New Roman" w:hAnsi="Arial" w:cs="Arial"/>
                <w:b/>
                <w:bCs/>
                <w:color w:val="FFFFFF" w:themeColor="background1"/>
                <w:sz w:val="18"/>
                <w:szCs w:val="18"/>
                <w:lang w:eastAsia="es-MX"/>
              </w:rPr>
              <w:t>Concepto</w:t>
            </w:r>
          </w:p>
        </w:tc>
        <w:tc>
          <w:tcPr>
            <w:tcW w:w="851" w:type="pct"/>
            <w:tcBorders>
              <w:top w:val="single" w:sz="4" w:space="0" w:color="auto"/>
              <w:left w:val="nil"/>
              <w:bottom w:val="single" w:sz="4" w:space="0" w:color="auto"/>
              <w:right w:val="single" w:sz="4" w:space="0" w:color="auto"/>
            </w:tcBorders>
            <w:shd w:val="clear" w:color="auto" w:fill="0070C0"/>
            <w:vAlign w:val="center"/>
            <w:hideMark/>
          </w:tcPr>
          <w:p w:rsidR="00F04BAB" w:rsidRPr="00E047F9" w:rsidRDefault="00F04BAB" w:rsidP="00F04BAB">
            <w:pPr>
              <w:spacing w:after="0" w:line="240" w:lineRule="auto"/>
              <w:jc w:val="center"/>
              <w:rPr>
                <w:rFonts w:ascii="Arial" w:eastAsia="Times New Roman" w:hAnsi="Arial" w:cs="Arial"/>
                <w:b/>
                <w:bCs/>
                <w:color w:val="FFFFFF" w:themeColor="background1"/>
                <w:sz w:val="18"/>
                <w:szCs w:val="18"/>
                <w:lang w:eastAsia="es-MX"/>
              </w:rPr>
            </w:pPr>
            <w:r w:rsidRPr="00E047F9">
              <w:rPr>
                <w:rFonts w:ascii="Arial" w:eastAsia="Times New Roman" w:hAnsi="Arial" w:cs="Arial"/>
                <w:b/>
                <w:bCs/>
                <w:color w:val="FFFFFF" w:themeColor="background1"/>
                <w:sz w:val="18"/>
                <w:szCs w:val="18"/>
                <w:lang w:eastAsia="es-MX"/>
              </w:rPr>
              <w:t>Importe Mensual</w:t>
            </w:r>
          </w:p>
        </w:tc>
        <w:tc>
          <w:tcPr>
            <w:tcW w:w="1490" w:type="pct"/>
            <w:tcBorders>
              <w:top w:val="single" w:sz="4" w:space="0" w:color="auto"/>
              <w:left w:val="nil"/>
              <w:bottom w:val="single" w:sz="4" w:space="0" w:color="auto"/>
              <w:right w:val="single" w:sz="4" w:space="0" w:color="auto"/>
            </w:tcBorders>
            <w:shd w:val="clear" w:color="auto" w:fill="0070C0"/>
            <w:noWrap/>
            <w:vAlign w:val="center"/>
            <w:hideMark/>
          </w:tcPr>
          <w:p w:rsidR="00F04BAB" w:rsidRPr="00E047F9" w:rsidRDefault="00F04BAB" w:rsidP="00F04BAB">
            <w:pPr>
              <w:spacing w:after="0" w:line="240" w:lineRule="auto"/>
              <w:jc w:val="center"/>
              <w:rPr>
                <w:rFonts w:ascii="Arial" w:eastAsia="Times New Roman" w:hAnsi="Arial" w:cs="Arial"/>
                <w:b/>
                <w:bCs/>
                <w:color w:val="FFFFFF" w:themeColor="background1"/>
                <w:sz w:val="18"/>
                <w:szCs w:val="18"/>
                <w:lang w:eastAsia="es-MX"/>
              </w:rPr>
            </w:pPr>
            <w:r w:rsidRPr="00E047F9">
              <w:rPr>
                <w:rFonts w:ascii="Arial" w:eastAsia="Times New Roman" w:hAnsi="Arial" w:cs="Arial"/>
                <w:b/>
                <w:bCs/>
                <w:color w:val="FFFFFF" w:themeColor="background1"/>
                <w:sz w:val="18"/>
                <w:szCs w:val="18"/>
                <w:lang w:eastAsia="es-MX"/>
              </w:rPr>
              <w:t>Aplicación</w:t>
            </w:r>
          </w:p>
        </w:tc>
      </w:tr>
      <w:tr w:rsidR="00F04BAB" w:rsidRPr="00E047F9" w:rsidTr="004123B1">
        <w:trPr>
          <w:trHeight w:val="20"/>
          <w:jc w:val="center"/>
        </w:trPr>
        <w:tc>
          <w:tcPr>
            <w:tcW w:w="529" w:type="pct"/>
            <w:tcBorders>
              <w:top w:val="nil"/>
              <w:left w:val="single" w:sz="4" w:space="0" w:color="auto"/>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I.</w:t>
            </w:r>
          </w:p>
        </w:tc>
        <w:tc>
          <w:tcPr>
            <w:tcW w:w="2130" w:type="pct"/>
            <w:tcBorders>
              <w:top w:val="nil"/>
              <w:left w:val="nil"/>
              <w:bottom w:val="single" w:sz="4" w:space="0" w:color="auto"/>
              <w:right w:val="single" w:sz="4" w:space="0" w:color="auto"/>
            </w:tcBorders>
            <w:shd w:val="clear" w:color="auto" w:fill="auto"/>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Ayuda a Cultura, Recreación y deportes</w:t>
            </w:r>
          </w:p>
        </w:tc>
        <w:tc>
          <w:tcPr>
            <w:tcW w:w="851"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E047F9">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 xml:space="preserve">                    100,000.00 </w:t>
            </w:r>
          </w:p>
        </w:tc>
        <w:tc>
          <w:tcPr>
            <w:tcW w:w="149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Los días 5 de cada mes</w:t>
            </w:r>
          </w:p>
        </w:tc>
      </w:tr>
      <w:tr w:rsidR="00F04BAB" w:rsidRPr="00E047F9" w:rsidTr="004123B1">
        <w:trPr>
          <w:trHeight w:val="20"/>
          <w:jc w:val="center"/>
        </w:trPr>
        <w:tc>
          <w:tcPr>
            <w:tcW w:w="529" w:type="pct"/>
            <w:tcBorders>
              <w:top w:val="nil"/>
              <w:left w:val="single" w:sz="4" w:space="0" w:color="auto"/>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II.</w:t>
            </w:r>
          </w:p>
        </w:tc>
        <w:tc>
          <w:tcPr>
            <w:tcW w:w="213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Previsión Social Económica</w:t>
            </w:r>
          </w:p>
        </w:tc>
        <w:tc>
          <w:tcPr>
            <w:tcW w:w="851"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 xml:space="preserve">                      80,000.00 </w:t>
            </w:r>
          </w:p>
        </w:tc>
        <w:tc>
          <w:tcPr>
            <w:tcW w:w="149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Los días 5 de cada mes</w:t>
            </w:r>
          </w:p>
        </w:tc>
      </w:tr>
      <w:tr w:rsidR="00F04BAB" w:rsidRPr="00E047F9" w:rsidTr="004123B1">
        <w:trPr>
          <w:trHeight w:val="20"/>
          <w:jc w:val="center"/>
        </w:trPr>
        <w:tc>
          <w:tcPr>
            <w:tcW w:w="529" w:type="pct"/>
            <w:tcBorders>
              <w:top w:val="nil"/>
              <w:left w:val="single" w:sz="4" w:space="0" w:color="auto"/>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III.</w:t>
            </w:r>
          </w:p>
        </w:tc>
        <w:tc>
          <w:tcPr>
            <w:tcW w:w="213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Capacitación</w:t>
            </w:r>
          </w:p>
        </w:tc>
        <w:tc>
          <w:tcPr>
            <w:tcW w:w="851"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 xml:space="preserve">                 100,000.00 </w:t>
            </w:r>
          </w:p>
        </w:tc>
        <w:tc>
          <w:tcPr>
            <w:tcW w:w="149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Los días 5 de cada mes</w:t>
            </w:r>
          </w:p>
        </w:tc>
      </w:tr>
      <w:tr w:rsidR="00F04BAB" w:rsidRPr="00E047F9" w:rsidTr="004123B1">
        <w:trPr>
          <w:trHeight w:val="20"/>
          <w:jc w:val="center"/>
        </w:trPr>
        <w:tc>
          <w:tcPr>
            <w:tcW w:w="529" w:type="pct"/>
            <w:tcBorders>
              <w:top w:val="nil"/>
              <w:left w:val="single" w:sz="4" w:space="0" w:color="auto"/>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IV.</w:t>
            </w:r>
          </w:p>
        </w:tc>
        <w:tc>
          <w:tcPr>
            <w:tcW w:w="213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Día del niño</w:t>
            </w:r>
          </w:p>
        </w:tc>
        <w:tc>
          <w:tcPr>
            <w:tcW w:w="851"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 xml:space="preserve">                    250,000.00 </w:t>
            </w:r>
          </w:p>
        </w:tc>
        <w:tc>
          <w:tcPr>
            <w:tcW w:w="149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El día 05 de abril</w:t>
            </w:r>
          </w:p>
        </w:tc>
      </w:tr>
      <w:tr w:rsidR="00F04BAB" w:rsidRPr="00E047F9" w:rsidTr="004123B1">
        <w:trPr>
          <w:trHeight w:val="20"/>
          <w:jc w:val="center"/>
        </w:trPr>
        <w:tc>
          <w:tcPr>
            <w:tcW w:w="529" w:type="pct"/>
            <w:tcBorders>
              <w:top w:val="nil"/>
              <w:left w:val="single" w:sz="4" w:space="0" w:color="auto"/>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V.</w:t>
            </w:r>
          </w:p>
        </w:tc>
        <w:tc>
          <w:tcPr>
            <w:tcW w:w="213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Estímulo al Mérito Académico</w:t>
            </w:r>
          </w:p>
        </w:tc>
        <w:tc>
          <w:tcPr>
            <w:tcW w:w="851"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 xml:space="preserve">                    200,000.00 </w:t>
            </w:r>
          </w:p>
        </w:tc>
        <w:tc>
          <w:tcPr>
            <w:tcW w:w="149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Segunda quincena de julio</w:t>
            </w:r>
          </w:p>
        </w:tc>
      </w:tr>
      <w:tr w:rsidR="00F04BAB" w:rsidRPr="00E047F9" w:rsidTr="004123B1">
        <w:trPr>
          <w:trHeight w:val="20"/>
          <w:jc w:val="center"/>
        </w:trPr>
        <w:tc>
          <w:tcPr>
            <w:tcW w:w="529" w:type="pct"/>
            <w:tcBorders>
              <w:top w:val="nil"/>
              <w:left w:val="single" w:sz="4" w:space="0" w:color="auto"/>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VI.</w:t>
            </w:r>
          </w:p>
        </w:tc>
        <w:tc>
          <w:tcPr>
            <w:tcW w:w="213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Peregrinación</w:t>
            </w:r>
          </w:p>
        </w:tc>
        <w:tc>
          <w:tcPr>
            <w:tcW w:w="851"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 xml:space="preserve">                    280,000.00 </w:t>
            </w:r>
          </w:p>
        </w:tc>
        <w:tc>
          <w:tcPr>
            <w:tcW w:w="1490" w:type="pct"/>
            <w:tcBorders>
              <w:top w:val="nil"/>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jc w:val="center"/>
              <w:rPr>
                <w:rFonts w:ascii="Arial" w:eastAsia="Times New Roman" w:hAnsi="Arial" w:cs="Arial"/>
                <w:color w:val="000000"/>
                <w:sz w:val="18"/>
                <w:szCs w:val="18"/>
                <w:lang w:eastAsia="es-MX"/>
              </w:rPr>
            </w:pPr>
            <w:r w:rsidRPr="00E047F9">
              <w:rPr>
                <w:rFonts w:ascii="Arial" w:eastAsia="Times New Roman" w:hAnsi="Arial" w:cs="Arial"/>
                <w:color w:val="000000"/>
                <w:sz w:val="18"/>
                <w:szCs w:val="18"/>
                <w:lang w:eastAsia="es-MX"/>
              </w:rPr>
              <w:t>Primera quincena de noviembre</w:t>
            </w:r>
          </w:p>
        </w:tc>
      </w:tr>
      <w:tr w:rsidR="00F04BAB" w:rsidRPr="00E047F9" w:rsidTr="000641CC">
        <w:trPr>
          <w:trHeight w:val="20"/>
          <w:jc w:val="center"/>
        </w:trPr>
        <w:tc>
          <w:tcPr>
            <w:tcW w:w="529" w:type="pct"/>
            <w:tcBorders>
              <w:top w:val="single" w:sz="4" w:space="0" w:color="auto"/>
              <w:left w:val="single" w:sz="4" w:space="0" w:color="auto"/>
              <w:bottom w:val="single" w:sz="4" w:space="0" w:color="auto"/>
              <w:right w:val="nil"/>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p>
        </w:tc>
        <w:tc>
          <w:tcPr>
            <w:tcW w:w="2130" w:type="pct"/>
            <w:tcBorders>
              <w:top w:val="nil"/>
              <w:left w:val="single" w:sz="4" w:space="0" w:color="auto"/>
              <w:bottom w:val="single" w:sz="4" w:space="0" w:color="auto"/>
              <w:right w:val="single" w:sz="4" w:space="0" w:color="auto"/>
            </w:tcBorders>
            <w:shd w:val="clear" w:color="auto" w:fill="0070C0"/>
            <w:noWrap/>
            <w:vAlign w:val="center"/>
            <w:hideMark/>
          </w:tcPr>
          <w:p w:rsidR="00F04BAB" w:rsidRPr="00E047F9" w:rsidRDefault="00F04BAB" w:rsidP="00F04BAB">
            <w:pPr>
              <w:spacing w:after="0" w:line="240" w:lineRule="auto"/>
              <w:jc w:val="center"/>
              <w:rPr>
                <w:rFonts w:ascii="Arial" w:eastAsia="Times New Roman" w:hAnsi="Arial" w:cs="Arial"/>
                <w:b/>
                <w:bCs/>
                <w:color w:val="FFFFFF" w:themeColor="background1"/>
                <w:sz w:val="18"/>
                <w:szCs w:val="18"/>
                <w:lang w:eastAsia="es-MX"/>
              </w:rPr>
            </w:pPr>
            <w:r w:rsidRPr="00E047F9">
              <w:rPr>
                <w:rFonts w:ascii="Arial" w:eastAsia="Times New Roman" w:hAnsi="Arial" w:cs="Arial"/>
                <w:b/>
                <w:bCs/>
                <w:color w:val="FFFFFF" w:themeColor="background1"/>
                <w:sz w:val="18"/>
                <w:szCs w:val="18"/>
                <w:lang w:eastAsia="es-MX"/>
              </w:rPr>
              <w:t>TOTAL  2017</w:t>
            </w:r>
          </w:p>
        </w:tc>
        <w:tc>
          <w:tcPr>
            <w:tcW w:w="851" w:type="pct"/>
            <w:tcBorders>
              <w:top w:val="nil"/>
              <w:left w:val="nil"/>
              <w:bottom w:val="single" w:sz="4" w:space="0" w:color="auto"/>
              <w:right w:val="single" w:sz="4" w:space="0" w:color="auto"/>
            </w:tcBorders>
            <w:shd w:val="clear" w:color="auto" w:fill="0070C0"/>
            <w:noWrap/>
            <w:vAlign w:val="center"/>
            <w:hideMark/>
          </w:tcPr>
          <w:p w:rsidR="00662CBF" w:rsidRDefault="00662CBF" w:rsidP="000641CC">
            <w:pPr>
              <w:spacing w:after="0" w:line="240" w:lineRule="auto"/>
              <w:jc w:val="center"/>
              <w:rPr>
                <w:rFonts w:ascii="Arial" w:eastAsia="Times New Roman" w:hAnsi="Arial" w:cs="Arial"/>
                <w:b/>
                <w:bCs/>
                <w:color w:val="FFFFFF" w:themeColor="background1"/>
                <w:sz w:val="18"/>
                <w:szCs w:val="18"/>
                <w:lang w:eastAsia="es-MX"/>
              </w:rPr>
            </w:pPr>
          </w:p>
          <w:p w:rsidR="00F04BAB" w:rsidRPr="00E047F9" w:rsidRDefault="00F04BAB" w:rsidP="000641CC">
            <w:pPr>
              <w:spacing w:after="0" w:line="240" w:lineRule="auto"/>
              <w:jc w:val="center"/>
              <w:rPr>
                <w:rFonts w:ascii="Arial" w:eastAsia="Times New Roman" w:hAnsi="Arial" w:cs="Arial"/>
                <w:b/>
                <w:bCs/>
                <w:color w:val="FFFFFF" w:themeColor="background1"/>
                <w:sz w:val="18"/>
                <w:szCs w:val="18"/>
                <w:lang w:eastAsia="es-MX"/>
              </w:rPr>
            </w:pPr>
            <w:r w:rsidRPr="00E047F9">
              <w:rPr>
                <w:rFonts w:ascii="Arial" w:eastAsia="Times New Roman" w:hAnsi="Arial" w:cs="Arial"/>
                <w:b/>
                <w:bCs/>
                <w:color w:val="FFFFFF" w:themeColor="background1"/>
                <w:sz w:val="18"/>
                <w:szCs w:val="18"/>
                <w:lang w:eastAsia="es-MX"/>
              </w:rPr>
              <w:t>4,090,000.00</w:t>
            </w:r>
          </w:p>
        </w:tc>
        <w:tc>
          <w:tcPr>
            <w:tcW w:w="1490" w:type="pct"/>
            <w:tcBorders>
              <w:top w:val="single" w:sz="4" w:space="0" w:color="auto"/>
              <w:left w:val="nil"/>
              <w:bottom w:val="single" w:sz="4" w:space="0" w:color="auto"/>
              <w:right w:val="single" w:sz="4" w:space="0" w:color="auto"/>
            </w:tcBorders>
            <w:shd w:val="clear" w:color="auto" w:fill="auto"/>
            <w:noWrap/>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p>
        </w:tc>
      </w:tr>
      <w:tr w:rsidR="00F04BAB" w:rsidRPr="00E047F9" w:rsidTr="004123B1">
        <w:trPr>
          <w:trHeight w:val="20"/>
          <w:jc w:val="center"/>
        </w:trPr>
        <w:tc>
          <w:tcPr>
            <w:tcW w:w="5000" w:type="pct"/>
            <w:gridSpan w:val="4"/>
            <w:tcBorders>
              <w:top w:val="single" w:sz="8" w:space="0" w:color="auto"/>
              <w:left w:val="single" w:sz="8" w:space="0" w:color="auto"/>
              <w:bottom w:val="single" w:sz="8" w:space="0" w:color="000000"/>
              <w:right w:val="single" w:sz="8" w:space="0" w:color="000000"/>
            </w:tcBorders>
            <w:shd w:val="clear" w:color="auto" w:fill="auto"/>
            <w:vAlign w:val="center"/>
            <w:hideMark/>
          </w:tcPr>
          <w:p w:rsidR="00F04BAB" w:rsidRPr="00E047F9" w:rsidRDefault="00F04BAB" w:rsidP="00F04BAB">
            <w:pPr>
              <w:spacing w:after="0" w:line="240" w:lineRule="auto"/>
              <w:rPr>
                <w:rFonts w:ascii="Arial" w:eastAsia="Times New Roman" w:hAnsi="Arial" w:cs="Arial"/>
                <w:color w:val="000000"/>
                <w:sz w:val="18"/>
                <w:szCs w:val="18"/>
                <w:lang w:eastAsia="es-MX"/>
              </w:rPr>
            </w:pPr>
            <w:r w:rsidRPr="00E047F9">
              <w:rPr>
                <w:rFonts w:ascii="Arial" w:eastAsia="Times New Roman" w:hAnsi="Arial" w:cs="Arial"/>
                <w:b/>
                <w:bCs/>
                <w:color w:val="000000"/>
                <w:sz w:val="18"/>
                <w:szCs w:val="18"/>
                <w:lang w:eastAsia="es-MX"/>
              </w:rPr>
              <w:t>* NOTA</w:t>
            </w:r>
            <w:r w:rsidRPr="00E047F9">
              <w:rPr>
                <w:rFonts w:ascii="Arial" w:eastAsia="Times New Roman" w:hAnsi="Arial" w:cs="Arial"/>
                <w:color w:val="000000"/>
                <w:sz w:val="18"/>
                <w:szCs w:val="18"/>
                <w:lang w:eastAsia="es-MX"/>
              </w:rPr>
              <w:t>: Toda referencia incluyendo los cargos y puestos al género masculino lo es también para el género femenino.</w:t>
            </w:r>
          </w:p>
        </w:tc>
      </w:tr>
    </w:tbl>
    <w:p w:rsidR="001B5CA6" w:rsidRPr="00011B7B" w:rsidRDefault="001B5CA6" w:rsidP="001B5CA6">
      <w:pPr>
        <w:pStyle w:val="Default"/>
        <w:tabs>
          <w:tab w:val="left" w:pos="284"/>
        </w:tabs>
        <w:spacing w:line="276" w:lineRule="auto"/>
        <w:jc w:val="both"/>
        <w:rPr>
          <w:b/>
          <w:bCs/>
          <w:i/>
          <w:sz w:val="16"/>
          <w:szCs w:val="16"/>
        </w:rPr>
      </w:pPr>
      <w:r w:rsidRPr="00011B7B">
        <w:rPr>
          <w:b/>
          <w:bCs/>
          <w:i/>
          <w:sz w:val="16"/>
          <w:szCs w:val="16"/>
        </w:rPr>
        <w:t xml:space="preserve">Fuente: Dirección de Recursos Humanos </w:t>
      </w:r>
      <w:r w:rsidR="00E047F9" w:rsidRPr="00011B7B">
        <w:rPr>
          <w:b/>
          <w:bCs/>
          <w:i/>
          <w:sz w:val="16"/>
          <w:szCs w:val="16"/>
        </w:rPr>
        <w:t>de la Secretarí</w:t>
      </w:r>
      <w:r w:rsidR="00E047F9">
        <w:rPr>
          <w:b/>
          <w:bCs/>
          <w:i/>
          <w:sz w:val="16"/>
          <w:szCs w:val="16"/>
        </w:rPr>
        <w:t>a de Administración</w:t>
      </w:r>
      <w:r w:rsidR="00E047F9" w:rsidRPr="00011B7B">
        <w:rPr>
          <w:b/>
          <w:bCs/>
          <w:i/>
          <w:sz w:val="16"/>
          <w:szCs w:val="16"/>
        </w:rPr>
        <w:t xml:space="preserve"> </w:t>
      </w:r>
      <w:r w:rsidRPr="00011B7B">
        <w:rPr>
          <w:b/>
          <w:bCs/>
          <w:i/>
          <w:sz w:val="16"/>
          <w:szCs w:val="16"/>
        </w:rPr>
        <w:t>con base en las Condiciones Generales de Trabajo para los Trabajadores al Servicio del Honorable Ayuntamiento del Municipio de Puebla, y  en los Criterios 41, 43 y 44 del Catálogo de Criterios de Evaluación para la Elaboración del índice de Información Presupuestal Municipal (IIPM) 2017.</w:t>
      </w:r>
    </w:p>
    <w:p w:rsidR="004123B1" w:rsidRDefault="004123B1" w:rsidP="00A801D1">
      <w:pPr>
        <w:jc w:val="both"/>
        <w:rPr>
          <w:rFonts w:ascii="Arial" w:hAnsi="Arial" w:cs="Arial"/>
          <w:b/>
          <w:noProof/>
        </w:rPr>
      </w:pPr>
    </w:p>
    <w:p w:rsidR="003B2843" w:rsidRDefault="003B2843"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17794B" w:rsidRDefault="0017794B" w:rsidP="00F932F4">
      <w:pPr>
        <w:autoSpaceDE w:val="0"/>
        <w:autoSpaceDN w:val="0"/>
        <w:adjustRightInd w:val="0"/>
        <w:spacing w:after="0"/>
        <w:jc w:val="both"/>
        <w:rPr>
          <w:rFonts w:ascii="Arial" w:hAnsi="Arial" w:cs="Arial"/>
          <w:b/>
        </w:rPr>
      </w:pPr>
    </w:p>
    <w:p w:rsidR="00F932F4" w:rsidRPr="00F932F4" w:rsidRDefault="00F932F4" w:rsidP="00F932F4">
      <w:pPr>
        <w:autoSpaceDE w:val="0"/>
        <w:autoSpaceDN w:val="0"/>
        <w:adjustRightInd w:val="0"/>
        <w:spacing w:after="0"/>
        <w:jc w:val="both"/>
        <w:rPr>
          <w:rFonts w:ascii="Arial" w:hAnsi="Arial" w:cs="Arial"/>
          <w:color w:val="0070C0"/>
        </w:rPr>
      </w:pPr>
      <w:r w:rsidRPr="00662CBF">
        <w:rPr>
          <w:rFonts w:ascii="Arial" w:hAnsi="Arial" w:cs="Arial"/>
          <w:b/>
        </w:rPr>
        <w:t>C</w:t>
      </w:r>
      <w:r w:rsidRPr="00662CBF">
        <w:rPr>
          <w:rFonts w:ascii="Arial" w:hAnsi="Arial" w:cs="Arial"/>
          <w:b/>
          <w:i/>
        </w:rPr>
        <w:t xml:space="preserve">uadro 32. </w:t>
      </w:r>
      <w:r w:rsidRPr="00662CBF">
        <w:rPr>
          <w:rFonts w:ascii="Arial" w:eastAsia="Times New Roman" w:hAnsi="Arial" w:cs="Arial"/>
          <w:b/>
          <w:bCs/>
          <w:sz w:val="20"/>
          <w:szCs w:val="24"/>
          <w:lang w:eastAsia="es-MX"/>
        </w:rPr>
        <w:t xml:space="preserve">Resumen de Montos máximos y mínimos de </w:t>
      </w:r>
      <w:r w:rsidR="00287075">
        <w:rPr>
          <w:rFonts w:ascii="Arial" w:eastAsia="Times New Roman" w:hAnsi="Arial" w:cs="Arial"/>
          <w:b/>
          <w:bCs/>
          <w:sz w:val="20"/>
          <w:szCs w:val="24"/>
          <w:lang w:eastAsia="es-MX"/>
        </w:rPr>
        <w:t>A</w:t>
      </w:r>
      <w:r w:rsidRPr="00662CBF">
        <w:rPr>
          <w:rFonts w:ascii="Arial" w:eastAsia="Times New Roman" w:hAnsi="Arial" w:cs="Arial"/>
          <w:b/>
          <w:bCs/>
          <w:sz w:val="20"/>
          <w:szCs w:val="24"/>
          <w:lang w:eastAsia="es-MX"/>
        </w:rPr>
        <w:t>djudicación</w:t>
      </w:r>
      <w:r w:rsidRPr="00F932F4">
        <w:rPr>
          <w:rFonts w:ascii="Arial" w:eastAsia="Times New Roman" w:hAnsi="Arial" w:cs="Arial"/>
          <w:b/>
          <w:bCs/>
          <w:color w:val="FFFFFF"/>
          <w:sz w:val="20"/>
          <w:szCs w:val="24"/>
          <w:lang w:eastAsia="es-MX"/>
        </w:rPr>
        <w:t xml:space="preserve"> 2017</w:t>
      </w:r>
    </w:p>
    <w:p w:rsidR="00F932F4" w:rsidRPr="00F932F4" w:rsidRDefault="00F932F4" w:rsidP="00F932F4">
      <w:pPr>
        <w:autoSpaceDE w:val="0"/>
        <w:autoSpaceDN w:val="0"/>
        <w:adjustRightInd w:val="0"/>
        <w:spacing w:after="0"/>
        <w:ind w:left="708"/>
        <w:jc w:val="both"/>
        <w:rPr>
          <w:rFonts w:ascii="Arial" w:hAnsi="Arial" w:cs="Arial"/>
          <w:color w:val="0070C0"/>
        </w:rPr>
      </w:pPr>
    </w:p>
    <w:tbl>
      <w:tblPr>
        <w:tblW w:w="6227" w:type="dxa"/>
        <w:jc w:val="center"/>
        <w:tblCellMar>
          <w:left w:w="70" w:type="dxa"/>
          <w:right w:w="70" w:type="dxa"/>
        </w:tblCellMar>
        <w:tblLook w:val="04A0" w:firstRow="1" w:lastRow="0" w:firstColumn="1" w:lastColumn="0" w:noHBand="0" w:noVBand="1"/>
      </w:tblPr>
      <w:tblGrid>
        <w:gridCol w:w="3584"/>
        <w:gridCol w:w="1335"/>
        <w:gridCol w:w="1308"/>
      </w:tblGrid>
      <w:tr w:rsidR="00F932F4" w:rsidRPr="00F932F4" w:rsidTr="00662CBF">
        <w:trPr>
          <w:trHeight w:val="140"/>
          <w:jc w:val="center"/>
        </w:trPr>
        <w:tc>
          <w:tcPr>
            <w:tcW w:w="6227" w:type="dxa"/>
            <w:gridSpan w:val="3"/>
            <w:tcBorders>
              <w:top w:val="single" w:sz="8" w:space="0" w:color="auto"/>
              <w:left w:val="single" w:sz="8" w:space="0" w:color="auto"/>
              <w:bottom w:val="single" w:sz="8" w:space="0" w:color="auto"/>
              <w:right w:val="single" w:sz="8" w:space="0" w:color="000000"/>
            </w:tcBorders>
            <w:shd w:val="clear" w:color="auto" w:fill="0070C0"/>
            <w:vAlign w:val="center"/>
            <w:hideMark/>
          </w:tcPr>
          <w:p w:rsidR="00F932F4" w:rsidRPr="00F932F4" w:rsidRDefault="00F932F4" w:rsidP="00F932F4">
            <w:pPr>
              <w:spacing w:after="0" w:line="240" w:lineRule="auto"/>
              <w:jc w:val="center"/>
              <w:rPr>
                <w:rFonts w:ascii="Arial" w:eastAsia="Times New Roman" w:hAnsi="Arial" w:cs="Arial"/>
                <w:b/>
                <w:bCs/>
                <w:color w:val="FFFFFF"/>
                <w:sz w:val="20"/>
                <w:szCs w:val="24"/>
                <w:lang w:eastAsia="es-MX"/>
              </w:rPr>
            </w:pPr>
            <w:r w:rsidRPr="00F932F4">
              <w:rPr>
                <w:rFonts w:ascii="Arial" w:eastAsia="Times New Roman" w:hAnsi="Arial" w:cs="Arial"/>
                <w:b/>
                <w:bCs/>
                <w:color w:val="FFFFFF"/>
                <w:sz w:val="20"/>
                <w:szCs w:val="24"/>
                <w:lang w:eastAsia="es-MX"/>
              </w:rPr>
              <w:t>Resumen de Montos máximos y mínimos de adjudicación 2017</w:t>
            </w:r>
          </w:p>
        </w:tc>
      </w:tr>
      <w:tr w:rsidR="00F932F4" w:rsidRPr="00F932F4" w:rsidTr="00F932F4">
        <w:trPr>
          <w:trHeight w:val="90"/>
          <w:jc w:val="center"/>
        </w:trPr>
        <w:tc>
          <w:tcPr>
            <w:tcW w:w="3584" w:type="dxa"/>
            <w:tcBorders>
              <w:top w:val="nil"/>
              <w:left w:val="nil"/>
              <w:bottom w:val="nil"/>
              <w:right w:val="nil"/>
            </w:tcBorders>
            <w:shd w:val="clear" w:color="auto" w:fill="auto"/>
            <w:noWrap/>
            <w:vAlign w:val="bottom"/>
            <w:hideMark/>
          </w:tcPr>
          <w:p w:rsidR="00F932F4" w:rsidRPr="00F932F4" w:rsidRDefault="00F932F4" w:rsidP="00F932F4">
            <w:pPr>
              <w:spacing w:after="0" w:line="240" w:lineRule="auto"/>
              <w:rPr>
                <w:rFonts w:ascii="Arial" w:eastAsia="Times New Roman" w:hAnsi="Arial" w:cs="Arial"/>
                <w:color w:val="000000"/>
                <w:sz w:val="20"/>
                <w:szCs w:val="24"/>
                <w:lang w:eastAsia="es-MX"/>
              </w:rPr>
            </w:pPr>
          </w:p>
        </w:tc>
        <w:tc>
          <w:tcPr>
            <w:tcW w:w="1335" w:type="dxa"/>
            <w:tcBorders>
              <w:top w:val="nil"/>
              <w:left w:val="nil"/>
              <w:bottom w:val="nil"/>
              <w:right w:val="nil"/>
            </w:tcBorders>
            <w:shd w:val="clear" w:color="auto" w:fill="auto"/>
            <w:noWrap/>
            <w:vAlign w:val="bottom"/>
            <w:hideMark/>
          </w:tcPr>
          <w:p w:rsidR="00F932F4" w:rsidRPr="00F932F4" w:rsidRDefault="00F932F4" w:rsidP="00F932F4">
            <w:pPr>
              <w:spacing w:after="0" w:line="240" w:lineRule="auto"/>
              <w:rPr>
                <w:rFonts w:ascii="Arial" w:eastAsia="Times New Roman" w:hAnsi="Arial" w:cs="Arial"/>
                <w:color w:val="000000"/>
                <w:sz w:val="20"/>
                <w:szCs w:val="24"/>
                <w:lang w:eastAsia="es-MX"/>
              </w:rPr>
            </w:pPr>
          </w:p>
        </w:tc>
        <w:tc>
          <w:tcPr>
            <w:tcW w:w="1308" w:type="dxa"/>
            <w:tcBorders>
              <w:top w:val="nil"/>
              <w:left w:val="nil"/>
              <w:bottom w:val="nil"/>
              <w:right w:val="nil"/>
            </w:tcBorders>
            <w:shd w:val="clear" w:color="auto" w:fill="auto"/>
            <w:noWrap/>
            <w:vAlign w:val="bottom"/>
            <w:hideMark/>
          </w:tcPr>
          <w:p w:rsidR="00F932F4" w:rsidRPr="00F932F4" w:rsidRDefault="00F932F4" w:rsidP="00F932F4">
            <w:pPr>
              <w:spacing w:after="0" w:line="240" w:lineRule="auto"/>
              <w:rPr>
                <w:rFonts w:ascii="Arial" w:eastAsia="Times New Roman" w:hAnsi="Arial" w:cs="Arial"/>
                <w:color w:val="000000"/>
                <w:sz w:val="20"/>
                <w:szCs w:val="24"/>
                <w:lang w:eastAsia="es-MX"/>
              </w:rPr>
            </w:pPr>
          </w:p>
        </w:tc>
      </w:tr>
      <w:tr w:rsidR="00F932F4" w:rsidRPr="00F932F4" w:rsidTr="00662CBF">
        <w:trPr>
          <w:trHeight w:val="193"/>
          <w:jc w:val="center"/>
        </w:trPr>
        <w:tc>
          <w:tcPr>
            <w:tcW w:w="3584" w:type="dxa"/>
            <w:tcBorders>
              <w:top w:val="single" w:sz="8" w:space="0" w:color="auto"/>
              <w:left w:val="single" w:sz="8" w:space="0" w:color="auto"/>
              <w:bottom w:val="nil"/>
              <w:right w:val="single" w:sz="8" w:space="0" w:color="auto"/>
            </w:tcBorders>
            <w:shd w:val="clear" w:color="auto" w:fill="0070C0"/>
            <w:vAlign w:val="center"/>
            <w:hideMark/>
          </w:tcPr>
          <w:p w:rsidR="00F932F4" w:rsidRPr="00F932F4" w:rsidRDefault="00F932F4" w:rsidP="00F932F4">
            <w:pPr>
              <w:spacing w:after="0" w:line="240" w:lineRule="auto"/>
              <w:jc w:val="center"/>
              <w:rPr>
                <w:rFonts w:ascii="Arial" w:eastAsia="Times New Roman" w:hAnsi="Arial" w:cs="Arial"/>
                <w:b/>
                <w:bCs/>
                <w:color w:val="FFFFFF"/>
                <w:sz w:val="20"/>
                <w:szCs w:val="24"/>
                <w:lang w:eastAsia="es-MX"/>
              </w:rPr>
            </w:pPr>
            <w:r w:rsidRPr="00F932F4">
              <w:rPr>
                <w:rFonts w:ascii="Arial" w:eastAsia="Times New Roman" w:hAnsi="Arial" w:cs="Arial"/>
                <w:b/>
                <w:bCs/>
                <w:color w:val="FFFFFF"/>
                <w:sz w:val="20"/>
                <w:szCs w:val="24"/>
                <w:lang w:eastAsia="es-MX"/>
              </w:rPr>
              <w:t>ADQUISICIONES, ARRENDAMIENTOS Y SERVICIOS</w:t>
            </w:r>
          </w:p>
        </w:tc>
        <w:tc>
          <w:tcPr>
            <w:tcW w:w="1335" w:type="dxa"/>
            <w:tcBorders>
              <w:top w:val="single" w:sz="8" w:space="0" w:color="auto"/>
              <w:left w:val="nil"/>
              <w:bottom w:val="nil"/>
              <w:right w:val="single" w:sz="8" w:space="0" w:color="auto"/>
            </w:tcBorders>
            <w:shd w:val="clear" w:color="auto" w:fill="0070C0"/>
            <w:vAlign w:val="center"/>
            <w:hideMark/>
          </w:tcPr>
          <w:p w:rsidR="00F932F4" w:rsidRPr="00F932F4" w:rsidRDefault="00F932F4" w:rsidP="00F932F4">
            <w:pPr>
              <w:spacing w:after="0" w:line="240" w:lineRule="auto"/>
              <w:jc w:val="center"/>
              <w:rPr>
                <w:rFonts w:ascii="Arial" w:eastAsia="Times New Roman" w:hAnsi="Arial" w:cs="Arial"/>
                <w:b/>
                <w:bCs/>
                <w:color w:val="FFFFFF"/>
                <w:sz w:val="20"/>
                <w:szCs w:val="24"/>
                <w:lang w:eastAsia="es-MX"/>
              </w:rPr>
            </w:pPr>
            <w:r w:rsidRPr="00F932F4">
              <w:rPr>
                <w:rFonts w:ascii="Arial" w:eastAsia="Times New Roman" w:hAnsi="Arial" w:cs="Arial"/>
                <w:b/>
                <w:bCs/>
                <w:color w:val="FFFFFF"/>
                <w:sz w:val="20"/>
                <w:szCs w:val="24"/>
                <w:lang w:eastAsia="es-MX"/>
              </w:rPr>
              <w:t xml:space="preserve">Mínimo </w:t>
            </w:r>
          </w:p>
        </w:tc>
        <w:tc>
          <w:tcPr>
            <w:tcW w:w="1308" w:type="dxa"/>
            <w:tcBorders>
              <w:top w:val="single" w:sz="8" w:space="0" w:color="auto"/>
              <w:left w:val="nil"/>
              <w:bottom w:val="nil"/>
              <w:right w:val="single" w:sz="8" w:space="0" w:color="auto"/>
            </w:tcBorders>
            <w:shd w:val="clear" w:color="auto" w:fill="0070C0"/>
            <w:vAlign w:val="center"/>
            <w:hideMark/>
          </w:tcPr>
          <w:p w:rsidR="00F932F4" w:rsidRPr="00F932F4" w:rsidRDefault="00F932F4" w:rsidP="00F932F4">
            <w:pPr>
              <w:spacing w:after="0" w:line="240" w:lineRule="auto"/>
              <w:jc w:val="center"/>
              <w:rPr>
                <w:rFonts w:ascii="Arial" w:eastAsia="Times New Roman" w:hAnsi="Arial" w:cs="Arial"/>
                <w:b/>
                <w:bCs/>
                <w:color w:val="FFFFFF"/>
                <w:sz w:val="20"/>
                <w:szCs w:val="24"/>
                <w:lang w:eastAsia="es-MX"/>
              </w:rPr>
            </w:pPr>
            <w:r w:rsidRPr="00F932F4">
              <w:rPr>
                <w:rFonts w:ascii="Arial" w:eastAsia="Times New Roman" w:hAnsi="Arial" w:cs="Arial"/>
                <w:b/>
                <w:bCs/>
                <w:color w:val="FFFFFF"/>
                <w:sz w:val="20"/>
                <w:szCs w:val="24"/>
                <w:lang w:eastAsia="es-MX"/>
              </w:rPr>
              <w:t xml:space="preserve">Máximo </w:t>
            </w:r>
          </w:p>
        </w:tc>
      </w:tr>
      <w:tr w:rsidR="00F932F4" w:rsidRPr="00F932F4" w:rsidTr="00F932F4">
        <w:trPr>
          <w:trHeight w:val="367"/>
          <w:jc w:val="center"/>
        </w:trPr>
        <w:tc>
          <w:tcPr>
            <w:tcW w:w="358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 xml:space="preserve">Licitación Pública </w:t>
            </w:r>
          </w:p>
        </w:tc>
        <w:tc>
          <w:tcPr>
            <w:tcW w:w="1335" w:type="dxa"/>
            <w:tcBorders>
              <w:top w:val="single" w:sz="8" w:space="0" w:color="auto"/>
              <w:left w:val="nil"/>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1,772,000.00</w:t>
            </w:r>
          </w:p>
        </w:tc>
        <w:tc>
          <w:tcPr>
            <w:tcW w:w="1308" w:type="dxa"/>
            <w:tcBorders>
              <w:top w:val="single" w:sz="8" w:space="0" w:color="auto"/>
              <w:left w:val="nil"/>
              <w:bottom w:val="single" w:sz="4" w:space="0" w:color="auto"/>
              <w:right w:val="single" w:sz="8"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p>
        </w:tc>
      </w:tr>
      <w:tr w:rsidR="00F932F4" w:rsidRPr="00F932F4" w:rsidTr="00F932F4">
        <w:trPr>
          <w:trHeight w:val="402"/>
          <w:jc w:val="center"/>
        </w:trPr>
        <w:tc>
          <w:tcPr>
            <w:tcW w:w="3584" w:type="dxa"/>
            <w:tcBorders>
              <w:top w:val="nil"/>
              <w:left w:val="single" w:sz="8" w:space="0" w:color="auto"/>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 xml:space="preserve">Concurso por Invitación </w:t>
            </w:r>
          </w:p>
        </w:tc>
        <w:tc>
          <w:tcPr>
            <w:tcW w:w="1335" w:type="dxa"/>
            <w:tcBorders>
              <w:top w:val="nil"/>
              <w:left w:val="nil"/>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783,000.00</w:t>
            </w:r>
          </w:p>
        </w:tc>
        <w:tc>
          <w:tcPr>
            <w:tcW w:w="1308" w:type="dxa"/>
            <w:tcBorders>
              <w:top w:val="nil"/>
              <w:left w:val="nil"/>
              <w:bottom w:val="single" w:sz="4" w:space="0" w:color="auto"/>
              <w:right w:val="single" w:sz="8"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1,772,000.00</w:t>
            </w:r>
          </w:p>
        </w:tc>
      </w:tr>
      <w:tr w:rsidR="00F932F4" w:rsidRPr="00F932F4" w:rsidTr="00F932F4">
        <w:trPr>
          <w:trHeight w:val="561"/>
          <w:jc w:val="center"/>
        </w:trPr>
        <w:tc>
          <w:tcPr>
            <w:tcW w:w="3584" w:type="dxa"/>
            <w:tcBorders>
              <w:top w:val="nil"/>
              <w:left w:val="single" w:sz="8" w:space="0" w:color="auto"/>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Invitación cuando menos a 3 personas Comité de Adjudicaciones</w:t>
            </w:r>
          </w:p>
        </w:tc>
        <w:tc>
          <w:tcPr>
            <w:tcW w:w="1335" w:type="dxa"/>
            <w:tcBorders>
              <w:top w:val="nil"/>
              <w:left w:val="nil"/>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133,300.00</w:t>
            </w:r>
          </w:p>
        </w:tc>
        <w:tc>
          <w:tcPr>
            <w:tcW w:w="1308" w:type="dxa"/>
            <w:tcBorders>
              <w:top w:val="nil"/>
              <w:left w:val="nil"/>
              <w:bottom w:val="single" w:sz="4" w:space="0" w:color="auto"/>
              <w:right w:val="single" w:sz="8"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783,000.00</w:t>
            </w:r>
          </w:p>
        </w:tc>
      </w:tr>
      <w:tr w:rsidR="00F932F4" w:rsidRPr="00F932F4" w:rsidTr="00F932F4">
        <w:trPr>
          <w:trHeight w:val="551"/>
          <w:jc w:val="center"/>
        </w:trPr>
        <w:tc>
          <w:tcPr>
            <w:tcW w:w="3584" w:type="dxa"/>
            <w:tcBorders>
              <w:top w:val="nil"/>
              <w:left w:val="single" w:sz="8" w:space="0" w:color="auto"/>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Invitación cuando menos a 3 personas por parte de la SECAD</w:t>
            </w:r>
          </w:p>
        </w:tc>
        <w:tc>
          <w:tcPr>
            <w:tcW w:w="1335" w:type="dxa"/>
            <w:tcBorders>
              <w:top w:val="nil"/>
              <w:left w:val="nil"/>
              <w:bottom w:val="single" w:sz="4" w:space="0" w:color="auto"/>
              <w:right w:val="single" w:sz="4"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29,900.00</w:t>
            </w:r>
          </w:p>
        </w:tc>
        <w:tc>
          <w:tcPr>
            <w:tcW w:w="1308" w:type="dxa"/>
            <w:tcBorders>
              <w:top w:val="nil"/>
              <w:left w:val="nil"/>
              <w:bottom w:val="single" w:sz="4" w:space="0" w:color="auto"/>
              <w:right w:val="single" w:sz="8"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133,300.00</w:t>
            </w:r>
          </w:p>
        </w:tc>
      </w:tr>
      <w:tr w:rsidR="00F932F4" w:rsidRPr="00F932F4" w:rsidTr="00F932F4">
        <w:trPr>
          <w:trHeight w:val="356"/>
          <w:jc w:val="center"/>
        </w:trPr>
        <w:tc>
          <w:tcPr>
            <w:tcW w:w="3584" w:type="dxa"/>
            <w:tcBorders>
              <w:top w:val="nil"/>
              <w:left w:val="single" w:sz="8" w:space="0" w:color="auto"/>
              <w:bottom w:val="single" w:sz="8" w:space="0" w:color="auto"/>
              <w:right w:val="single" w:sz="4" w:space="0" w:color="auto"/>
            </w:tcBorders>
            <w:shd w:val="clear" w:color="auto" w:fill="auto"/>
            <w:vAlign w:val="center"/>
            <w:hideMark/>
          </w:tcPr>
          <w:p w:rsidR="00F932F4" w:rsidRPr="00F932F4" w:rsidRDefault="00F932F4" w:rsidP="00F932F4">
            <w:pPr>
              <w:spacing w:after="0" w:line="240" w:lineRule="auto"/>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 xml:space="preserve">Adjudicación Directa </w:t>
            </w:r>
          </w:p>
        </w:tc>
        <w:tc>
          <w:tcPr>
            <w:tcW w:w="1335" w:type="dxa"/>
            <w:tcBorders>
              <w:top w:val="nil"/>
              <w:left w:val="nil"/>
              <w:bottom w:val="single" w:sz="8" w:space="0" w:color="auto"/>
              <w:right w:val="single" w:sz="4"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p>
        </w:tc>
        <w:tc>
          <w:tcPr>
            <w:tcW w:w="1308" w:type="dxa"/>
            <w:tcBorders>
              <w:top w:val="nil"/>
              <w:left w:val="nil"/>
              <w:bottom w:val="single" w:sz="8" w:space="0" w:color="auto"/>
              <w:right w:val="single" w:sz="8" w:space="0" w:color="auto"/>
            </w:tcBorders>
            <w:shd w:val="clear" w:color="auto" w:fill="auto"/>
            <w:vAlign w:val="center"/>
            <w:hideMark/>
          </w:tcPr>
          <w:p w:rsidR="00F932F4" w:rsidRPr="00F932F4" w:rsidRDefault="00F932F4" w:rsidP="00F932F4">
            <w:pPr>
              <w:spacing w:after="0" w:line="240" w:lineRule="auto"/>
              <w:jc w:val="right"/>
              <w:rPr>
                <w:rFonts w:ascii="Arial" w:eastAsia="Times New Roman" w:hAnsi="Arial" w:cs="Arial"/>
                <w:color w:val="000000"/>
                <w:sz w:val="20"/>
                <w:szCs w:val="24"/>
                <w:lang w:eastAsia="es-MX"/>
              </w:rPr>
            </w:pPr>
            <w:r w:rsidRPr="00F932F4">
              <w:rPr>
                <w:rFonts w:ascii="Arial" w:eastAsia="Times New Roman" w:hAnsi="Arial" w:cs="Arial"/>
                <w:color w:val="000000"/>
                <w:sz w:val="20"/>
                <w:szCs w:val="24"/>
                <w:lang w:eastAsia="es-MX"/>
              </w:rPr>
              <w:t>29,900.00</w:t>
            </w:r>
          </w:p>
        </w:tc>
      </w:tr>
    </w:tbl>
    <w:p w:rsidR="00F932F4" w:rsidRPr="00F932F4" w:rsidRDefault="00F932F4" w:rsidP="00F932F4">
      <w:pPr>
        <w:tabs>
          <w:tab w:val="left" w:pos="284"/>
        </w:tabs>
        <w:autoSpaceDE w:val="0"/>
        <w:autoSpaceDN w:val="0"/>
        <w:adjustRightInd w:val="0"/>
        <w:spacing w:after="0"/>
        <w:jc w:val="both"/>
        <w:rPr>
          <w:rFonts w:ascii="Arial" w:hAnsi="Arial" w:cs="Arial"/>
          <w:b/>
          <w:bCs/>
          <w:i/>
          <w:color w:val="000000"/>
          <w:sz w:val="16"/>
          <w:szCs w:val="16"/>
          <w:lang w:val="es-ES" w:eastAsia="es-MX"/>
        </w:rPr>
      </w:pPr>
    </w:p>
    <w:p w:rsidR="00F932F4" w:rsidRPr="00F932F4" w:rsidRDefault="00F932F4" w:rsidP="00F932F4">
      <w:pPr>
        <w:tabs>
          <w:tab w:val="left" w:pos="284"/>
        </w:tabs>
        <w:autoSpaceDE w:val="0"/>
        <w:autoSpaceDN w:val="0"/>
        <w:adjustRightInd w:val="0"/>
        <w:spacing w:after="0"/>
        <w:jc w:val="both"/>
        <w:rPr>
          <w:rFonts w:ascii="Arial" w:hAnsi="Arial" w:cs="Arial"/>
          <w:b/>
          <w:bCs/>
          <w:i/>
          <w:color w:val="000000"/>
          <w:sz w:val="16"/>
          <w:szCs w:val="16"/>
          <w:lang w:val="es-ES" w:eastAsia="es-MX"/>
        </w:rPr>
      </w:pPr>
      <w:r w:rsidRPr="00F932F4">
        <w:rPr>
          <w:rFonts w:ascii="Arial" w:hAnsi="Arial" w:cs="Arial"/>
          <w:b/>
          <w:bCs/>
          <w:i/>
          <w:color w:val="000000"/>
          <w:sz w:val="16"/>
          <w:szCs w:val="16"/>
          <w:lang w:val="es-ES" w:eastAsia="es-MX"/>
        </w:rPr>
        <w:t xml:space="preserve">Fuente: </w:t>
      </w:r>
      <w:r w:rsidRPr="00F932F4">
        <w:rPr>
          <w:rFonts w:ascii="Arial" w:hAnsi="Arial" w:cs="Arial"/>
          <w:b/>
          <w:bCs/>
          <w:i/>
          <w:color w:val="000000"/>
          <w:sz w:val="16"/>
          <w:szCs w:val="16"/>
          <w:lang w:val="es-ES"/>
        </w:rPr>
        <w:t>Tesorería Municipal</w:t>
      </w:r>
      <w:r w:rsidRPr="00F932F4">
        <w:rPr>
          <w:rFonts w:ascii="Arial" w:hAnsi="Arial" w:cs="Arial"/>
          <w:b/>
          <w:bCs/>
          <w:i/>
          <w:color w:val="000000"/>
          <w:sz w:val="16"/>
          <w:szCs w:val="16"/>
          <w:lang w:val="es-ES" w:eastAsia="es-MX"/>
        </w:rPr>
        <w:t xml:space="preserve"> con base en el Criterio 85 del Catálogo de Criterios de Evaluación para la Elaboración del índice de Información Presupuestal Municipal (IIPM) 2017 del Instituto Mexicano para la Competitividad, A.C.</w:t>
      </w:r>
    </w:p>
    <w:p w:rsidR="00F932F4" w:rsidRDefault="00F932F4" w:rsidP="00A801D1">
      <w:pPr>
        <w:jc w:val="both"/>
        <w:rPr>
          <w:rFonts w:ascii="Arial" w:hAnsi="Arial" w:cs="Arial"/>
          <w:b/>
          <w:noProof/>
        </w:rPr>
      </w:pPr>
    </w:p>
    <w:p w:rsidR="00A866A3" w:rsidRPr="00662CBF" w:rsidRDefault="00A866A3" w:rsidP="00A866A3">
      <w:pPr>
        <w:autoSpaceDE w:val="0"/>
        <w:autoSpaceDN w:val="0"/>
        <w:adjustRightInd w:val="0"/>
        <w:spacing w:after="0"/>
        <w:jc w:val="both"/>
        <w:rPr>
          <w:rFonts w:ascii="Arial" w:hAnsi="Arial" w:cs="Arial"/>
          <w:b/>
          <w:i/>
        </w:rPr>
      </w:pPr>
      <w:r w:rsidRPr="00662CBF">
        <w:rPr>
          <w:rFonts w:ascii="Arial" w:hAnsi="Arial" w:cs="Arial"/>
          <w:b/>
        </w:rPr>
        <w:t>C</w:t>
      </w:r>
      <w:r w:rsidRPr="00662CBF">
        <w:rPr>
          <w:rFonts w:ascii="Arial" w:hAnsi="Arial" w:cs="Arial"/>
          <w:b/>
          <w:i/>
        </w:rPr>
        <w:t xml:space="preserve">uadro 33. </w:t>
      </w:r>
      <w:r w:rsidRPr="00662CBF">
        <w:rPr>
          <w:rFonts w:ascii="Arial" w:eastAsia="Times New Roman" w:hAnsi="Arial" w:cs="Arial"/>
          <w:b/>
          <w:bCs/>
          <w:sz w:val="20"/>
          <w:szCs w:val="24"/>
          <w:lang w:eastAsia="es-MX"/>
        </w:rPr>
        <w:t>Resumen de Montos máximos y mínimos de adjudicación para Obra Pública</w:t>
      </w:r>
    </w:p>
    <w:p w:rsidR="00A866A3" w:rsidRPr="00A866A3" w:rsidRDefault="00A866A3" w:rsidP="00A866A3">
      <w:pPr>
        <w:autoSpaceDE w:val="0"/>
        <w:autoSpaceDN w:val="0"/>
        <w:adjustRightInd w:val="0"/>
        <w:spacing w:after="0"/>
        <w:ind w:left="708"/>
        <w:jc w:val="both"/>
        <w:rPr>
          <w:rFonts w:ascii="Arial" w:hAnsi="Arial" w:cs="Arial"/>
        </w:rPr>
      </w:pPr>
    </w:p>
    <w:tbl>
      <w:tblPr>
        <w:tblW w:w="6721" w:type="dxa"/>
        <w:jc w:val="center"/>
        <w:tblCellMar>
          <w:left w:w="70" w:type="dxa"/>
          <w:right w:w="70" w:type="dxa"/>
        </w:tblCellMar>
        <w:tblLook w:val="04A0" w:firstRow="1" w:lastRow="0" w:firstColumn="1" w:lastColumn="0" w:noHBand="0" w:noVBand="1"/>
      </w:tblPr>
      <w:tblGrid>
        <w:gridCol w:w="3616"/>
        <w:gridCol w:w="1485"/>
        <w:gridCol w:w="1620"/>
      </w:tblGrid>
      <w:tr w:rsidR="00A866A3" w:rsidRPr="00A866A3" w:rsidTr="00662CBF">
        <w:trPr>
          <w:trHeight w:val="349"/>
          <w:jc w:val="center"/>
        </w:trPr>
        <w:tc>
          <w:tcPr>
            <w:tcW w:w="6720" w:type="dxa"/>
            <w:gridSpan w:val="3"/>
            <w:tcBorders>
              <w:top w:val="single" w:sz="8" w:space="0" w:color="auto"/>
              <w:left w:val="single" w:sz="8" w:space="0" w:color="auto"/>
              <w:bottom w:val="single" w:sz="8" w:space="0" w:color="auto"/>
              <w:right w:val="single" w:sz="8" w:space="0" w:color="000000"/>
            </w:tcBorders>
            <w:shd w:val="clear" w:color="auto" w:fill="0070C0"/>
            <w:vAlign w:val="center"/>
            <w:hideMark/>
          </w:tcPr>
          <w:p w:rsidR="00A866A3" w:rsidRPr="00A866A3" w:rsidRDefault="00A866A3" w:rsidP="00A866A3">
            <w:pPr>
              <w:spacing w:after="0" w:line="240" w:lineRule="auto"/>
              <w:jc w:val="center"/>
              <w:rPr>
                <w:rFonts w:ascii="Arial" w:eastAsia="Times New Roman" w:hAnsi="Arial" w:cs="Arial"/>
                <w:b/>
                <w:bCs/>
                <w:color w:val="FFFFFF"/>
                <w:sz w:val="20"/>
                <w:szCs w:val="24"/>
                <w:lang w:eastAsia="es-MX"/>
              </w:rPr>
            </w:pPr>
            <w:r w:rsidRPr="00A866A3">
              <w:rPr>
                <w:rFonts w:ascii="Arial" w:eastAsia="Times New Roman" w:hAnsi="Arial" w:cs="Arial"/>
                <w:b/>
                <w:bCs/>
                <w:color w:val="FFFFFF"/>
                <w:sz w:val="20"/>
                <w:szCs w:val="24"/>
                <w:lang w:eastAsia="es-MX"/>
              </w:rPr>
              <w:t>Resumen de Montos máximos y mínimos de adjudicación 2017</w:t>
            </w:r>
          </w:p>
        </w:tc>
      </w:tr>
      <w:tr w:rsidR="00A866A3" w:rsidRPr="00A866A3" w:rsidTr="00AE2FB3">
        <w:trPr>
          <w:trHeight w:val="224"/>
          <w:jc w:val="center"/>
        </w:trPr>
        <w:tc>
          <w:tcPr>
            <w:tcW w:w="3616" w:type="dxa"/>
            <w:tcBorders>
              <w:top w:val="nil"/>
              <w:left w:val="nil"/>
              <w:bottom w:val="nil"/>
              <w:right w:val="nil"/>
            </w:tcBorders>
            <w:shd w:val="clear" w:color="auto" w:fill="auto"/>
            <w:noWrap/>
            <w:vAlign w:val="bottom"/>
            <w:hideMark/>
          </w:tcPr>
          <w:p w:rsidR="00A866A3" w:rsidRPr="00A866A3" w:rsidRDefault="00A866A3" w:rsidP="00A866A3">
            <w:pPr>
              <w:spacing w:after="0" w:line="240" w:lineRule="auto"/>
              <w:rPr>
                <w:rFonts w:ascii="Arial" w:eastAsia="Times New Roman" w:hAnsi="Arial" w:cs="Arial"/>
                <w:color w:val="000000"/>
                <w:sz w:val="20"/>
                <w:szCs w:val="24"/>
                <w:lang w:eastAsia="es-MX"/>
              </w:rPr>
            </w:pPr>
          </w:p>
        </w:tc>
        <w:tc>
          <w:tcPr>
            <w:tcW w:w="1485" w:type="dxa"/>
            <w:tcBorders>
              <w:top w:val="nil"/>
              <w:left w:val="nil"/>
              <w:bottom w:val="nil"/>
              <w:right w:val="nil"/>
            </w:tcBorders>
            <w:shd w:val="clear" w:color="auto" w:fill="auto"/>
            <w:noWrap/>
            <w:vAlign w:val="bottom"/>
            <w:hideMark/>
          </w:tcPr>
          <w:p w:rsidR="00A866A3" w:rsidRPr="00A866A3" w:rsidRDefault="00A866A3" w:rsidP="00A866A3">
            <w:pPr>
              <w:spacing w:after="0" w:line="240" w:lineRule="auto"/>
              <w:rPr>
                <w:rFonts w:ascii="Arial" w:eastAsia="Times New Roman" w:hAnsi="Arial" w:cs="Arial"/>
                <w:color w:val="000000"/>
                <w:sz w:val="20"/>
                <w:szCs w:val="24"/>
                <w:lang w:eastAsia="es-MX"/>
              </w:rPr>
            </w:pPr>
          </w:p>
        </w:tc>
        <w:tc>
          <w:tcPr>
            <w:tcW w:w="1620" w:type="dxa"/>
            <w:tcBorders>
              <w:top w:val="nil"/>
              <w:left w:val="nil"/>
              <w:bottom w:val="nil"/>
              <w:right w:val="nil"/>
            </w:tcBorders>
            <w:shd w:val="clear" w:color="auto" w:fill="auto"/>
            <w:noWrap/>
            <w:vAlign w:val="bottom"/>
            <w:hideMark/>
          </w:tcPr>
          <w:p w:rsidR="00A866A3" w:rsidRPr="00A866A3" w:rsidRDefault="00A866A3" w:rsidP="00A866A3">
            <w:pPr>
              <w:spacing w:after="0" w:line="240" w:lineRule="auto"/>
              <w:rPr>
                <w:rFonts w:ascii="Arial" w:eastAsia="Times New Roman" w:hAnsi="Arial" w:cs="Arial"/>
                <w:color w:val="000000"/>
                <w:sz w:val="20"/>
                <w:szCs w:val="24"/>
                <w:lang w:eastAsia="es-MX"/>
              </w:rPr>
            </w:pPr>
          </w:p>
        </w:tc>
      </w:tr>
      <w:tr w:rsidR="00A866A3" w:rsidRPr="00A866A3" w:rsidTr="00662CBF">
        <w:trPr>
          <w:trHeight w:val="502"/>
          <w:jc w:val="center"/>
        </w:trPr>
        <w:tc>
          <w:tcPr>
            <w:tcW w:w="3616" w:type="dxa"/>
            <w:tcBorders>
              <w:top w:val="single" w:sz="8" w:space="0" w:color="auto"/>
              <w:left w:val="single" w:sz="8" w:space="0" w:color="auto"/>
              <w:bottom w:val="nil"/>
              <w:right w:val="single" w:sz="8" w:space="0" w:color="auto"/>
            </w:tcBorders>
            <w:shd w:val="clear" w:color="auto" w:fill="0070C0"/>
            <w:vAlign w:val="center"/>
            <w:hideMark/>
          </w:tcPr>
          <w:p w:rsidR="00A866A3" w:rsidRPr="00A866A3" w:rsidRDefault="00A866A3" w:rsidP="00A866A3">
            <w:pPr>
              <w:spacing w:after="0" w:line="240" w:lineRule="auto"/>
              <w:jc w:val="center"/>
              <w:rPr>
                <w:rFonts w:ascii="Arial" w:eastAsia="Times New Roman" w:hAnsi="Arial" w:cs="Arial"/>
                <w:b/>
                <w:bCs/>
                <w:color w:val="FFFFFF"/>
                <w:sz w:val="20"/>
                <w:szCs w:val="24"/>
                <w:lang w:eastAsia="es-MX"/>
              </w:rPr>
            </w:pPr>
            <w:r w:rsidRPr="00A866A3">
              <w:rPr>
                <w:rFonts w:ascii="Arial" w:eastAsia="Times New Roman" w:hAnsi="Arial" w:cs="Arial"/>
                <w:b/>
                <w:bCs/>
                <w:color w:val="FFFFFF"/>
                <w:sz w:val="20"/>
                <w:szCs w:val="24"/>
                <w:lang w:eastAsia="es-MX"/>
              </w:rPr>
              <w:t>OBRA PÚBLICA Y SERVICIOS RELACIONADOS</w:t>
            </w:r>
          </w:p>
        </w:tc>
        <w:tc>
          <w:tcPr>
            <w:tcW w:w="1485" w:type="dxa"/>
            <w:tcBorders>
              <w:top w:val="single" w:sz="8" w:space="0" w:color="auto"/>
              <w:left w:val="nil"/>
              <w:bottom w:val="nil"/>
              <w:right w:val="single" w:sz="8" w:space="0" w:color="auto"/>
            </w:tcBorders>
            <w:shd w:val="clear" w:color="auto" w:fill="0070C0"/>
            <w:vAlign w:val="center"/>
            <w:hideMark/>
          </w:tcPr>
          <w:p w:rsidR="00A866A3" w:rsidRPr="00A866A3" w:rsidRDefault="00A866A3" w:rsidP="00A866A3">
            <w:pPr>
              <w:spacing w:after="0" w:line="240" w:lineRule="auto"/>
              <w:jc w:val="center"/>
              <w:rPr>
                <w:rFonts w:ascii="Arial" w:eastAsia="Times New Roman" w:hAnsi="Arial" w:cs="Arial"/>
                <w:b/>
                <w:bCs/>
                <w:color w:val="FFFFFF"/>
                <w:sz w:val="20"/>
                <w:szCs w:val="24"/>
                <w:lang w:eastAsia="es-MX"/>
              </w:rPr>
            </w:pPr>
            <w:r w:rsidRPr="00A866A3">
              <w:rPr>
                <w:rFonts w:ascii="Arial" w:eastAsia="Times New Roman" w:hAnsi="Arial" w:cs="Arial"/>
                <w:b/>
                <w:bCs/>
                <w:color w:val="FFFFFF"/>
                <w:sz w:val="20"/>
                <w:szCs w:val="24"/>
                <w:lang w:eastAsia="es-MX"/>
              </w:rPr>
              <w:t xml:space="preserve">Mínimo </w:t>
            </w:r>
          </w:p>
        </w:tc>
        <w:tc>
          <w:tcPr>
            <w:tcW w:w="1620" w:type="dxa"/>
            <w:tcBorders>
              <w:top w:val="single" w:sz="8" w:space="0" w:color="auto"/>
              <w:left w:val="nil"/>
              <w:bottom w:val="nil"/>
              <w:right w:val="single" w:sz="8" w:space="0" w:color="auto"/>
            </w:tcBorders>
            <w:shd w:val="clear" w:color="auto" w:fill="0070C0"/>
            <w:vAlign w:val="center"/>
            <w:hideMark/>
          </w:tcPr>
          <w:p w:rsidR="00A866A3" w:rsidRPr="00A866A3" w:rsidRDefault="00A866A3" w:rsidP="00A866A3">
            <w:pPr>
              <w:spacing w:after="0" w:line="240" w:lineRule="auto"/>
              <w:jc w:val="center"/>
              <w:rPr>
                <w:rFonts w:ascii="Arial" w:eastAsia="Times New Roman" w:hAnsi="Arial" w:cs="Arial"/>
                <w:b/>
                <w:bCs/>
                <w:color w:val="FFFFFF"/>
                <w:sz w:val="20"/>
                <w:szCs w:val="24"/>
                <w:lang w:eastAsia="es-MX"/>
              </w:rPr>
            </w:pPr>
            <w:r w:rsidRPr="00A866A3">
              <w:rPr>
                <w:rFonts w:ascii="Arial" w:eastAsia="Times New Roman" w:hAnsi="Arial" w:cs="Arial"/>
                <w:b/>
                <w:bCs/>
                <w:color w:val="FFFFFF"/>
                <w:sz w:val="20"/>
                <w:szCs w:val="24"/>
                <w:lang w:eastAsia="es-MX"/>
              </w:rPr>
              <w:t xml:space="preserve">Máximo </w:t>
            </w:r>
          </w:p>
        </w:tc>
      </w:tr>
      <w:tr w:rsidR="00A866A3" w:rsidRPr="00A866A3" w:rsidTr="00AE2FB3">
        <w:trPr>
          <w:trHeight w:val="328"/>
          <w:jc w:val="center"/>
        </w:trPr>
        <w:tc>
          <w:tcPr>
            <w:tcW w:w="361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A866A3" w:rsidRPr="00A866A3" w:rsidRDefault="00A866A3" w:rsidP="00A866A3">
            <w:pPr>
              <w:spacing w:after="0" w:line="240" w:lineRule="auto"/>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 xml:space="preserve">Licitación Pública </w:t>
            </w:r>
          </w:p>
        </w:tc>
        <w:tc>
          <w:tcPr>
            <w:tcW w:w="1485" w:type="dxa"/>
            <w:tcBorders>
              <w:top w:val="single" w:sz="8" w:space="0" w:color="auto"/>
              <w:left w:val="nil"/>
              <w:bottom w:val="single" w:sz="4" w:space="0" w:color="auto"/>
              <w:right w:val="single" w:sz="4"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$1,838,600.00</w:t>
            </w:r>
          </w:p>
        </w:tc>
        <w:tc>
          <w:tcPr>
            <w:tcW w:w="1620" w:type="dxa"/>
            <w:tcBorders>
              <w:top w:val="single" w:sz="8" w:space="0" w:color="auto"/>
              <w:left w:val="nil"/>
              <w:bottom w:val="single" w:sz="4" w:space="0" w:color="auto"/>
              <w:right w:val="single" w:sz="8"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p>
        </w:tc>
      </w:tr>
      <w:tr w:rsidR="00A866A3" w:rsidRPr="00A866A3" w:rsidTr="00AE2FB3">
        <w:trPr>
          <w:trHeight w:val="472"/>
          <w:jc w:val="center"/>
        </w:trPr>
        <w:tc>
          <w:tcPr>
            <w:tcW w:w="3616" w:type="dxa"/>
            <w:tcBorders>
              <w:top w:val="nil"/>
              <w:left w:val="single" w:sz="8" w:space="0" w:color="auto"/>
              <w:bottom w:val="single" w:sz="4" w:space="0" w:color="auto"/>
              <w:right w:val="single" w:sz="4" w:space="0" w:color="auto"/>
            </w:tcBorders>
            <w:shd w:val="clear" w:color="auto" w:fill="auto"/>
            <w:vAlign w:val="center"/>
            <w:hideMark/>
          </w:tcPr>
          <w:p w:rsidR="00A866A3" w:rsidRPr="00A866A3" w:rsidRDefault="00A866A3" w:rsidP="00A866A3">
            <w:pPr>
              <w:spacing w:after="0" w:line="240" w:lineRule="auto"/>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Concurso por Invitación cuando menos a 5 personas</w:t>
            </w:r>
          </w:p>
        </w:tc>
        <w:tc>
          <w:tcPr>
            <w:tcW w:w="1485" w:type="dxa"/>
            <w:tcBorders>
              <w:top w:val="nil"/>
              <w:left w:val="nil"/>
              <w:bottom w:val="single" w:sz="4" w:space="0" w:color="auto"/>
              <w:right w:val="single" w:sz="8"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$921,900.00</w:t>
            </w:r>
          </w:p>
        </w:tc>
        <w:tc>
          <w:tcPr>
            <w:tcW w:w="1620" w:type="dxa"/>
            <w:tcBorders>
              <w:top w:val="nil"/>
              <w:left w:val="single" w:sz="4" w:space="0" w:color="auto"/>
              <w:bottom w:val="single" w:sz="4" w:space="0" w:color="auto"/>
              <w:right w:val="single" w:sz="8"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$1,838,600.00</w:t>
            </w:r>
          </w:p>
        </w:tc>
      </w:tr>
      <w:tr w:rsidR="00A866A3" w:rsidRPr="00A866A3" w:rsidTr="00AE2FB3">
        <w:trPr>
          <w:trHeight w:val="339"/>
          <w:jc w:val="center"/>
        </w:trPr>
        <w:tc>
          <w:tcPr>
            <w:tcW w:w="3616" w:type="dxa"/>
            <w:tcBorders>
              <w:top w:val="nil"/>
              <w:left w:val="single" w:sz="8" w:space="0" w:color="auto"/>
              <w:bottom w:val="single" w:sz="4" w:space="0" w:color="auto"/>
              <w:right w:val="single" w:sz="4" w:space="0" w:color="auto"/>
            </w:tcBorders>
            <w:shd w:val="clear" w:color="auto" w:fill="auto"/>
            <w:vAlign w:val="center"/>
            <w:hideMark/>
          </w:tcPr>
          <w:p w:rsidR="00A866A3" w:rsidRPr="00A866A3" w:rsidRDefault="00A866A3" w:rsidP="00A866A3">
            <w:pPr>
              <w:spacing w:after="0" w:line="240" w:lineRule="auto"/>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 xml:space="preserve">Invitación a 3 personas </w:t>
            </w:r>
          </w:p>
        </w:tc>
        <w:tc>
          <w:tcPr>
            <w:tcW w:w="1485" w:type="dxa"/>
            <w:tcBorders>
              <w:top w:val="nil"/>
              <w:left w:val="nil"/>
              <w:bottom w:val="single" w:sz="8" w:space="0" w:color="auto"/>
              <w:right w:val="single" w:sz="8"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$473,800.00</w:t>
            </w:r>
          </w:p>
        </w:tc>
        <w:tc>
          <w:tcPr>
            <w:tcW w:w="1620" w:type="dxa"/>
            <w:tcBorders>
              <w:top w:val="nil"/>
              <w:left w:val="single" w:sz="4" w:space="0" w:color="auto"/>
              <w:bottom w:val="single" w:sz="4" w:space="0" w:color="auto"/>
              <w:right w:val="single" w:sz="8"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$921,900.00</w:t>
            </w:r>
          </w:p>
        </w:tc>
      </w:tr>
      <w:tr w:rsidR="00A866A3" w:rsidRPr="00A866A3" w:rsidTr="00AE2FB3">
        <w:trPr>
          <w:trHeight w:val="307"/>
          <w:jc w:val="center"/>
        </w:trPr>
        <w:tc>
          <w:tcPr>
            <w:tcW w:w="3616" w:type="dxa"/>
            <w:tcBorders>
              <w:top w:val="nil"/>
              <w:left w:val="single" w:sz="8" w:space="0" w:color="auto"/>
              <w:bottom w:val="single" w:sz="8" w:space="0" w:color="auto"/>
              <w:right w:val="single" w:sz="4" w:space="0" w:color="auto"/>
            </w:tcBorders>
            <w:shd w:val="clear" w:color="auto" w:fill="auto"/>
            <w:vAlign w:val="center"/>
            <w:hideMark/>
          </w:tcPr>
          <w:p w:rsidR="00A866A3" w:rsidRPr="00A866A3" w:rsidRDefault="00A866A3" w:rsidP="00A866A3">
            <w:pPr>
              <w:spacing w:after="0" w:line="240" w:lineRule="auto"/>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 xml:space="preserve">Adjudicación Directa </w:t>
            </w:r>
          </w:p>
        </w:tc>
        <w:tc>
          <w:tcPr>
            <w:tcW w:w="1485" w:type="dxa"/>
            <w:tcBorders>
              <w:top w:val="single" w:sz="4" w:space="0" w:color="auto"/>
              <w:left w:val="nil"/>
              <w:bottom w:val="single" w:sz="8" w:space="0" w:color="auto"/>
              <w:right w:val="single" w:sz="4"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p>
        </w:tc>
        <w:tc>
          <w:tcPr>
            <w:tcW w:w="1620" w:type="dxa"/>
            <w:tcBorders>
              <w:top w:val="nil"/>
              <w:left w:val="nil"/>
              <w:bottom w:val="single" w:sz="8" w:space="0" w:color="auto"/>
              <w:right w:val="single" w:sz="8" w:space="0" w:color="auto"/>
            </w:tcBorders>
            <w:shd w:val="clear" w:color="auto" w:fill="auto"/>
            <w:vAlign w:val="center"/>
            <w:hideMark/>
          </w:tcPr>
          <w:p w:rsidR="00A866A3" w:rsidRPr="00A866A3" w:rsidRDefault="00A866A3" w:rsidP="00A866A3">
            <w:pPr>
              <w:spacing w:after="0" w:line="240" w:lineRule="auto"/>
              <w:jc w:val="right"/>
              <w:rPr>
                <w:rFonts w:ascii="Arial" w:eastAsia="Times New Roman" w:hAnsi="Arial" w:cs="Arial"/>
                <w:color w:val="000000"/>
                <w:sz w:val="20"/>
                <w:szCs w:val="24"/>
                <w:lang w:eastAsia="es-MX"/>
              </w:rPr>
            </w:pPr>
            <w:r w:rsidRPr="00A866A3">
              <w:rPr>
                <w:rFonts w:ascii="Arial" w:eastAsia="Times New Roman" w:hAnsi="Arial" w:cs="Arial"/>
                <w:color w:val="000000"/>
                <w:sz w:val="20"/>
                <w:szCs w:val="24"/>
                <w:lang w:eastAsia="es-MX"/>
              </w:rPr>
              <w:t>$473,800.00</w:t>
            </w:r>
          </w:p>
        </w:tc>
      </w:tr>
    </w:tbl>
    <w:p w:rsidR="00A866A3" w:rsidRPr="00A866A3" w:rsidRDefault="00A866A3" w:rsidP="00A866A3">
      <w:pPr>
        <w:tabs>
          <w:tab w:val="left" w:pos="284"/>
        </w:tabs>
        <w:autoSpaceDE w:val="0"/>
        <w:autoSpaceDN w:val="0"/>
        <w:adjustRightInd w:val="0"/>
        <w:spacing w:after="0"/>
        <w:jc w:val="both"/>
        <w:rPr>
          <w:rFonts w:ascii="Arial" w:hAnsi="Arial" w:cs="Arial"/>
          <w:b/>
          <w:bCs/>
          <w:i/>
          <w:color w:val="000000"/>
          <w:sz w:val="16"/>
          <w:szCs w:val="16"/>
          <w:lang w:val="es-ES" w:eastAsia="es-MX"/>
        </w:rPr>
      </w:pPr>
    </w:p>
    <w:p w:rsidR="00A866A3" w:rsidRDefault="00A866A3" w:rsidP="00A866A3">
      <w:pPr>
        <w:jc w:val="both"/>
        <w:rPr>
          <w:rFonts w:ascii="Arial" w:hAnsi="Arial" w:cs="Arial"/>
          <w:b/>
          <w:noProof/>
        </w:rPr>
      </w:pPr>
      <w:r w:rsidRPr="00A866A3">
        <w:rPr>
          <w:rFonts w:ascii="Arial" w:hAnsi="Arial" w:cs="Arial"/>
          <w:b/>
          <w:bCs/>
          <w:i/>
          <w:sz w:val="16"/>
          <w:szCs w:val="16"/>
          <w:lang w:eastAsia="es-MX"/>
        </w:rPr>
        <w:t xml:space="preserve">Fuente: </w:t>
      </w:r>
      <w:r w:rsidRPr="00A866A3">
        <w:rPr>
          <w:rFonts w:ascii="Arial" w:hAnsi="Arial" w:cs="Arial"/>
          <w:b/>
          <w:bCs/>
          <w:i/>
          <w:sz w:val="16"/>
          <w:szCs w:val="16"/>
        </w:rPr>
        <w:t>Tesorería Municipal</w:t>
      </w:r>
      <w:r w:rsidRPr="00A866A3">
        <w:rPr>
          <w:rFonts w:ascii="Arial" w:hAnsi="Arial" w:cs="Arial"/>
          <w:b/>
          <w:bCs/>
          <w:i/>
          <w:sz w:val="16"/>
          <w:szCs w:val="16"/>
          <w:lang w:eastAsia="es-MX"/>
        </w:rPr>
        <w:t xml:space="preserve"> con base en el Criterio 85 del Catálogo de Criterios de Evaluación para la Elaboración del índice de Información Presupuestal Municipal (IIPM) 2017 del Instituto Mexicano para la Competitividad, A.C.</w:t>
      </w:r>
    </w:p>
    <w:p w:rsidR="00A866A3" w:rsidRDefault="00A866A3"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F932F4" w:rsidRDefault="00F932F4" w:rsidP="00A801D1">
      <w:pPr>
        <w:jc w:val="both"/>
        <w:rPr>
          <w:rFonts w:ascii="Arial" w:hAnsi="Arial" w:cs="Arial"/>
          <w:b/>
          <w:noProof/>
        </w:rPr>
      </w:pPr>
    </w:p>
    <w:p w:rsidR="0075236F" w:rsidRDefault="0075236F" w:rsidP="00A801D1">
      <w:pPr>
        <w:jc w:val="both"/>
        <w:rPr>
          <w:rFonts w:ascii="Arial" w:hAnsi="Arial" w:cs="Arial"/>
          <w:b/>
          <w:noProof/>
        </w:rPr>
      </w:pPr>
    </w:p>
    <w:p w:rsidR="0075236F" w:rsidRDefault="0075236F" w:rsidP="00A801D1">
      <w:pPr>
        <w:jc w:val="both"/>
        <w:rPr>
          <w:rFonts w:ascii="Arial" w:hAnsi="Arial" w:cs="Arial"/>
          <w:b/>
          <w:noProof/>
        </w:rPr>
      </w:pPr>
    </w:p>
    <w:p w:rsidR="009A2663" w:rsidRPr="00011B7B" w:rsidRDefault="009A2663" w:rsidP="00A801D1">
      <w:pPr>
        <w:jc w:val="both"/>
        <w:rPr>
          <w:rFonts w:ascii="Arial" w:hAnsi="Arial" w:cs="Arial"/>
          <w:b/>
        </w:rPr>
      </w:pPr>
      <w:r w:rsidRPr="00011B7B">
        <w:rPr>
          <w:rFonts w:ascii="Arial" w:hAnsi="Arial" w:cs="Arial"/>
          <w:b/>
          <w:noProof/>
        </w:rPr>
        <w:t xml:space="preserve">Cuadro </w:t>
      </w:r>
      <w:r w:rsidR="00841A9B">
        <w:rPr>
          <w:rFonts w:ascii="Arial" w:hAnsi="Arial" w:cs="Arial"/>
          <w:b/>
          <w:noProof/>
        </w:rPr>
        <w:t>34</w:t>
      </w:r>
      <w:r w:rsidRPr="00011B7B">
        <w:rPr>
          <w:rFonts w:ascii="Arial" w:hAnsi="Arial" w:cs="Arial"/>
          <w:b/>
          <w:noProof/>
        </w:rPr>
        <w:t xml:space="preserve">.  </w:t>
      </w:r>
      <w:r w:rsidR="00A801D1" w:rsidRPr="00011B7B">
        <w:rPr>
          <w:rFonts w:ascii="Arial" w:hAnsi="Arial" w:cs="Arial"/>
          <w:b/>
          <w:noProof/>
        </w:rPr>
        <w:t>A</w:t>
      </w:r>
      <w:r w:rsidR="00A801D1" w:rsidRPr="00011B7B">
        <w:rPr>
          <w:rFonts w:ascii="Arial" w:hAnsi="Arial" w:cs="Arial"/>
          <w:b/>
        </w:rPr>
        <w:t>nexo transversal para la atención de niñas, niños y adolescentes del Municipio de Puebla</w:t>
      </w:r>
      <w:r w:rsidR="00287075">
        <w:rPr>
          <w:rFonts w:ascii="Arial" w:hAnsi="Arial" w:cs="Arial"/>
          <w:b/>
        </w:rPr>
        <w:t xml:space="preserve"> (UNICEF)</w:t>
      </w:r>
    </w:p>
    <w:tbl>
      <w:tblPr>
        <w:tblW w:w="5000" w:type="pct"/>
        <w:tblCellMar>
          <w:left w:w="70" w:type="dxa"/>
          <w:right w:w="70" w:type="dxa"/>
        </w:tblCellMar>
        <w:tblLook w:val="04A0" w:firstRow="1" w:lastRow="0" w:firstColumn="1" w:lastColumn="0" w:noHBand="0" w:noVBand="1"/>
      </w:tblPr>
      <w:tblGrid>
        <w:gridCol w:w="1192"/>
        <w:gridCol w:w="987"/>
        <w:gridCol w:w="484"/>
        <w:gridCol w:w="1465"/>
        <w:gridCol w:w="1210"/>
        <w:gridCol w:w="717"/>
        <w:gridCol w:w="1303"/>
        <w:gridCol w:w="1210"/>
        <w:gridCol w:w="1124"/>
        <w:gridCol w:w="986"/>
      </w:tblGrid>
      <w:tr w:rsidR="002B5D38" w:rsidRPr="00CA2008" w:rsidTr="00662CBF">
        <w:trPr>
          <w:trHeight w:val="1328"/>
          <w:tblHeader/>
        </w:trPr>
        <w:tc>
          <w:tcPr>
            <w:tcW w:w="547"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Dependencia o Entidad</w:t>
            </w:r>
          </w:p>
        </w:tc>
        <w:tc>
          <w:tcPr>
            <w:tcW w:w="451"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Criterio</w:t>
            </w:r>
          </w:p>
        </w:tc>
        <w:tc>
          <w:tcPr>
            <w:tcW w:w="228"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proofErr w:type="spellStart"/>
            <w:r w:rsidRPr="00CA2008">
              <w:rPr>
                <w:rFonts w:ascii="Arial" w:eastAsia="Times New Roman" w:hAnsi="Arial" w:cs="Arial"/>
                <w:b/>
                <w:color w:val="FFFFFF" w:themeColor="background1"/>
                <w:sz w:val="14"/>
                <w:szCs w:val="14"/>
                <w:lang w:eastAsia="es-MX"/>
              </w:rPr>
              <w:t>Prog</w:t>
            </w:r>
            <w:proofErr w:type="spellEnd"/>
            <w:r w:rsidRPr="00CA2008">
              <w:rPr>
                <w:rFonts w:ascii="Arial" w:eastAsia="Times New Roman" w:hAnsi="Arial" w:cs="Arial"/>
                <w:b/>
                <w:color w:val="FFFFFF" w:themeColor="background1"/>
                <w:sz w:val="14"/>
                <w:szCs w:val="14"/>
                <w:lang w:eastAsia="es-MX"/>
              </w:rPr>
              <w:t>. Pres. (</w:t>
            </w:r>
            <w:proofErr w:type="spellStart"/>
            <w:r w:rsidRPr="00CA2008">
              <w:rPr>
                <w:rFonts w:ascii="Arial" w:eastAsia="Times New Roman" w:hAnsi="Arial" w:cs="Arial"/>
                <w:b/>
                <w:color w:val="FFFFFF" w:themeColor="background1"/>
                <w:sz w:val="14"/>
                <w:szCs w:val="14"/>
                <w:lang w:eastAsia="es-MX"/>
              </w:rPr>
              <w:t>Pp</w:t>
            </w:r>
            <w:proofErr w:type="spellEnd"/>
            <w:r w:rsidRPr="00CA2008">
              <w:rPr>
                <w:rFonts w:ascii="Arial" w:eastAsia="Times New Roman" w:hAnsi="Arial" w:cs="Arial"/>
                <w:b/>
                <w:color w:val="FFFFFF" w:themeColor="background1"/>
                <w:sz w:val="14"/>
                <w:szCs w:val="14"/>
                <w:lang w:eastAsia="es-MX"/>
              </w:rPr>
              <w:t>)</w:t>
            </w:r>
          </w:p>
        </w:tc>
        <w:tc>
          <w:tcPr>
            <w:tcW w:w="674"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Denominación (</w:t>
            </w:r>
            <w:proofErr w:type="spellStart"/>
            <w:r w:rsidRPr="00CA2008">
              <w:rPr>
                <w:rFonts w:ascii="Arial" w:eastAsia="Times New Roman" w:hAnsi="Arial" w:cs="Arial"/>
                <w:b/>
                <w:color w:val="FFFFFF" w:themeColor="background1"/>
                <w:sz w:val="14"/>
                <w:szCs w:val="14"/>
                <w:lang w:eastAsia="es-MX"/>
              </w:rPr>
              <w:t>Pp</w:t>
            </w:r>
            <w:proofErr w:type="spellEnd"/>
            <w:r w:rsidRPr="00CA2008">
              <w:rPr>
                <w:rFonts w:ascii="Arial" w:eastAsia="Times New Roman" w:hAnsi="Arial" w:cs="Arial"/>
                <w:b/>
                <w:color w:val="FFFFFF" w:themeColor="background1"/>
                <w:sz w:val="14"/>
                <w:szCs w:val="14"/>
                <w:lang w:eastAsia="es-MX"/>
              </w:rPr>
              <w:t>)</w:t>
            </w:r>
          </w:p>
        </w:tc>
        <w:tc>
          <w:tcPr>
            <w:tcW w:w="501"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 xml:space="preserve">Monto Total de </w:t>
            </w:r>
            <w:proofErr w:type="spellStart"/>
            <w:r w:rsidRPr="00CA2008">
              <w:rPr>
                <w:rFonts w:ascii="Arial" w:eastAsia="Times New Roman" w:hAnsi="Arial" w:cs="Arial"/>
                <w:b/>
                <w:color w:val="FFFFFF" w:themeColor="background1"/>
                <w:sz w:val="14"/>
                <w:szCs w:val="14"/>
                <w:lang w:eastAsia="es-MX"/>
              </w:rPr>
              <w:t>Pp</w:t>
            </w:r>
            <w:proofErr w:type="spellEnd"/>
          </w:p>
        </w:tc>
        <w:tc>
          <w:tcPr>
            <w:tcW w:w="283"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B562B4">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Proyecto (</w:t>
            </w:r>
            <w:proofErr w:type="spellStart"/>
            <w:r w:rsidRPr="00CA2008">
              <w:rPr>
                <w:rFonts w:ascii="Arial" w:eastAsia="Times New Roman" w:hAnsi="Arial" w:cs="Arial"/>
                <w:b/>
                <w:color w:val="FFFFFF" w:themeColor="background1"/>
                <w:sz w:val="14"/>
                <w:szCs w:val="14"/>
                <w:lang w:eastAsia="es-MX"/>
              </w:rPr>
              <w:t>Com</w:t>
            </w:r>
            <w:proofErr w:type="spellEnd"/>
            <w:r w:rsidRPr="00CA2008">
              <w:rPr>
                <w:rFonts w:ascii="Arial" w:eastAsia="Times New Roman" w:hAnsi="Arial" w:cs="Arial"/>
                <w:b/>
                <w:color w:val="FFFFFF" w:themeColor="background1"/>
                <w:sz w:val="14"/>
                <w:szCs w:val="14"/>
                <w:lang w:eastAsia="es-MX"/>
              </w:rPr>
              <w:t>-ponen-te)</w:t>
            </w:r>
          </w:p>
        </w:tc>
        <w:tc>
          <w:tcPr>
            <w:tcW w:w="897"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Denominación</w:t>
            </w:r>
            <w:r w:rsidRPr="00CA2008">
              <w:rPr>
                <w:rFonts w:ascii="Arial" w:eastAsia="Times New Roman" w:hAnsi="Arial" w:cs="Arial"/>
                <w:b/>
                <w:color w:val="FFFFFF" w:themeColor="background1"/>
                <w:sz w:val="14"/>
                <w:szCs w:val="14"/>
                <w:lang w:eastAsia="es-MX"/>
              </w:rPr>
              <w:br/>
              <w:t>(Componente)</w:t>
            </w:r>
          </w:p>
        </w:tc>
        <w:tc>
          <w:tcPr>
            <w:tcW w:w="515"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Monto total del Proyecto (componente)</w:t>
            </w:r>
          </w:p>
        </w:tc>
        <w:tc>
          <w:tcPr>
            <w:tcW w:w="452"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Monto del Proyecto destinado a la infancia y adolescencia (de acuerdo al criterio utilizado)</w:t>
            </w:r>
          </w:p>
        </w:tc>
        <w:tc>
          <w:tcPr>
            <w:tcW w:w="452" w:type="pct"/>
            <w:tcBorders>
              <w:top w:val="single" w:sz="4" w:space="0" w:color="auto"/>
              <w:left w:val="nil"/>
              <w:bottom w:val="single" w:sz="4" w:space="0" w:color="auto"/>
              <w:right w:val="single" w:sz="4" w:space="0" w:color="auto"/>
            </w:tcBorders>
            <w:shd w:val="clear" w:color="auto" w:fill="0070C0"/>
            <w:vAlign w:val="center"/>
            <w:hideMark/>
          </w:tcPr>
          <w:p w:rsidR="00EC2BA7" w:rsidRPr="00CA2008" w:rsidRDefault="00EC2BA7" w:rsidP="00EC2BA7">
            <w:pPr>
              <w:spacing w:after="0" w:line="240" w:lineRule="auto"/>
              <w:jc w:val="center"/>
              <w:rPr>
                <w:rFonts w:ascii="Arial" w:eastAsia="Times New Roman" w:hAnsi="Arial" w:cs="Arial"/>
                <w:b/>
                <w:color w:val="FFFFFF" w:themeColor="background1"/>
                <w:sz w:val="14"/>
                <w:szCs w:val="14"/>
                <w:lang w:eastAsia="es-MX"/>
              </w:rPr>
            </w:pPr>
            <w:r w:rsidRPr="00CA2008">
              <w:rPr>
                <w:rFonts w:ascii="Arial" w:eastAsia="Times New Roman" w:hAnsi="Arial" w:cs="Arial"/>
                <w:b/>
                <w:color w:val="FFFFFF" w:themeColor="background1"/>
                <w:sz w:val="14"/>
                <w:szCs w:val="14"/>
                <w:lang w:eastAsia="es-MX"/>
              </w:rPr>
              <w:t>% utilizado para calcular monto destinado a la infancia y adolescencia (de acuerdo al criterio utilizado)</w:t>
            </w:r>
          </w:p>
        </w:tc>
      </w:tr>
      <w:tr w:rsidR="002B5D38" w:rsidRPr="00011B7B" w:rsidTr="00CA2008">
        <w:trPr>
          <w:trHeight w:val="1011"/>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Coordinación General de Transparencia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35</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Transparencia y acceso a la información</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1,962,000.00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Mecanismos de difusión para el ejercicio del derecho de acceso a la información,  dirigidos a la ciudadanía, implementados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1,045,000.00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308,000.00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88.00%</w:t>
            </w:r>
          </w:p>
        </w:tc>
      </w:tr>
      <w:tr w:rsidR="002B5D38" w:rsidRPr="00011B7B" w:rsidTr="00CA2008">
        <w:trPr>
          <w:trHeight w:val="983"/>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Coordinación General de Transparencia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35</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Transparencia y acceso a la información</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1,962,000.00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Mecanismos de difusión para el ejercicio del derecho de acceso a la información,  dirigidos a la ciudadanía, implementados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1,045,000.00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71,250.00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23.75%</w:t>
            </w:r>
          </w:p>
        </w:tc>
      </w:tr>
      <w:tr w:rsidR="002B5D38" w:rsidRPr="00011B7B" w:rsidTr="00CA2008">
        <w:trPr>
          <w:trHeight w:val="714"/>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Gobernación</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Fortalecimiento de la Gobernabilidad y Gobernanza</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39,072,306.04</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Esquema de atención vecinal y </w:t>
            </w:r>
            <w:proofErr w:type="gramStart"/>
            <w:r w:rsidRPr="00011B7B">
              <w:rPr>
                <w:rFonts w:ascii="Arial" w:eastAsia="Times New Roman" w:hAnsi="Arial" w:cs="Arial"/>
                <w:sz w:val="16"/>
                <w:szCs w:val="14"/>
                <w:lang w:eastAsia="es-MX"/>
              </w:rPr>
              <w:t>comunitario, mejorado</w:t>
            </w:r>
            <w:proofErr w:type="gramEnd"/>
            <w:r w:rsidRPr="00011B7B">
              <w:rPr>
                <w:rFonts w:ascii="Arial" w:eastAsia="Times New Roman" w:hAnsi="Arial" w:cs="Arial"/>
                <w:sz w:val="16"/>
                <w:szCs w:val="14"/>
                <w:lang w:eastAsia="es-MX"/>
              </w:rPr>
              <w:t>.</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27,427,000.00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28,000.00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80%</w:t>
            </w:r>
          </w:p>
        </w:tc>
      </w:tr>
      <w:tr w:rsidR="002B5D38" w:rsidRPr="00011B7B" w:rsidTr="00CD7E55">
        <w:trPr>
          <w:trHeight w:val="982"/>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Gobernación</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27</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Protección Civil y Patrimonial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1,766,700.00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de protección civil garantizando un modelo de prevención, atención de emergencias y restablecimiento, fortalecido.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1,766,700.00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25,340.00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20.00%</w:t>
            </w:r>
          </w:p>
        </w:tc>
      </w:tr>
      <w:tr w:rsidR="002B5D38" w:rsidRPr="00011B7B" w:rsidTr="00CD7E55">
        <w:trPr>
          <w:trHeight w:val="1407"/>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Instituto Municipal de Arte y Cultura de Puebla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LA 21 Programa que promueva el fortalecimiento familiar y comunitario para la prevención y contención de la violencia a través del arte y la cultura, en </w:t>
            </w:r>
            <w:r w:rsidRPr="00011B7B">
              <w:rPr>
                <w:rFonts w:ascii="Arial" w:eastAsia="Times New Roman" w:hAnsi="Arial" w:cs="Arial"/>
                <w:sz w:val="16"/>
                <w:szCs w:val="14"/>
                <w:lang w:eastAsia="es-MX"/>
              </w:rPr>
              <w:lastRenderedPageBreak/>
              <w:t>zonas de alto índice delictivo, implementado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1,224,000.00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130,545.50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A2008">
        <w:trPr>
          <w:trHeight w:val="1369"/>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Instituto Municipal de Arte y Cultura de Puebla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LA 21 Programa que promueva el fortalecimiento familiar y comunitario para la prevención y contención de la violencia a través del arte y la cultura, en zonas de alto índice delictivo, implementado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1,224,000.00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17,034.50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A2008">
        <w:trPr>
          <w:trHeight w:val="708"/>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Instituto Municipal de Arte y Cultura de Puebla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Cultura para el desarrollo humano integral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26,426,077.84</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LA 1 Espacios y actividades de participación social y expresión artístico cultural desarrollados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1,731,200.00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427,416.80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9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Instituto Municipal de Arte y Cultura de Puebla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Cultura para el desarrollo humano integral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26,426,077.84</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LA 1, LA 3 y LA 4  Programa cultural en espacios diversos orientados a diferentes públicos establecido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1,668,800.00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56,520.00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9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Instituto Municipal de Arte y Cultura de Puebla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Cultura para el desarrollo humano integral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26,426,077.84</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LA 1, LA 3 y LA 4  Programa cultural en espacios diversos orientados a diferentes públicos establecido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1,668,800.00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172,700.00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A2008">
        <w:trPr>
          <w:trHeight w:val="67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Instituto Municipal de las Mujeres</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3. Por %, padrón o población </w:t>
            </w:r>
            <w:r w:rsidRPr="00011B7B">
              <w:rPr>
                <w:rFonts w:ascii="Arial" w:eastAsia="Times New Roman" w:hAnsi="Arial" w:cs="Arial"/>
                <w:sz w:val="16"/>
                <w:szCs w:val="14"/>
                <w:lang w:eastAsia="es-MX"/>
              </w:rPr>
              <w:lastRenderedPageBreak/>
              <w:t>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5</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Ciudad con equidad de género y sin </w:t>
            </w:r>
            <w:r w:rsidRPr="00011B7B">
              <w:rPr>
                <w:rFonts w:ascii="Arial" w:eastAsia="Times New Roman" w:hAnsi="Arial" w:cs="Arial"/>
                <w:sz w:val="16"/>
                <w:szCs w:val="14"/>
                <w:lang w:eastAsia="es-MX"/>
              </w:rPr>
              <w:lastRenderedPageBreak/>
              <w:t>violencia social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4,000,000.00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Población en materia de prevención de </w:t>
            </w:r>
            <w:r w:rsidRPr="00011B7B">
              <w:rPr>
                <w:rFonts w:ascii="Arial" w:eastAsia="Times New Roman" w:hAnsi="Arial" w:cs="Arial"/>
                <w:sz w:val="16"/>
                <w:szCs w:val="14"/>
                <w:lang w:eastAsia="es-MX"/>
              </w:rPr>
              <w:lastRenderedPageBreak/>
              <w:t>la violencia, informada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2,880,000.00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37,100.00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53.00%</w:t>
            </w:r>
          </w:p>
        </w:tc>
      </w:tr>
      <w:tr w:rsidR="002B5D38" w:rsidRPr="00011B7B" w:rsidTr="00CD7E55">
        <w:trPr>
          <w:trHeight w:val="6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Instituto Municipal de las Mujeres</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Ciudad con equidad de género y sin violencia social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4,000,000.00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Población en materia de prevención de la violencia, informada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2,880,000.00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100.00%</w:t>
            </w:r>
          </w:p>
        </w:tc>
      </w:tr>
      <w:tr w:rsidR="002B5D38" w:rsidRPr="00011B7B" w:rsidTr="00CD7E55">
        <w:trPr>
          <w:trHeight w:val="732"/>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Social</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social para el Desarrollo Municipal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188,970,098.29</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Calidad de espacios de la vivienda mejorada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66,292,658.00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18,593,434.64</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687"/>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Social</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social para el Desarrollo Municipal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188,970,098.29</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social en zonas de atención prioritaria urbana implementada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784"/>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Social</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Programas de atención social que apoyen la educación y capacitación implementados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9,423,108.00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590,240.00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42.16%</w:t>
            </w:r>
          </w:p>
        </w:tc>
      </w:tr>
      <w:tr w:rsidR="002B5D38" w:rsidRPr="00011B7B" w:rsidTr="00CA2008">
        <w:trPr>
          <w:trHeight w:val="77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Social</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Programas de atención social que apoyen la educación y capacitación implementados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9,423,108.00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1,357,813.09</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55.55%</w:t>
            </w:r>
          </w:p>
        </w:tc>
      </w:tr>
      <w:tr w:rsidR="002B5D38" w:rsidRPr="00011B7B" w:rsidTr="00CD7E55">
        <w:trPr>
          <w:trHeight w:val="70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Social</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Programas de atención social que apoyen la educación y capacitación implementados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9,423,108.00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100.00%</w:t>
            </w:r>
          </w:p>
        </w:tc>
      </w:tr>
      <w:tr w:rsidR="002B5D38" w:rsidRPr="00011B7B" w:rsidTr="00CA2008">
        <w:trPr>
          <w:trHeight w:val="624"/>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Social</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Programas de Desarrollo Social Integral Comunitario implementados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199,980.00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66.66%</w:t>
            </w:r>
          </w:p>
        </w:tc>
      </w:tr>
      <w:tr w:rsidR="002B5D38" w:rsidRPr="00011B7B" w:rsidTr="00CD7E55">
        <w:trPr>
          <w:trHeight w:val="6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Coordinación de Regidores </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Cultura para el desarrollo humano integral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26,426,077.84</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Sensibilización cultural desde la niñez, con actividades lúdico-recreativas, realizada </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100.00%</w:t>
            </w:r>
          </w:p>
        </w:tc>
      </w:tr>
      <w:tr w:rsidR="002B5D38" w:rsidRPr="00011B7B" w:rsidTr="00CD7E55">
        <w:trPr>
          <w:trHeight w:val="93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Instituto Municipal del Deporte</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para el deporte, activación física y recreación.</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19,792,821.46</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Programas de fomento deportivo y activación física para el fortalecimiento del tejido social y la salud, realizados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4,840,000.00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1,339,107.84</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32.35%</w:t>
            </w:r>
          </w:p>
        </w:tc>
      </w:tr>
      <w:tr w:rsidR="002B5D38" w:rsidRPr="00011B7B" w:rsidTr="00CD7E55">
        <w:trPr>
          <w:trHeight w:val="6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Instituto Municipal del Deporte</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para el deporte, activación física y recreación.</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19,792,821.46</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Espacios deportivos intervenidos.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3,870,410.76</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1,215,308.98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957"/>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Instituto Municipal del Deporte</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para el deporte, activación física y recreación.</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19,792,821.46</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Programas de fomento deportivo y activación física para el fortalecimiento del tejido social y la salud, realizados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4,840,000.00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105,000.00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15.00%</w:t>
            </w:r>
          </w:p>
        </w:tc>
      </w:tr>
      <w:tr w:rsidR="002B5D38" w:rsidRPr="00011B7B" w:rsidTr="00CD7E55">
        <w:trPr>
          <w:trHeight w:val="83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Infraestructura y Servicios Públicos</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Social para el Desarrollo Municipal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188,970,098.29</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Mantenimiento a calles, parques y jardines, realizado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25,618,616.03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1,101,479.00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6.77%</w:t>
            </w:r>
          </w:p>
        </w:tc>
      </w:tr>
      <w:tr w:rsidR="002B5D38" w:rsidRPr="00011B7B" w:rsidTr="00CD7E55">
        <w:trPr>
          <w:trHeight w:val="701"/>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Infraestructura y Servicios Públicos</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Social para el Desarrollo Municipal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188,970,098.29</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Mantenimiento a calles, parques y jardines, realizado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25,618,616.03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1,130,400.00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697"/>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Infraestructura y Servicios Públicos</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Social para el Desarrollo Municipal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188,970,098.29</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Mantenimiento a calles, parques y jardines, realizado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25,618,616.03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1,445,882.08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9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Infraestructura y Servicios Públicos</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Infraestructura Social para el Desarrollo Municipal</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188,970,098.29</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Obras en materia de infraestructura educativa, mediante convenio con la Federación y/o el Estado, ejecutadas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25,000,000.00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25,000,000.00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w:t>
            </w:r>
          </w:p>
        </w:tc>
      </w:tr>
      <w:tr w:rsidR="002B5D38" w:rsidRPr="00011B7B" w:rsidTr="00CD7E55">
        <w:trPr>
          <w:trHeight w:val="1402"/>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Secretaría de Infraestructura y Servicios Públicos</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Obras municipales, o mediante convenio con la Federación o el Estado, en infraestructura de salud y nutrición, en las comunidades con mayor rezago y marginación del municipio, ejecutadas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30,000,000.00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19,710,000.00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65.70%</w:t>
            </w:r>
          </w:p>
        </w:tc>
      </w:tr>
      <w:tr w:rsidR="002B5D38" w:rsidRPr="00011B7B" w:rsidTr="00CD7E55">
        <w:trPr>
          <w:trHeight w:val="99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Urbano y Sustentabilidad</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Crecimiento Sustentable</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14,105,655.00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 de conservación y restauración de Ecosistemas del municipio y sus recursos naturales, implementado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336,500.00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50.00%</w:t>
            </w:r>
          </w:p>
        </w:tc>
      </w:tr>
      <w:tr w:rsidR="002B5D38" w:rsidRPr="00011B7B" w:rsidTr="00CD7E55">
        <w:trPr>
          <w:trHeight w:val="9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Urbano y Sustentabilidad</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Crecimiento Sustentable</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14,105,655.00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 de conservación y restauración de Ecosistemas del municipio y sus recursos naturales, implementado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1,900,000.00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275,378.00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64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Urbano y Sustentabilidad</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Crecimiento Sustentable</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14,105,655.00</w:t>
            </w:r>
          </w:p>
        </w:tc>
        <w:tc>
          <w:tcPr>
            <w:tcW w:w="283" w:type="pct"/>
            <w:tcBorders>
              <w:top w:val="nil"/>
              <w:left w:val="nil"/>
              <w:bottom w:val="single" w:sz="4" w:space="0" w:color="auto"/>
              <w:right w:val="single" w:sz="4" w:space="0" w:color="auto"/>
            </w:tcBorders>
            <w:shd w:val="clear" w:color="auto" w:fill="auto"/>
            <w:noWrap/>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Plan de Gestión Ambiental del Municipio de Puebla aplicado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3,500,000.00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180,550.00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70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Urbano y Sustentabilidad</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Producción agrícola y seguridad alimentaria</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5,500,000.00</w:t>
            </w:r>
          </w:p>
        </w:tc>
        <w:tc>
          <w:tcPr>
            <w:tcW w:w="283" w:type="pct"/>
            <w:tcBorders>
              <w:top w:val="nil"/>
              <w:left w:val="nil"/>
              <w:bottom w:val="single" w:sz="4" w:space="0" w:color="auto"/>
              <w:right w:val="single" w:sz="4" w:space="0" w:color="auto"/>
            </w:tcBorders>
            <w:shd w:val="clear" w:color="auto" w:fill="auto"/>
            <w:noWrap/>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Superficies cultivables del municipio, atendidas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2,100,000.00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408,200.00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688"/>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Urbano y Sustentabilidad</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Producción agrícola y seguridad alimentaria</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5,500,000.00</w:t>
            </w:r>
          </w:p>
        </w:tc>
        <w:tc>
          <w:tcPr>
            <w:tcW w:w="283" w:type="pct"/>
            <w:tcBorders>
              <w:top w:val="nil"/>
              <w:left w:val="nil"/>
              <w:bottom w:val="single" w:sz="4" w:space="0" w:color="auto"/>
              <w:right w:val="single" w:sz="4" w:space="0" w:color="auto"/>
            </w:tcBorders>
            <w:shd w:val="clear" w:color="auto" w:fill="auto"/>
            <w:noWrap/>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Superficies cultivables del municipio, atendidas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2,100,000.00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320,000.00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40.00%</w:t>
            </w:r>
          </w:p>
        </w:tc>
      </w:tr>
      <w:tr w:rsidR="002B5D38" w:rsidRPr="00011B7B" w:rsidTr="00CD7E55">
        <w:trPr>
          <w:trHeight w:val="1279"/>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lastRenderedPageBreak/>
              <w:t>Secretaría de Desarrollo Urbano y Sustentabilidad</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16</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Crecimiento Sustentable</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14,105,655.00</w:t>
            </w:r>
          </w:p>
        </w:tc>
        <w:tc>
          <w:tcPr>
            <w:tcW w:w="283" w:type="pct"/>
            <w:tcBorders>
              <w:top w:val="nil"/>
              <w:left w:val="nil"/>
              <w:bottom w:val="single" w:sz="4" w:space="0" w:color="auto"/>
              <w:right w:val="single" w:sz="4" w:space="0" w:color="auto"/>
            </w:tcBorders>
            <w:shd w:val="clear" w:color="auto" w:fill="auto"/>
            <w:noWrap/>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ND</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Estrategia de planeación, diseño y evaluación de programas, proyectos ordinarios y/o especiales, acciones de desarrollo urbano y sustentabilidad, implementada.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7,020,000.00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1,915,400.00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31.40%</w:t>
            </w:r>
          </w:p>
        </w:tc>
      </w:tr>
      <w:tr w:rsidR="002B5D38" w:rsidRPr="00011B7B" w:rsidTr="00CD7E55">
        <w:trPr>
          <w:trHeight w:val="972"/>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Secretaría de Desarrollo Urbano y Sustentabilidad</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Producción agrícola y seguridad alimentaria</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5,500,000.00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Alimentos primarios sanos e inocuos a nivel familiar de subsistencia en zonas urbana, periurbana y rural, producidos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3,400,000.00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440,000.00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40.00%</w:t>
            </w:r>
          </w:p>
        </w:tc>
      </w:tr>
      <w:tr w:rsidR="002B5D38" w:rsidRPr="00011B7B" w:rsidTr="00CD7E55">
        <w:trPr>
          <w:trHeight w:val="845"/>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Instituto de la Juventud del Municipio de Puebla </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Inclusión social y laboral de los jóvenes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10,435,400.00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Formación integral de las y los jóvenes, generada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3,535,436.28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1,145,786.93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33.32%</w:t>
            </w:r>
          </w:p>
        </w:tc>
      </w:tr>
      <w:tr w:rsidR="002B5D38" w:rsidRPr="00011B7B" w:rsidTr="00CD7E55">
        <w:trPr>
          <w:trHeight w:val="828"/>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Instituto de la Juventud del Municipio de Puebla </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Inclusión social y laboral de los jóvenes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10,435,400.00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Programas para la generación de oportunidades y fomento al bienestar de las y los jóvenes, realizados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color w:val="000000"/>
                <w:sz w:val="16"/>
                <w:szCs w:val="14"/>
                <w:lang w:eastAsia="es-MX"/>
              </w:rPr>
            </w:pPr>
            <w:r w:rsidRPr="00011B7B">
              <w:rPr>
                <w:rFonts w:ascii="Arial" w:eastAsia="Times New Roman" w:hAnsi="Arial" w:cs="Arial"/>
                <w:color w:val="000000"/>
                <w:sz w:val="16"/>
                <w:szCs w:val="14"/>
                <w:lang w:eastAsia="es-MX"/>
              </w:rPr>
              <w:t>1,523,820.07</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403,172.00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33.32%</w:t>
            </w:r>
          </w:p>
        </w:tc>
      </w:tr>
      <w:tr w:rsidR="002B5D38" w:rsidRPr="00011B7B" w:rsidTr="00CD7E55">
        <w:trPr>
          <w:trHeight w:val="9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Secretaría de Seguridad Pública y Tránsito Municipal </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Corresponsabilidad Ciudadana y Cultura de la Prevención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7,645,612.00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 Programa Integral de prevención social del delito con participación ciudadana, implementado (FORTASEG)</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4,468,112.00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4,253,112.00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w:t>
            </w:r>
          </w:p>
        </w:tc>
      </w:tr>
      <w:tr w:rsidR="002B5D38" w:rsidRPr="00011B7B" w:rsidTr="00CD7E55">
        <w:trPr>
          <w:trHeight w:val="9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Secretaría de Seguridad Pública y Tránsito Municipal </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Corresponsabilidad Ciudadana y Cultura de la Prevención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7,645,612.00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Seguridad ciudadana mediante estrategias de reconstrucción del tejido social y prevención </w:t>
            </w:r>
            <w:r w:rsidRPr="00011B7B">
              <w:rPr>
                <w:rFonts w:ascii="Arial" w:eastAsia="Times New Roman" w:hAnsi="Arial" w:cs="Arial"/>
                <w:sz w:val="16"/>
                <w:szCs w:val="14"/>
                <w:lang w:eastAsia="es-MX"/>
              </w:rPr>
              <w:lastRenderedPageBreak/>
              <w:t>del delito, impulsada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3,165,000.00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188,400.00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1024"/>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 xml:space="preserve">Secretaría de Seguridad Pública y Tránsito Municipal </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Corresponsabilidad Ciudadana y Cultura de la Prevención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7,645,612.00</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Seguridad ciudadana mediante estrategias de reconstrucción del tejido social y prevención del delito, impulsada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3,165,000.00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321,195.00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91.77%</w:t>
            </w:r>
          </w:p>
        </w:tc>
      </w:tr>
      <w:tr w:rsidR="002B5D38" w:rsidRPr="00011B7B" w:rsidTr="00CD7E55">
        <w:trPr>
          <w:trHeight w:val="9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Secretaría de Seguridad Pública y Tránsito Municipal </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Operación coordinada de seguridad pública</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18,766,668.42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Estrategias de seguridad pública con enfoque metropolitano para reducir la incidencia delictiva, implementadas.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8,137,200.00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502,400.00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65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Organismo Operador del Servicio de Limpia</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17</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Capital Limpia y Ordenada</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312,368,660.53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Servicio de limpia eficiente, ampliado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2B5D38"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312,368,660.53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56,842,435.73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31.40%</w:t>
            </w:r>
          </w:p>
        </w:tc>
      </w:tr>
      <w:tr w:rsidR="002B5D38" w:rsidRPr="00011B7B" w:rsidTr="00CD7E55">
        <w:trPr>
          <w:trHeight w:val="12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Acciones de salud dental, médica, psicológica y de análisis clínicos enfocadas al fortalecimiento de la salud, realizadas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2,137,887.00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400,314.28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21.00%</w:t>
            </w:r>
          </w:p>
        </w:tc>
      </w:tr>
      <w:tr w:rsidR="002B5D38" w:rsidRPr="00011B7B" w:rsidTr="00CD7E55">
        <w:trPr>
          <w:trHeight w:val="12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Acciones para promover el desarrollo integral y fortalecimiento familiar, en el marco del programa "Construyendo Familias", ejecutadas.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1,644,295.50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393,040.59</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37.82%</w:t>
            </w:r>
          </w:p>
        </w:tc>
      </w:tr>
      <w:tr w:rsidR="002B5D38" w:rsidRPr="00011B7B" w:rsidTr="00CD7E55">
        <w:trPr>
          <w:trHeight w:val="97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Esquema integral de asistencia médica, rehabilitación e inclusión social, para personas con discapacidad, implementado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1,815,769.93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982,533.18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78.00%</w:t>
            </w:r>
          </w:p>
        </w:tc>
      </w:tr>
      <w:tr w:rsidR="002B5D38" w:rsidRPr="00011B7B" w:rsidTr="00CD7E55">
        <w:trPr>
          <w:trHeight w:val="12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Acciones transversales de vinculación, gestión y apoyo en beneficio de las personas sujetas de asistencia social, ejecutadas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861,381.28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117,058.06</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15.00%</w:t>
            </w:r>
          </w:p>
        </w:tc>
      </w:tr>
      <w:tr w:rsidR="002B5D38" w:rsidRPr="00011B7B" w:rsidTr="00CD7E55">
        <w:trPr>
          <w:trHeight w:val="76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Acciones que contribuyan a la seguridad alimentaria mediante una estrategia integral, realizadas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369,365.80</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332,429.22</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90.00%</w:t>
            </w:r>
          </w:p>
        </w:tc>
      </w:tr>
      <w:tr w:rsidR="002B5D38" w:rsidRPr="00011B7B" w:rsidTr="00CD7E55">
        <w:trPr>
          <w:trHeight w:val="858"/>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 de prevención y atención en materia jurídica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1,313,385.25</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333,025.72</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90.00%</w:t>
            </w:r>
          </w:p>
        </w:tc>
      </w:tr>
      <w:tr w:rsidR="002B5D38" w:rsidRPr="00011B7B" w:rsidTr="00CD7E55">
        <w:trPr>
          <w:trHeight w:val="12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Jornadas de desarrollo integral para beneficiar a personas en situación de vulnerabilidad mediante servicios de asistencia social, realizadas.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370,195.03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93,655.86</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30.00%</w:t>
            </w:r>
          </w:p>
        </w:tc>
      </w:tr>
      <w:tr w:rsidR="002B5D38" w:rsidRPr="00011B7B" w:rsidTr="00CD7E55">
        <w:trPr>
          <w:trHeight w:val="102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Esquema integral de asistencia médica, rehabilitación e inclusión social, para personas con discapacidad, implementado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1,815,769.93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166,169.12</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89.00%</w:t>
            </w:r>
          </w:p>
        </w:tc>
      </w:tr>
      <w:tr w:rsidR="002B5D38" w:rsidRPr="00011B7B" w:rsidTr="00CD7E55">
        <w:trPr>
          <w:trHeight w:val="968"/>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 de prevención y atención en materia jurídica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1,313,385.25</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174,832.48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80.00%</w:t>
            </w:r>
          </w:p>
        </w:tc>
      </w:tr>
      <w:tr w:rsidR="002B5D38" w:rsidRPr="00011B7B" w:rsidTr="00CD7E55">
        <w:trPr>
          <w:trHeight w:val="12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 Calculo demográfico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Esquema integral de asistencia médica, rehabilitación e inclusión social, para personas con discapacidad, implementado</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1,815,769.93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41,827.57</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25.00%</w:t>
            </w:r>
          </w:p>
        </w:tc>
      </w:tr>
      <w:tr w:rsidR="002B5D38" w:rsidRPr="00011B7B" w:rsidTr="00CD7E55">
        <w:trPr>
          <w:trHeight w:val="1056"/>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 de prevención y atención en materia jurídica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1,313,385.25</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104,404.47</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69.00%</w:t>
            </w:r>
          </w:p>
        </w:tc>
      </w:tr>
      <w:tr w:rsidR="002B5D38" w:rsidRPr="00011B7B" w:rsidTr="00CD7E55">
        <w:trPr>
          <w:trHeight w:val="1063"/>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 de prevención y atención en materia jurídica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1,313,385.25</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79,565.43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69.00%</w:t>
            </w:r>
          </w:p>
        </w:tc>
      </w:tr>
      <w:tr w:rsidR="002B5D38" w:rsidRPr="00011B7B" w:rsidTr="00CD7E55">
        <w:trPr>
          <w:trHeight w:val="12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Programa de prevención y atención en materia jurídica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1,313,385.25</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22,035.35</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35.00%</w:t>
            </w:r>
          </w:p>
        </w:tc>
      </w:tr>
      <w:tr w:rsidR="002B5D38" w:rsidRPr="00011B7B" w:rsidTr="00CD7E55">
        <w:trPr>
          <w:trHeight w:val="12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lastRenderedPageBreak/>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Bienestar social e igualdad de oportunidades</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48,146,201.52</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Jornadas de desarrollo integral para beneficiar a personas en situación de vulnerabilidad mediante servicios de asistencia social, realizadas.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370,195.03</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16,723.09</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30.00%</w:t>
            </w:r>
          </w:p>
        </w:tc>
      </w:tr>
      <w:tr w:rsidR="002B5D38" w:rsidRPr="00011B7B" w:rsidTr="00CD7E55">
        <w:trPr>
          <w:trHeight w:val="1500"/>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 Por %, padrón o población objetivo</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Acciones de salud dental, médica, psicológica y de análisis clínicos enfocadas al fortalecimiento de la salud, realizadas</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2,137,886.86</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5,880.09</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30.00%</w:t>
            </w:r>
          </w:p>
        </w:tc>
      </w:tr>
      <w:tr w:rsidR="002B5D38" w:rsidRPr="00011B7B" w:rsidTr="00CD7E55">
        <w:trPr>
          <w:trHeight w:val="977"/>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Estrategia para garantizar derechos de la infancia y adolescencia en el Municipio de Puebla, ejecutada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323,918.44</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157,227.51</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100.00%</w:t>
            </w:r>
          </w:p>
        </w:tc>
      </w:tr>
      <w:tr w:rsidR="002B5D38" w:rsidRPr="00011B7B" w:rsidTr="00CD7E55">
        <w:trPr>
          <w:trHeight w:val="909"/>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Estrategia para garantizar derechos de la infancia y adolescencia en el Municipio de Puebla, ejecutada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323,918.44</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99,075.28</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100.00%</w:t>
            </w:r>
          </w:p>
        </w:tc>
      </w:tr>
      <w:tr w:rsidR="002B5D38" w:rsidRPr="00011B7B" w:rsidTr="00CD7E55">
        <w:trPr>
          <w:trHeight w:val="981"/>
        </w:trPr>
        <w:tc>
          <w:tcPr>
            <w:tcW w:w="547" w:type="pct"/>
            <w:tcBorders>
              <w:top w:val="nil"/>
              <w:left w:val="single" w:sz="4" w:space="0" w:color="auto"/>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Sistema Municipal DIF</w:t>
            </w:r>
          </w:p>
        </w:tc>
        <w:tc>
          <w:tcPr>
            <w:tcW w:w="45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 Total</w:t>
            </w:r>
          </w:p>
        </w:tc>
        <w:tc>
          <w:tcPr>
            <w:tcW w:w="228"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w:t>
            </w:r>
          </w:p>
        </w:tc>
        <w:tc>
          <w:tcPr>
            <w:tcW w:w="674"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rPr>
                <w:rFonts w:ascii="Arial" w:eastAsia="Times New Roman" w:hAnsi="Arial" w:cs="Arial"/>
                <w:sz w:val="16"/>
                <w:szCs w:val="14"/>
                <w:lang w:eastAsia="es-MX"/>
              </w:rPr>
            </w:pPr>
            <w:r w:rsidRPr="00011B7B">
              <w:rPr>
                <w:rFonts w:ascii="Arial" w:eastAsia="Times New Roman" w:hAnsi="Arial" w:cs="Arial"/>
                <w:sz w:val="16"/>
                <w:szCs w:val="14"/>
                <w:lang w:eastAsia="es-MX"/>
              </w:rPr>
              <w:t xml:space="preserve">Protección a personas susceptibles o en situación de vulnerabilidad para la inclusión social </w:t>
            </w:r>
          </w:p>
        </w:tc>
        <w:tc>
          <w:tcPr>
            <w:tcW w:w="501"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91,187,819.23</w:t>
            </w:r>
          </w:p>
        </w:tc>
        <w:tc>
          <w:tcPr>
            <w:tcW w:w="283"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7</w:t>
            </w:r>
          </w:p>
        </w:tc>
        <w:tc>
          <w:tcPr>
            <w:tcW w:w="897"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both"/>
              <w:rPr>
                <w:rFonts w:ascii="Arial" w:eastAsia="Times New Roman" w:hAnsi="Arial" w:cs="Arial"/>
                <w:sz w:val="16"/>
                <w:szCs w:val="14"/>
                <w:lang w:eastAsia="es-MX"/>
              </w:rPr>
            </w:pPr>
            <w:r w:rsidRPr="00011B7B">
              <w:rPr>
                <w:rFonts w:ascii="Arial" w:eastAsia="Times New Roman" w:hAnsi="Arial" w:cs="Arial"/>
                <w:sz w:val="16"/>
                <w:szCs w:val="14"/>
                <w:lang w:eastAsia="es-MX"/>
              </w:rPr>
              <w:t>Estrategia para garantizar derechos de la infancia y adolescencia en el Municipio de Puebla, ejecutada</w:t>
            </w:r>
          </w:p>
        </w:tc>
        <w:tc>
          <w:tcPr>
            <w:tcW w:w="515"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323,918.44</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67,615.65</w:t>
            </w:r>
          </w:p>
        </w:tc>
        <w:tc>
          <w:tcPr>
            <w:tcW w:w="452" w:type="pct"/>
            <w:tcBorders>
              <w:top w:val="nil"/>
              <w:left w:val="nil"/>
              <w:bottom w:val="single" w:sz="4" w:space="0" w:color="auto"/>
              <w:right w:val="single" w:sz="4" w:space="0" w:color="auto"/>
            </w:tcBorders>
            <w:shd w:val="clear" w:color="auto" w:fill="auto"/>
            <w:vAlign w:val="center"/>
            <w:hideMark/>
          </w:tcPr>
          <w:p w:rsidR="00EC2BA7" w:rsidRPr="00011B7B" w:rsidRDefault="00EC2BA7" w:rsidP="00EC2BA7">
            <w:pPr>
              <w:spacing w:after="0" w:line="240" w:lineRule="auto"/>
              <w:jc w:val="center"/>
              <w:rPr>
                <w:rFonts w:ascii="Arial" w:eastAsia="Times New Roman" w:hAnsi="Arial" w:cs="Arial"/>
                <w:sz w:val="16"/>
                <w:szCs w:val="14"/>
                <w:lang w:eastAsia="es-MX"/>
              </w:rPr>
            </w:pPr>
            <w:r w:rsidRPr="00011B7B">
              <w:rPr>
                <w:rFonts w:ascii="Arial" w:eastAsia="Times New Roman" w:hAnsi="Arial" w:cs="Arial"/>
                <w:sz w:val="16"/>
                <w:szCs w:val="14"/>
                <w:lang w:eastAsia="es-MX"/>
              </w:rPr>
              <w:t>100.00%</w:t>
            </w:r>
          </w:p>
        </w:tc>
      </w:tr>
    </w:tbl>
    <w:p w:rsidR="00CA2008" w:rsidRDefault="00CA2008" w:rsidP="00A801D1">
      <w:pPr>
        <w:pStyle w:val="Prrafodelista"/>
        <w:tabs>
          <w:tab w:val="left" w:pos="142"/>
          <w:tab w:val="left" w:pos="284"/>
          <w:tab w:val="left" w:pos="709"/>
        </w:tabs>
        <w:autoSpaceDE w:val="0"/>
        <w:autoSpaceDN w:val="0"/>
        <w:adjustRightInd w:val="0"/>
        <w:spacing w:after="0"/>
        <w:ind w:left="0"/>
        <w:jc w:val="both"/>
        <w:rPr>
          <w:rFonts w:ascii="Arial" w:hAnsi="Arial" w:cs="Arial"/>
          <w:b/>
          <w:bCs/>
          <w:i/>
          <w:sz w:val="16"/>
          <w:szCs w:val="16"/>
          <w:lang w:eastAsia="es-MX"/>
        </w:rPr>
      </w:pPr>
    </w:p>
    <w:p w:rsidR="00A801D1" w:rsidRPr="00011B7B" w:rsidRDefault="00A801D1" w:rsidP="00A801D1">
      <w:pPr>
        <w:pStyle w:val="Prrafodelista"/>
        <w:tabs>
          <w:tab w:val="left" w:pos="142"/>
          <w:tab w:val="left" w:pos="284"/>
          <w:tab w:val="left" w:pos="709"/>
        </w:tabs>
        <w:autoSpaceDE w:val="0"/>
        <w:autoSpaceDN w:val="0"/>
        <w:adjustRightInd w:val="0"/>
        <w:spacing w:after="0"/>
        <w:ind w:left="0"/>
        <w:jc w:val="both"/>
        <w:rPr>
          <w:rFonts w:ascii="Arial" w:hAnsi="Arial" w:cs="Arial"/>
          <w:b/>
          <w:bCs/>
          <w:i/>
          <w:sz w:val="16"/>
          <w:szCs w:val="16"/>
          <w:lang w:eastAsia="es-MX"/>
        </w:rPr>
      </w:pPr>
      <w:r w:rsidRPr="00011B7B">
        <w:rPr>
          <w:rFonts w:ascii="Arial" w:hAnsi="Arial" w:cs="Arial"/>
          <w:b/>
          <w:bCs/>
          <w:i/>
          <w:sz w:val="16"/>
          <w:szCs w:val="16"/>
          <w:lang w:eastAsia="es-MX"/>
        </w:rPr>
        <w:t xml:space="preserve">Fuente: </w:t>
      </w:r>
      <w:r w:rsidR="003A2B66" w:rsidRPr="00011B7B">
        <w:rPr>
          <w:rFonts w:ascii="Arial" w:hAnsi="Arial" w:cs="Arial"/>
          <w:b/>
          <w:bCs/>
          <w:i/>
          <w:sz w:val="16"/>
          <w:szCs w:val="16"/>
          <w:lang w:eastAsia="es-MX"/>
        </w:rPr>
        <w:t xml:space="preserve">Instituto Municipal de Planeación </w:t>
      </w:r>
      <w:r w:rsidR="00CA2008">
        <w:rPr>
          <w:rFonts w:ascii="Arial" w:hAnsi="Arial" w:cs="Arial"/>
          <w:b/>
          <w:bCs/>
          <w:i/>
          <w:sz w:val="16"/>
          <w:szCs w:val="16"/>
          <w:lang w:eastAsia="es-MX"/>
        </w:rPr>
        <w:t>(IMPLAN)</w:t>
      </w:r>
      <w:r w:rsidRPr="00011B7B">
        <w:rPr>
          <w:rFonts w:ascii="Arial" w:hAnsi="Arial" w:cs="Arial"/>
          <w:b/>
          <w:bCs/>
          <w:i/>
          <w:sz w:val="16"/>
          <w:szCs w:val="16"/>
          <w:lang w:eastAsia="es-MX"/>
        </w:rPr>
        <w:t>, con base en el Artículo 2 de la Ley General de los Derechos de Niñas, Niños y Adolescentes; y el Criterio 76 del Índice de Información Presupuestal Municipal ( IIPM) 2017</w:t>
      </w:r>
      <w:r w:rsidR="00CA2008">
        <w:rPr>
          <w:rFonts w:ascii="Arial" w:hAnsi="Arial" w:cs="Arial"/>
          <w:b/>
          <w:bCs/>
          <w:i/>
          <w:sz w:val="16"/>
          <w:szCs w:val="16"/>
          <w:lang w:eastAsia="es-MX"/>
        </w:rPr>
        <w:t>.</w:t>
      </w:r>
    </w:p>
    <w:p w:rsidR="00B0576B" w:rsidRDefault="00B0576B"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Default="00AE2FB3" w:rsidP="005032BC">
      <w:pPr>
        <w:rPr>
          <w:rFonts w:ascii="Arial" w:hAnsi="Arial" w:cs="Arial"/>
          <w:b/>
          <w:noProof/>
          <w:lang w:eastAsia="es-MX"/>
        </w:rPr>
      </w:pPr>
    </w:p>
    <w:p w:rsidR="00AE2FB3" w:rsidRPr="00011B7B" w:rsidRDefault="00AE2FB3" w:rsidP="005032BC">
      <w:pPr>
        <w:rPr>
          <w:rFonts w:ascii="Arial" w:hAnsi="Arial" w:cs="Arial"/>
          <w:b/>
          <w:noProof/>
          <w:lang w:eastAsia="es-MX"/>
        </w:rPr>
      </w:pPr>
    </w:p>
    <w:p w:rsidR="00626EAF" w:rsidRPr="00011B7B" w:rsidRDefault="00626EAF" w:rsidP="00B0576B">
      <w:pPr>
        <w:spacing w:after="0"/>
        <w:jc w:val="both"/>
        <w:rPr>
          <w:rFonts w:ascii="Arial" w:hAnsi="Arial" w:cs="Arial"/>
          <w:b/>
        </w:rPr>
      </w:pPr>
      <w:r w:rsidRPr="00011B7B">
        <w:rPr>
          <w:rFonts w:ascii="Arial" w:hAnsi="Arial" w:cs="Arial"/>
          <w:b/>
          <w:noProof/>
        </w:rPr>
        <w:t xml:space="preserve">Cuadro </w:t>
      </w:r>
      <w:r w:rsidR="00AE2FB3">
        <w:rPr>
          <w:rFonts w:ascii="Arial" w:hAnsi="Arial" w:cs="Arial"/>
          <w:b/>
          <w:noProof/>
        </w:rPr>
        <w:t>34</w:t>
      </w:r>
      <w:r w:rsidR="004C5CCD">
        <w:rPr>
          <w:rFonts w:ascii="Arial" w:hAnsi="Arial" w:cs="Arial"/>
          <w:b/>
          <w:noProof/>
        </w:rPr>
        <w:t>-A</w:t>
      </w:r>
      <w:r w:rsidRPr="00011B7B">
        <w:rPr>
          <w:rFonts w:ascii="Arial" w:hAnsi="Arial" w:cs="Arial"/>
          <w:b/>
          <w:noProof/>
        </w:rPr>
        <w:t xml:space="preserve">.  </w:t>
      </w:r>
      <w:r w:rsidR="004A2DDF" w:rsidRPr="00011B7B">
        <w:rPr>
          <w:rFonts w:ascii="Arial" w:hAnsi="Arial" w:cs="Arial"/>
          <w:b/>
        </w:rPr>
        <w:t>Integración de los saldos de deuda pública</w:t>
      </w:r>
    </w:p>
    <w:p w:rsidR="00B0576B" w:rsidRPr="00011B7B" w:rsidRDefault="00B0576B" w:rsidP="00B0576B">
      <w:pPr>
        <w:spacing w:after="0"/>
        <w:jc w:val="both"/>
        <w:rPr>
          <w:rFonts w:ascii="Arial" w:hAnsi="Arial" w:cs="Arial"/>
          <w:b/>
          <w:noProof/>
          <w:lang w:eastAsia="es-MX"/>
        </w:rPr>
      </w:pPr>
    </w:p>
    <w:tbl>
      <w:tblPr>
        <w:tblW w:w="11007" w:type="dxa"/>
        <w:jc w:val="center"/>
        <w:tblCellMar>
          <w:left w:w="70" w:type="dxa"/>
          <w:right w:w="70" w:type="dxa"/>
        </w:tblCellMar>
        <w:tblLook w:val="04A0" w:firstRow="1" w:lastRow="0" w:firstColumn="1" w:lastColumn="0" w:noHBand="0" w:noVBand="1"/>
      </w:tblPr>
      <w:tblGrid>
        <w:gridCol w:w="1366"/>
        <w:gridCol w:w="1830"/>
        <w:gridCol w:w="2255"/>
        <w:gridCol w:w="1742"/>
        <w:gridCol w:w="979"/>
        <w:gridCol w:w="1417"/>
        <w:gridCol w:w="1418"/>
      </w:tblGrid>
      <w:tr w:rsidR="00CD1404" w:rsidRPr="00011B7B" w:rsidTr="00662CBF">
        <w:trPr>
          <w:trHeight w:val="704"/>
          <w:jc w:val="center"/>
        </w:trPr>
        <w:tc>
          <w:tcPr>
            <w:tcW w:w="1366" w:type="dxa"/>
            <w:tcBorders>
              <w:top w:val="single" w:sz="8" w:space="0" w:color="auto"/>
              <w:left w:val="single" w:sz="8" w:space="0" w:color="auto"/>
              <w:bottom w:val="single" w:sz="8" w:space="0" w:color="auto"/>
              <w:right w:val="single" w:sz="8" w:space="0" w:color="auto"/>
            </w:tcBorders>
            <w:shd w:val="clear" w:color="auto" w:fill="0070C0"/>
            <w:vAlign w:val="center"/>
            <w:hideMark/>
          </w:tcPr>
          <w:p w:rsidR="00CD1404" w:rsidRPr="00011B7B" w:rsidRDefault="00CD1404" w:rsidP="00CD1404">
            <w:pPr>
              <w:spacing w:after="0" w:line="240" w:lineRule="auto"/>
              <w:jc w:val="center"/>
              <w:rPr>
                <w:rFonts w:ascii="Arial" w:eastAsia="Times New Roman" w:hAnsi="Arial" w:cs="Arial"/>
                <w:b/>
                <w:bCs/>
                <w:color w:val="FFFFFF" w:themeColor="background1"/>
                <w:sz w:val="14"/>
                <w:szCs w:val="16"/>
                <w:lang w:eastAsia="es-MX"/>
              </w:rPr>
            </w:pPr>
            <w:r w:rsidRPr="00011B7B">
              <w:rPr>
                <w:rFonts w:ascii="Arial" w:eastAsia="Times New Roman" w:hAnsi="Arial" w:cs="Arial"/>
                <w:b/>
                <w:bCs/>
                <w:color w:val="FFFFFF" w:themeColor="background1"/>
                <w:sz w:val="14"/>
                <w:szCs w:val="16"/>
                <w:lang w:eastAsia="es-MX"/>
              </w:rPr>
              <w:t>INSTRUMENTO</w:t>
            </w:r>
            <w:r w:rsidRPr="00011B7B">
              <w:rPr>
                <w:rFonts w:ascii="Arial" w:eastAsia="Times New Roman" w:hAnsi="Arial" w:cs="Arial"/>
                <w:color w:val="FFFFFF" w:themeColor="background1"/>
                <w:sz w:val="14"/>
                <w:szCs w:val="16"/>
                <w:lang w:eastAsia="es-MX"/>
              </w:rPr>
              <w:t> </w:t>
            </w:r>
          </w:p>
        </w:tc>
        <w:tc>
          <w:tcPr>
            <w:tcW w:w="1830" w:type="dxa"/>
            <w:tcBorders>
              <w:top w:val="single" w:sz="8" w:space="0" w:color="auto"/>
              <w:left w:val="nil"/>
              <w:bottom w:val="single" w:sz="8" w:space="0" w:color="auto"/>
              <w:right w:val="single" w:sz="8" w:space="0" w:color="auto"/>
            </w:tcBorders>
            <w:shd w:val="clear" w:color="auto" w:fill="0070C0"/>
            <w:vAlign w:val="center"/>
            <w:hideMark/>
          </w:tcPr>
          <w:p w:rsidR="00CD1404" w:rsidRPr="00011B7B" w:rsidRDefault="00CD1404" w:rsidP="00CD1404">
            <w:pPr>
              <w:spacing w:after="0" w:line="240" w:lineRule="auto"/>
              <w:jc w:val="center"/>
              <w:rPr>
                <w:rFonts w:ascii="Arial" w:eastAsia="Times New Roman" w:hAnsi="Arial" w:cs="Arial"/>
                <w:b/>
                <w:bCs/>
                <w:color w:val="FFFFFF" w:themeColor="background1"/>
                <w:sz w:val="14"/>
                <w:szCs w:val="16"/>
                <w:lang w:eastAsia="es-MX"/>
              </w:rPr>
            </w:pPr>
            <w:r w:rsidRPr="00011B7B">
              <w:rPr>
                <w:rFonts w:ascii="Arial" w:eastAsia="Times New Roman" w:hAnsi="Arial" w:cs="Arial"/>
                <w:b/>
                <w:bCs/>
                <w:color w:val="FFFFFF" w:themeColor="background1"/>
                <w:sz w:val="14"/>
                <w:szCs w:val="16"/>
                <w:lang w:eastAsia="es-MX"/>
              </w:rPr>
              <w:t>INSTITUCIÓN</w:t>
            </w:r>
            <w:r w:rsidRPr="00011B7B">
              <w:rPr>
                <w:rFonts w:ascii="Arial" w:eastAsia="Times New Roman" w:hAnsi="Arial" w:cs="Arial"/>
                <w:color w:val="FFFFFF" w:themeColor="background1"/>
                <w:sz w:val="14"/>
                <w:szCs w:val="16"/>
                <w:lang w:eastAsia="es-MX"/>
              </w:rPr>
              <w:t> </w:t>
            </w:r>
          </w:p>
        </w:tc>
        <w:tc>
          <w:tcPr>
            <w:tcW w:w="2255" w:type="dxa"/>
            <w:tcBorders>
              <w:top w:val="single" w:sz="8" w:space="0" w:color="auto"/>
              <w:left w:val="nil"/>
              <w:bottom w:val="single" w:sz="8" w:space="0" w:color="auto"/>
              <w:right w:val="single" w:sz="8" w:space="0" w:color="auto"/>
            </w:tcBorders>
            <w:shd w:val="clear" w:color="auto" w:fill="0070C0"/>
            <w:vAlign w:val="center"/>
            <w:hideMark/>
          </w:tcPr>
          <w:p w:rsidR="00CD1404" w:rsidRPr="00011B7B" w:rsidRDefault="00CD1404" w:rsidP="00CD1404">
            <w:pPr>
              <w:spacing w:after="0" w:line="240" w:lineRule="auto"/>
              <w:jc w:val="center"/>
              <w:rPr>
                <w:rFonts w:ascii="Arial" w:eastAsia="Times New Roman" w:hAnsi="Arial" w:cs="Arial"/>
                <w:b/>
                <w:bCs/>
                <w:color w:val="FFFFFF" w:themeColor="background1"/>
                <w:sz w:val="14"/>
                <w:szCs w:val="16"/>
                <w:lang w:eastAsia="es-MX"/>
              </w:rPr>
            </w:pPr>
            <w:r w:rsidRPr="00011B7B">
              <w:rPr>
                <w:rFonts w:ascii="Arial" w:eastAsia="Times New Roman" w:hAnsi="Arial" w:cs="Arial"/>
                <w:b/>
                <w:bCs/>
                <w:color w:val="FFFFFF" w:themeColor="background1"/>
                <w:sz w:val="14"/>
                <w:szCs w:val="16"/>
                <w:lang w:eastAsia="es-MX"/>
              </w:rPr>
              <w:t>GARANTÍA</w:t>
            </w:r>
            <w:r w:rsidRPr="00011B7B">
              <w:rPr>
                <w:rFonts w:ascii="Arial" w:eastAsia="Times New Roman" w:hAnsi="Arial" w:cs="Arial"/>
                <w:color w:val="FFFFFF" w:themeColor="background1"/>
                <w:sz w:val="14"/>
                <w:szCs w:val="16"/>
                <w:lang w:eastAsia="es-MX"/>
              </w:rPr>
              <w:t> </w:t>
            </w:r>
          </w:p>
        </w:tc>
        <w:tc>
          <w:tcPr>
            <w:tcW w:w="1742" w:type="dxa"/>
            <w:tcBorders>
              <w:top w:val="single" w:sz="8" w:space="0" w:color="auto"/>
              <w:left w:val="nil"/>
              <w:bottom w:val="single" w:sz="8" w:space="0" w:color="auto"/>
              <w:right w:val="single" w:sz="8" w:space="0" w:color="auto"/>
            </w:tcBorders>
            <w:shd w:val="clear" w:color="auto" w:fill="0070C0"/>
            <w:vAlign w:val="center"/>
            <w:hideMark/>
          </w:tcPr>
          <w:p w:rsidR="00CD1404" w:rsidRPr="00011B7B" w:rsidRDefault="00CD1404" w:rsidP="00CD1404">
            <w:pPr>
              <w:spacing w:after="0" w:line="240" w:lineRule="auto"/>
              <w:jc w:val="center"/>
              <w:rPr>
                <w:rFonts w:ascii="Arial" w:eastAsia="Times New Roman" w:hAnsi="Arial" w:cs="Arial"/>
                <w:b/>
                <w:bCs/>
                <w:color w:val="FFFFFF" w:themeColor="background1"/>
                <w:sz w:val="14"/>
                <w:szCs w:val="16"/>
                <w:lang w:eastAsia="es-MX"/>
              </w:rPr>
            </w:pPr>
            <w:r w:rsidRPr="00011B7B">
              <w:rPr>
                <w:rFonts w:ascii="Arial" w:eastAsia="Times New Roman" w:hAnsi="Arial" w:cs="Arial"/>
                <w:b/>
                <w:bCs/>
                <w:color w:val="FFFFFF" w:themeColor="background1"/>
                <w:sz w:val="14"/>
                <w:szCs w:val="16"/>
                <w:lang w:eastAsia="es-MX"/>
              </w:rPr>
              <w:t>No. DE CRÉDITO</w:t>
            </w:r>
            <w:r w:rsidRPr="00011B7B">
              <w:rPr>
                <w:rFonts w:ascii="Arial" w:eastAsia="Times New Roman" w:hAnsi="Arial" w:cs="Arial"/>
                <w:color w:val="FFFFFF" w:themeColor="background1"/>
                <w:sz w:val="14"/>
                <w:szCs w:val="16"/>
                <w:lang w:eastAsia="es-MX"/>
              </w:rPr>
              <w:t> </w:t>
            </w:r>
          </w:p>
        </w:tc>
        <w:tc>
          <w:tcPr>
            <w:tcW w:w="979" w:type="dxa"/>
            <w:tcBorders>
              <w:top w:val="single" w:sz="8" w:space="0" w:color="auto"/>
              <w:left w:val="nil"/>
              <w:bottom w:val="single" w:sz="8" w:space="0" w:color="auto"/>
              <w:right w:val="single" w:sz="8" w:space="0" w:color="auto"/>
            </w:tcBorders>
            <w:shd w:val="clear" w:color="auto" w:fill="0070C0"/>
            <w:vAlign w:val="center"/>
            <w:hideMark/>
          </w:tcPr>
          <w:p w:rsidR="00CD1404" w:rsidRPr="00011B7B" w:rsidRDefault="00CD1404" w:rsidP="00CD1404">
            <w:pPr>
              <w:spacing w:after="0" w:line="240" w:lineRule="auto"/>
              <w:jc w:val="center"/>
              <w:rPr>
                <w:rFonts w:ascii="Arial" w:eastAsia="Times New Roman" w:hAnsi="Arial" w:cs="Arial"/>
                <w:b/>
                <w:bCs/>
                <w:color w:val="FFFFFF" w:themeColor="background1"/>
                <w:sz w:val="14"/>
                <w:szCs w:val="16"/>
                <w:lang w:eastAsia="es-MX"/>
              </w:rPr>
            </w:pPr>
            <w:r w:rsidRPr="00011B7B">
              <w:rPr>
                <w:rFonts w:ascii="Arial" w:eastAsia="Times New Roman" w:hAnsi="Arial" w:cs="Arial"/>
                <w:b/>
                <w:bCs/>
                <w:color w:val="FFFFFF" w:themeColor="background1"/>
                <w:sz w:val="14"/>
                <w:szCs w:val="16"/>
                <w:lang w:eastAsia="es-MX"/>
              </w:rPr>
              <w:t>TASA DE INTERÉS</w:t>
            </w:r>
            <w:r w:rsidRPr="00011B7B">
              <w:rPr>
                <w:rFonts w:ascii="Arial" w:eastAsia="Times New Roman" w:hAnsi="Arial" w:cs="Arial"/>
                <w:color w:val="FFFFFF" w:themeColor="background1"/>
                <w:sz w:val="14"/>
                <w:szCs w:val="16"/>
                <w:lang w:eastAsia="es-MX"/>
              </w:rPr>
              <w:t> </w:t>
            </w:r>
          </w:p>
        </w:tc>
        <w:tc>
          <w:tcPr>
            <w:tcW w:w="1417" w:type="dxa"/>
            <w:tcBorders>
              <w:top w:val="single" w:sz="8" w:space="0" w:color="auto"/>
              <w:left w:val="nil"/>
              <w:bottom w:val="single" w:sz="8" w:space="0" w:color="auto"/>
              <w:right w:val="single" w:sz="8" w:space="0" w:color="auto"/>
            </w:tcBorders>
            <w:shd w:val="clear" w:color="auto" w:fill="0070C0"/>
            <w:vAlign w:val="center"/>
            <w:hideMark/>
          </w:tcPr>
          <w:p w:rsidR="00CD1404" w:rsidRPr="00011B7B" w:rsidRDefault="00CD1404" w:rsidP="00CD1404">
            <w:pPr>
              <w:spacing w:after="0" w:line="240" w:lineRule="auto"/>
              <w:jc w:val="center"/>
              <w:rPr>
                <w:rFonts w:ascii="Arial" w:eastAsia="Times New Roman" w:hAnsi="Arial" w:cs="Arial"/>
                <w:b/>
                <w:bCs/>
                <w:color w:val="FFFFFF" w:themeColor="background1"/>
                <w:sz w:val="14"/>
                <w:szCs w:val="16"/>
                <w:lang w:eastAsia="es-MX"/>
              </w:rPr>
            </w:pPr>
            <w:r w:rsidRPr="00011B7B">
              <w:rPr>
                <w:rFonts w:ascii="Arial" w:eastAsia="Times New Roman" w:hAnsi="Arial" w:cs="Arial"/>
                <w:b/>
                <w:bCs/>
                <w:color w:val="FFFFFF" w:themeColor="background1"/>
                <w:sz w:val="14"/>
                <w:szCs w:val="16"/>
                <w:lang w:eastAsia="es-MX"/>
              </w:rPr>
              <w:t>FECHA SUSCRIPCIÓN Y VENCIMIENTO </w:t>
            </w:r>
          </w:p>
        </w:tc>
        <w:tc>
          <w:tcPr>
            <w:tcW w:w="1418" w:type="dxa"/>
            <w:tcBorders>
              <w:top w:val="single" w:sz="8" w:space="0" w:color="auto"/>
              <w:left w:val="nil"/>
              <w:bottom w:val="single" w:sz="8" w:space="0" w:color="auto"/>
              <w:right w:val="single" w:sz="8" w:space="0" w:color="auto"/>
            </w:tcBorders>
            <w:shd w:val="clear" w:color="auto" w:fill="0070C0"/>
            <w:vAlign w:val="center"/>
            <w:hideMark/>
          </w:tcPr>
          <w:p w:rsidR="00CD1404" w:rsidRPr="00011B7B" w:rsidRDefault="00CD1404" w:rsidP="00CD1404">
            <w:pPr>
              <w:spacing w:after="0" w:line="240" w:lineRule="auto"/>
              <w:jc w:val="center"/>
              <w:rPr>
                <w:rFonts w:ascii="Arial" w:eastAsia="Times New Roman" w:hAnsi="Arial" w:cs="Arial"/>
                <w:b/>
                <w:bCs/>
                <w:color w:val="FFFFFF" w:themeColor="background1"/>
                <w:sz w:val="14"/>
                <w:szCs w:val="16"/>
                <w:lang w:eastAsia="es-MX"/>
              </w:rPr>
            </w:pPr>
            <w:r w:rsidRPr="00011B7B">
              <w:rPr>
                <w:rFonts w:ascii="Arial" w:eastAsia="Times New Roman" w:hAnsi="Arial" w:cs="Arial"/>
                <w:b/>
                <w:bCs/>
                <w:color w:val="FFFFFF" w:themeColor="background1"/>
                <w:sz w:val="14"/>
                <w:szCs w:val="16"/>
                <w:lang w:eastAsia="es-MX"/>
              </w:rPr>
              <w:t>SALDO AL 30 DE NOVIEMBRE 2016</w:t>
            </w:r>
            <w:r w:rsidRPr="00011B7B">
              <w:rPr>
                <w:rFonts w:ascii="Arial" w:eastAsia="Times New Roman" w:hAnsi="Arial" w:cs="Arial"/>
                <w:color w:val="FFFFFF" w:themeColor="background1"/>
                <w:sz w:val="14"/>
                <w:szCs w:val="16"/>
                <w:lang w:eastAsia="es-MX"/>
              </w:rPr>
              <w:t> </w:t>
            </w:r>
          </w:p>
        </w:tc>
      </w:tr>
      <w:tr w:rsidR="00CD1404" w:rsidRPr="00011B7B" w:rsidTr="00CD1404">
        <w:trPr>
          <w:trHeight w:val="590"/>
          <w:jc w:val="center"/>
        </w:trPr>
        <w:tc>
          <w:tcPr>
            <w:tcW w:w="1366" w:type="dxa"/>
            <w:tcBorders>
              <w:top w:val="nil"/>
              <w:left w:val="single" w:sz="8" w:space="0" w:color="auto"/>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Crédito simple</w:t>
            </w:r>
          </w:p>
        </w:tc>
        <w:tc>
          <w:tcPr>
            <w:tcW w:w="1830"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Banco Interacciones, S.A.</w:t>
            </w:r>
          </w:p>
        </w:tc>
        <w:tc>
          <w:tcPr>
            <w:tcW w:w="2255"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35% de las Participaciones del Ramo 28</w:t>
            </w:r>
          </w:p>
        </w:tc>
        <w:tc>
          <w:tcPr>
            <w:tcW w:w="1742"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227168</w:t>
            </w:r>
          </w:p>
        </w:tc>
        <w:tc>
          <w:tcPr>
            <w:tcW w:w="979"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TIIE+ 0.25</w:t>
            </w:r>
          </w:p>
        </w:tc>
        <w:tc>
          <w:tcPr>
            <w:tcW w:w="1417"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Ago-08 Ago-23</w:t>
            </w:r>
          </w:p>
        </w:tc>
        <w:tc>
          <w:tcPr>
            <w:tcW w:w="1418"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396,846,414.61</w:t>
            </w:r>
          </w:p>
        </w:tc>
      </w:tr>
      <w:tr w:rsidR="00CD1404" w:rsidRPr="00011B7B" w:rsidTr="00CD1404">
        <w:trPr>
          <w:trHeight w:val="590"/>
          <w:jc w:val="center"/>
        </w:trPr>
        <w:tc>
          <w:tcPr>
            <w:tcW w:w="1366" w:type="dxa"/>
            <w:tcBorders>
              <w:top w:val="nil"/>
              <w:left w:val="single" w:sz="8" w:space="0" w:color="auto"/>
              <w:bottom w:val="nil"/>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Crédito simple</w:t>
            </w:r>
          </w:p>
        </w:tc>
        <w:tc>
          <w:tcPr>
            <w:tcW w:w="1830" w:type="dxa"/>
            <w:tcBorders>
              <w:top w:val="nil"/>
              <w:left w:val="nil"/>
              <w:bottom w:val="nil"/>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proofErr w:type="spellStart"/>
            <w:r w:rsidRPr="00011B7B">
              <w:rPr>
                <w:rFonts w:ascii="Arial" w:eastAsia="Times New Roman" w:hAnsi="Arial" w:cs="Arial"/>
                <w:color w:val="000000"/>
                <w:sz w:val="16"/>
                <w:szCs w:val="16"/>
                <w:lang w:eastAsia="es-MX"/>
              </w:rPr>
              <w:t>Scotiabank</w:t>
            </w:r>
            <w:proofErr w:type="spellEnd"/>
            <w:r w:rsidRPr="00011B7B">
              <w:rPr>
                <w:rFonts w:ascii="Arial" w:eastAsia="Times New Roman" w:hAnsi="Arial" w:cs="Arial"/>
                <w:color w:val="000000"/>
                <w:sz w:val="16"/>
                <w:szCs w:val="16"/>
                <w:lang w:eastAsia="es-MX"/>
              </w:rPr>
              <w:t xml:space="preserve"> Inverlat, S.A.</w:t>
            </w:r>
          </w:p>
        </w:tc>
        <w:tc>
          <w:tcPr>
            <w:tcW w:w="2255" w:type="dxa"/>
            <w:tcBorders>
              <w:top w:val="nil"/>
              <w:left w:val="nil"/>
              <w:bottom w:val="nil"/>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2.30% de las Participaciones de Ramo 28</w:t>
            </w:r>
          </w:p>
        </w:tc>
        <w:tc>
          <w:tcPr>
            <w:tcW w:w="1742" w:type="dxa"/>
            <w:tcBorders>
              <w:top w:val="nil"/>
              <w:left w:val="nil"/>
              <w:bottom w:val="nil"/>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049600000000022333</w:t>
            </w:r>
          </w:p>
        </w:tc>
        <w:tc>
          <w:tcPr>
            <w:tcW w:w="979" w:type="dxa"/>
            <w:tcBorders>
              <w:top w:val="nil"/>
              <w:left w:val="nil"/>
              <w:bottom w:val="nil"/>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TIIE+ 0.81</w:t>
            </w:r>
          </w:p>
        </w:tc>
        <w:tc>
          <w:tcPr>
            <w:tcW w:w="1417"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Sep-15 May-25</w:t>
            </w:r>
          </w:p>
        </w:tc>
        <w:tc>
          <w:tcPr>
            <w:tcW w:w="1418"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right"/>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96,376,251.00</w:t>
            </w:r>
          </w:p>
        </w:tc>
      </w:tr>
      <w:tr w:rsidR="00CD1404" w:rsidRPr="00011B7B" w:rsidTr="00CD1404">
        <w:trPr>
          <w:trHeight w:val="479"/>
          <w:jc w:val="center"/>
        </w:trPr>
        <w:tc>
          <w:tcPr>
            <w:tcW w:w="9589"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CD1404" w:rsidRPr="00011B7B" w:rsidRDefault="00CD1404" w:rsidP="00CD1404">
            <w:pPr>
              <w:spacing w:after="0" w:line="240" w:lineRule="auto"/>
              <w:jc w:val="center"/>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SALDO DE LA DEUDA PÚBLICA</w:t>
            </w:r>
          </w:p>
        </w:tc>
        <w:tc>
          <w:tcPr>
            <w:tcW w:w="1418" w:type="dxa"/>
            <w:tcBorders>
              <w:top w:val="nil"/>
              <w:left w:val="nil"/>
              <w:bottom w:val="single" w:sz="8" w:space="0" w:color="auto"/>
              <w:right w:val="single" w:sz="8" w:space="0" w:color="auto"/>
            </w:tcBorders>
            <w:shd w:val="clear" w:color="auto" w:fill="auto"/>
            <w:vAlign w:val="center"/>
            <w:hideMark/>
          </w:tcPr>
          <w:p w:rsidR="00CD1404" w:rsidRPr="00011B7B" w:rsidRDefault="00CD1404" w:rsidP="00CD1404">
            <w:pPr>
              <w:spacing w:after="0" w:line="240" w:lineRule="auto"/>
              <w:jc w:val="right"/>
              <w:rPr>
                <w:rFonts w:ascii="Arial" w:eastAsia="Times New Roman" w:hAnsi="Arial" w:cs="Arial"/>
                <w:b/>
                <w:bCs/>
                <w:color w:val="000000"/>
                <w:sz w:val="16"/>
                <w:szCs w:val="16"/>
                <w:lang w:eastAsia="es-MX"/>
              </w:rPr>
            </w:pPr>
            <w:r w:rsidRPr="00011B7B">
              <w:rPr>
                <w:rFonts w:ascii="Arial" w:eastAsia="Times New Roman" w:hAnsi="Arial" w:cs="Arial"/>
                <w:b/>
                <w:bCs/>
                <w:color w:val="000000"/>
                <w:sz w:val="16"/>
                <w:szCs w:val="16"/>
                <w:lang w:eastAsia="es-MX"/>
              </w:rPr>
              <w:t>493,222,665.61</w:t>
            </w:r>
          </w:p>
        </w:tc>
      </w:tr>
    </w:tbl>
    <w:p w:rsidR="004A2DDF" w:rsidRPr="00011B7B" w:rsidRDefault="00CD1404" w:rsidP="00CD1404">
      <w:pPr>
        <w:spacing w:after="0" w:line="240" w:lineRule="auto"/>
        <w:jc w:val="both"/>
        <w:rPr>
          <w:rFonts w:ascii="Arial" w:hAnsi="Arial" w:cs="Arial"/>
          <w:b/>
          <w:i/>
          <w:sz w:val="14"/>
        </w:rPr>
      </w:pPr>
      <w:r w:rsidRPr="00011B7B">
        <w:rPr>
          <w:rFonts w:ascii="Arial" w:hAnsi="Arial" w:cs="Arial"/>
          <w:b/>
          <w:i/>
          <w:sz w:val="16"/>
        </w:rPr>
        <w:t xml:space="preserve">Fuente: Tesorería Municipal.- Contratos de Crédito Simple celebrados con Banco </w:t>
      </w:r>
      <w:proofErr w:type="spellStart"/>
      <w:r w:rsidRPr="00011B7B">
        <w:rPr>
          <w:rFonts w:ascii="Arial" w:hAnsi="Arial" w:cs="Arial"/>
          <w:b/>
          <w:i/>
          <w:sz w:val="16"/>
        </w:rPr>
        <w:t>Interacciones</w:t>
      </w:r>
      <w:proofErr w:type="gramStart"/>
      <w:r w:rsidRPr="00011B7B">
        <w:rPr>
          <w:rFonts w:ascii="Arial" w:hAnsi="Arial" w:cs="Arial"/>
          <w:b/>
          <w:i/>
          <w:sz w:val="16"/>
        </w:rPr>
        <w:t>,S.A</w:t>
      </w:r>
      <w:proofErr w:type="spellEnd"/>
      <w:proofErr w:type="gramEnd"/>
      <w:r w:rsidRPr="00011B7B">
        <w:rPr>
          <w:rFonts w:ascii="Arial" w:hAnsi="Arial" w:cs="Arial"/>
          <w:b/>
          <w:i/>
          <w:sz w:val="16"/>
        </w:rPr>
        <w:t xml:space="preserve">. y  </w:t>
      </w:r>
      <w:proofErr w:type="spellStart"/>
      <w:r w:rsidRPr="00011B7B">
        <w:rPr>
          <w:rFonts w:ascii="Arial" w:hAnsi="Arial" w:cs="Arial"/>
          <w:b/>
          <w:i/>
          <w:sz w:val="16"/>
        </w:rPr>
        <w:t>Scotiabank</w:t>
      </w:r>
      <w:proofErr w:type="spellEnd"/>
      <w:r w:rsidRPr="00011B7B">
        <w:rPr>
          <w:rFonts w:ascii="Arial" w:hAnsi="Arial" w:cs="Arial"/>
          <w:b/>
          <w:i/>
          <w:sz w:val="16"/>
        </w:rPr>
        <w:t xml:space="preserve"> </w:t>
      </w:r>
      <w:proofErr w:type="spellStart"/>
      <w:r w:rsidRPr="00011B7B">
        <w:rPr>
          <w:rFonts w:ascii="Arial" w:hAnsi="Arial" w:cs="Arial"/>
          <w:b/>
          <w:i/>
          <w:sz w:val="16"/>
        </w:rPr>
        <w:t>Inverlat,S.A</w:t>
      </w:r>
      <w:proofErr w:type="spellEnd"/>
      <w:r w:rsidRPr="00011B7B">
        <w:rPr>
          <w:rFonts w:ascii="Arial" w:hAnsi="Arial" w:cs="Arial"/>
          <w:b/>
          <w:i/>
          <w:sz w:val="16"/>
        </w:rPr>
        <w:t xml:space="preserve">. y  el Estado Analítico de la Deuda y Otros Pasivos con corte al 30 de noviembre de 2016; </w:t>
      </w:r>
      <w:r w:rsidR="004A2DDF" w:rsidRPr="00011B7B">
        <w:rPr>
          <w:rFonts w:ascii="Arial" w:hAnsi="Arial" w:cs="Arial"/>
          <w:b/>
          <w:bCs/>
          <w:i/>
          <w:sz w:val="16"/>
          <w:szCs w:val="16"/>
          <w:lang w:eastAsia="es-MX"/>
        </w:rPr>
        <w:t>y con base en los Criterio 50, 51, 54, 55, 56, 57 y 59 del Catálogo de Criterios de Evaluación para la Elaboración del índice de Información Presupuestal Municipal (IIPM) 2017</w:t>
      </w:r>
      <w:r w:rsidR="00CA2008">
        <w:rPr>
          <w:rFonts w:ascii="Arial" w:hAnsi="Arial" w:cs="Arial"/>
          <w:b/>
          <w:bCs/>
          <w:i/>
          <w:sz w:val="16"/>
          <w:szCs w:val="16"/>
          <w:lang w:eastAsia="es-MX"/>
        </w:rPr>
        <w:t>.</w:t>
      </w:r>
    </w:p>
    <w:p w:rsidR="00CD1404" w:rsidRPr="00011B7B" w:rsidRDefault="00CD1404" w:rsidP="007E0C40">
      <w:pPr>
        <w:jc w:val="both"/>
        <w:rPr>
          <w:rFonts w:ascii="Arial" w:hAnsi="Arial" w:cs="Arial"/>
          <w:b/>
          <w:noProof/>
        </w:rPr>
      </w:pPr>
    </w:p>
    <w:p w:rsidR="00CD1404" w:rsidRDefault="00CD1404" w:rsidP="00CD1404">
      <w:pPr>
        <w:spacing w:after="0"/>
        <w:jc w:val="both"/>
        <w:rPr>
          <w:rFonts w:ascii="Arial" w:hAnsi="Arial" w:cs="Arial"/>
          <w:b/>
          <w:noProof/>
        </w:rPr>
      </w:pPr>
    </w:p>
    <w:p w:rsidR="007504AD" w:rsidRPr="00011B7B" w:rsidRDefault="007504AD" w:rsidP="00CD1404">
      <w:pPr>
        <w:spacing w:after="0"/>
        <w:jc w:val="both"/>
        <w:rPr>
          <w:rFonts w:ascii="Arial" w:hAnsi="Arial" w:cs="Arial"/>
          <w:b/>
          <w:noProof/>
        </w:rPr>
      </w:pPr>
    </w:p>
    <w:p w:rsidR="007E0C40" w:rsidRPr="00011B7B" w:rsidRDefault="007E0C40" w:rsidP="00CD1404">
      <w:pPr>
        <w:spacing w:after="0"/>
        <w:jc w:val="both"/>
        <w:rPr>
          <w:rFonts w:ascii="Arial" w:hAnsi="Arial" w:cs="Arial"/>
          <w:b/>
        </w:rPr>
      </w:pPr>
      <w:r w:rsidRPr="00011B7B">
        <w:rPr>
          <w:rFonts w:ascii="Arial" w:hAnsi="Arial" w:cs="Arial"/>
          <w:b/>
          <w:noProof/>
        </w:rPr>
        <w:t xml:space="preserve">Gráfica </w:t>
      </w:r>
      <w:r w:rsidR="00727F4E" w:rsidRPr="00011B7B">
        <w:rPr>
          <w:rFonts w:ascii="Arial" w:hAnsi="Arial" w:cs="Arial"/>
          <w:b/>
          <w:noProof/>
        </w:rPr>
        <w:t>5</w:t>
      </w:r>
      <w:r w:rsidRPr="00011B7B">
        <w:rPr>
          <w:rFonts w:ascii="Arial" w:hAnsi="Arial" w:cs="Arial"/>
          <w:b/>
          <w:noProof/>
        </w:rPr>
        <w:t>.</w:t>
      </w:r>
      <w:r w:rsidRPr="00011B7B">
        <w:rPr>
          <w:rFonts w:ascii="Arial" w:eastAsia="Times New Roman" w:hAnsi="Arial" w:cs="Arial"/>
          <w:b/>
        </w:rPr>
        <w:t>C</w:t>
      </w:r>
      <w:r w:rsidRPr="00011B7B">
        <w:rPr>
          <w:rFonts w:ascii="Arial" w:hAnsi="Arial" w:cs="Arial"/>
          <w:b/>
        </w:rPr>
        <w:t xml:space="preserve">omportamiento histórico de los pagos </w:t>
      </w:r>
      <w:r w:rsidR="00026D73" w:rsidRPr="00011B7B">
        <w:rPr>
          <w:rFonts w:ascii="Arial" w:hAnsi="Arial" w:cs="Arial"/>
          <w:b/>
        </w:rPr>
        <w:t xml:space="preserve">de deuda </w:t>
      </w:r>
      <w:r w:rsidRPr="00011B7B">
        <w:rPr>
          <w:rFonts w:ascii="Arial" w:hAnsi="Arial" w:cs="Arial"/>
          <w:b/>
        </w:rPr>
        <w:t>realizados durante los últimos 8 años, y las expectativas al cierre del ejercicio fiscal 2016</w:t>
      </w:r>
    </w:p>
    <w:p w:rsidR="00026D73" w:rsidRPr="00011B7B" w:rsidRDefault="00026D73" w:rsidP="00CD1404">
      <w:pPr>
        <w:spacing w:after="0"/>
        <w:jc w:val="both"/>
        <w:rPr>
          <w:rFonts w:ascii="Arial" w:hAnsi="Arial" w:cs="Arial"/>
          <w:b/>
          <w:noProof/>
          <w:lang w:eastAsia="es-MX"/>
        </w:rPr>
      </w:pPr>
    </w:p>
    <w:p w:rsidR="007E0C40" w:rsidRPr="00011B7B" w:rsidRDefault="00FD6CCB" w:rsidP="00731913">
      <w:pPr>
        <w:spacing w:before="240"/>
        <w:jc w:val="center"/>
        <w:rPr>
          <w:rFonts w:ascii="Arial" w:hAnsi="Arial" w:cs="Arial"/>
          <w:noProof/>
          <w:lang w:eastAsia="es-MX"/>
        </w:rPr>
      </w:pPr>
      <w:r w:rsidRPr="00011B7B">
        <w:rPr>
          <w:rFonts w:ascii="Arial" w:hAnsi="Arial" w:cs="Arial"/>
          <w:noProof/>
          <w:lang w:eastAsia="es-MX"/>
        </w:rPr>
        <w:drawing>
          <wp:inline distT="0" distB="0" distL="0" distR="0">
            <wp:extent cx="5612497" cy="3054209"/>
            <wp:effectExtent l="12200" t="6106" r="8388" b="2290"/>
            <wp:docPr id="8"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F0B9B" w:rsidRPr="00011B7B" w:rsidRDefault="004F0B9B" w:rsidP="004F0B9B">
      <w:pPr>
        <w:pStyle w:val="Sinespaciado"/>
        <w:rPr>
          <w:rFonts w:ascii="Arial" w:hAnsi="Arial" w:cs="Arial"/>
          <w:b/>
          <w:i/>
          <w:color w:val="000000"/>
          <w:sz w:val="16"/>
          <w:szCs w:val="16"/>
        </w:rPr>
      </w:pPr>
      <w:r w:rsidRPr="00011B7B">
        <w:rPr>
          <w:rFonts w:ascii="Arial" w:hAnsi="Arial" w:cs="Arial"/>
          <w:b/>
          <w:i/>
          <w:sz w:val="16"/>
          <w:szCs w:val="16"/>
        </w:rPr>
        <w:t>Fuente: Tesorería Municipal.- Información histórica, Estados de Situación y/o Posición Financiera; Estado Analítico de la Deuda y Otros Pasivos</w:t>
      </w:r>
    </w:p>
    <w:p w:rsidR="007504AD" w:rsidRDefault="007504AD" w:rsidP="002A0246">
      <w:pPr>
        <w:spacing w:after="0"/>
        <w:jc w:val="both"/>
        <w:rPr>
          <w:rFonts w:ascii="Arial" w:hAnsi="Arial" w:cs="Arial"/>
          <w:b/>
          <w:noProof/>
        </w:rPr>
      </w:pPr>
    </w:p>
    <w:p w:rsidR="007504AD" w:rsidRDefault="007504AD" w:rsidP="002A0246">
      <w:pPr>
        <w:spacing w:after="0"/>
        <w:jc w:val="both"/>
        <w:rPr>
          <w:rFonts w:ascii="Arial" w:hAnsi="Arial" w:cs="Arial"/>
          <w:b/>
          <w:noProof/>
        </w:rPr>
      </w:pPr>
    </w:p>
    <w:p w:rsidR="00AE2FB3" w:rsidRDefault="00AE2FB3" w:rsidP="002A0246">
      <w:pPr>
        <w:spacing w:after="0"/>
        <w:jc w:val="both"/>
        <w:rPr>
          <w:rFonts w:ascii="Arial" w:hAnsi="Arial" w:cs="Arial"/>
          <w:b/>
          <w:noProof/>
        </w:rPr>
      </w:pPr>
    </w:p>
    <w:p w:rsidR="00AE2FB3" w:rsidRDefault="00AE2FB3" w:rsidP="002A0246">
      <w:pPr>
        <w:spacing w:after="0"/>
        <w:jc w:val="both"/>
        <w:rPr>
          <w:rFonts w:ascii="Arial" w:hAnsi="Arial" w:cs="Arial"/>
          <w:b/>
          <w:noProof/>
        </w:rPr>
      </w:pPr>
    </w:p>
    <w:p w:rsidR="00AE2FB3" w:rsidRDefault="00AE2FB3" w:rsidP="002A0246">
      <w:pPr>
        <w:spacing w:after="0"/>
        <w:jc w:val="both"/>
        <w:rPr>
          <w:rFonts w:ascii="Arial" w:hAnsi="Arial" w:cs="Arial"/>
          <w:b/>
          <w:noProof/>
        </w:rPr>
      </w:pPr>
    </w:p>
    <w:p w:rsidR="00727F4E" w:rsidRPr="00011B7B" w:rsidRDefault="00727F4E" w:rsidP="002A0246">
      <w:pPr>
        <w:spacing w:after="0"/>
        <w:jc w:val="both"/>
        <w:rPr>
          <w:rFonts w:ascii="Arial" w:hAnsi="Arial" w:cs="Arial"/>
          <w:b/>
        </w:rPr>
      </w:pPr>
      <w:r w:rsidRPr="00011B7B">
        <w:rPr>
          <w:rFonts w:ascii="Arial" w:hAnsi="Arial" w:cs="Arial"/>
          <w:b/>
          <w:noProof/>
        </w:rPr>
        <w:t>Cuadro 3</w:t>
      </w:r>
      <w:r w:rsidR="00AE2FB3">
        <w:rPr>
          <w:rFonts w:ascii="Arial" w:hAnsi="Arial" w:cs="Arial"/>
          <w:b/>
          <w:noProof/>
        </w:rPr>
        <w:t>5</w:t>
      </w:r>
      <w:r w:rsidRPr="00011B7B">
        <w:rPr>
          <w:rFonts w:ascii="Arial" w:hAnsi="Arial" w:cs="Arial"/>
          <w:b/>
          <w:noProof/>
        </w:rPr>
        <w:t xml:space="preserve">.  </w:t>
      </w:r>
      <w:r w:rsidRPr="00011B7B">
        <w:rPr>
          <w:rFonts w:ascii="Arial" w:hAnsi="Arial" w:cs="Arial"/>
          <w:b/>
        </w:rPr>
        <w:t>Amortizaciones a capital y pago de intereses de la deuda pública</w:t>
      </w:r>
    </w:p>
    <w:p w:rsidR="00731913" w:rsidRPr="00011B7B" w:rsidRDefault="00731913" w:rsidP="002A0246">
      <w:pPr>
        <w:spacing w:after="0"/>
        <w:jc w:val="both"/>
        <w:rPr>
          <w:rFonts w:ascii="Arial" w:hAnsi="Arial" w:cs="Arial"/>
          <w:b/>
        </w:rPr>
      </w:pPr>
    </w:p>
    <w:tbl>
      <w:tblPr>
        <w:tblW w:w="8946" w:type="dxa"/>
        <w:jc w:val="center"/>
        <w:tblCellMar>
          <w:left w:w="70" w:type="dxa"/>
          <w:right w:w="70" w:type="dxa"/>
        </w:tblCellMar>
        <w:tblLook w:val="04A0" w:firstRow="1" w:lastRow="0" w:firstColumn="1" w:lastColumn="0" w:noHBand="0" w:noVBand="1"/>
      </w:tblPr>
      <w:tblGrid>
        <w:gridCol w:w="2360"/>
        <w:gridCol w:w="1483"/>
        <w:gridCol w:w="1559"/>
        <w:gridCol w:w="1843"/>
        <w:gridCol w:w="1701"/>
      </w:tblGrid>
      <w:tr w:rsidR="00731913" w:rsidRPr="00011B7B" w:rsidTr="00662CBF">
        <w:trPr>
          <w:trHeight w:val="720"/>
          <w:jc w:val="center"/>
        </w:trPr>
        <w:tc>
          <w:tcPr>
            <w:tcW w:w="2360" w:type="dxa"/>
            <w:tcBorders>
              <w:top w:val="single" w:sz="8" w:space="0" w:color="000000"/>
              <w:left w:val="single" w:sz="8" w:space="0" w:color="000000"/>
              <w:bottom w:val="single" w:sz="8" w:space="0" w:color="000000"/>
              <w:right w:val="nil"/>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INSTITUCIÓN</w:t>
            </w:r>
          </w:p>
        </w:tc>
        <w:tc>
          <w:tcPr>
            <w:tcW w:w="1483" w:type="dxa"/>
            <w:tcBorders>
              <w:top w:val="single" w:sz="8" w:space="0" w:color="auto"/>
              <w:left w:val="single" w:sz="8" w:space="0" w:color="auto"/>
              <w:bottom w:val="single" w:sz="8" w:space="0" w:color="auto"/>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SALDO AL 01.01.16</w:t>
            </w:r>
          </w:p>
        </w:tc>
        <w:tc>
          <w:tcPr>
            <w:tcW w:w="1559" w:type="dxa"/>
            <w:tcBorders>
              <w:top w:val="single" w:sz="8" w:space="0" w:color="000000"/>
              <w:left w:val="nil"/>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PAGOS A CAPITAL (01.01.16 – 30.11.16)</w:t>
            </w:r>
          </w:p>
        </w:tc>
        <w:tc>
          <w:tcPr>
            <w:tcW w:w="1843" w:type="dxa"/>
            <w:tcBorders>
              <w:top w:val="single" w:sz="8" w:space="0" w:color="000000"/>
              <w:left w:val="nil"/>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PAGOS A INTERESES (01.01.16 – 30.11.16)</w:t>
            </w:r>
          </w:p>
        </w:tc>
        <w:tc>
          <w:tcPr>
            <w:tcW w:w="1701" w:type="dxa"/>
            <w:tcBorders>
              <w:top w:val="single" w:sz="8" w:space="0" w:color="000000"/>
              <w:left w:val="nil"/>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SALDO AL 30.11.16</w:t>
            </w:r>
          </w:p>
        </w:tc>
      </w:tr>
      <w:tr w:rsidR="00731913" w:rsidRPr="00011B7B" w:rsidTr="007504AD">
        <w:trPr>
          <w:trHeight w:val="480"/>
          <w:jc w:val="center"/>
        </w:trPr>
        <w:tc>
          <w:tcPr>
            <w:tcW w:w="2360" w:type="dxa"/>
            <w:tcBorders>
              <w:top w:val="nil"/>
              <w:left w:val="single" w:sz="8" w:space="0" w:color="000000"/>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Banco Interacciones, S.A.</w:t>
            </w:r>
          </w:p>
        </w:tc>
        <w:tc>
          <w:tcPr>
            <w:tcW w:w="1483"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103,845,664.00</w:t>
            </w:r>
          </w:p>
        </w:tc>
        <w:tc>
          <w:tcPr>
            <w:tcW w:w="1559"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33,034,565.25</w:t>
            </w:r>
          </w:p>
        </w:tc>
        <w:tc>
          <w:tcPr>
            <w:tcW w:w="1843"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17,283,186.10</w:t>
            </w:r>
          </w:p>
        </w:tc>
        <w:tc>
          <w:tcPr>
            <w:tcW w:w="1701"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396,846,414.61</w:t>
            </w:r>
          </w:p>
        </w:tc>
      </w:tr>
      <w:tr w:rsidR="00731913" w:rsidRPr="00011B7B" w:rsidTr="007504AD">
        <w:trPr>
          <w:trHeight w:val="480"/>
          <w:jc w:val="center"/>
        </w:trPr>
        <w:tc>
          <w:tcPr>
            <w:tcW w:w="2360" w:type="dxa"/>
            <w:tcBorders>
              <w:top w:val="nil"/>
              <w:left w:val="single" w:sz="8" w:space="0" w:color="000000"/>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proofErr w:type="spellStart"/>
            <w:r w:rsidRPr="00011B7B">
              <w:rPr>
                <w:rFonts w:ascii="Arial" w:eastAsia="Times New Roman" w:hAnsi="Arial" w:cs="Arial"/>
                <w:color w:val="000000"/>
                <w:sz w:val="16"/>
                <w:szCs w:val="16"/>
                <w:lang w:eastAsia="es-MX"/>
              </w:rPr>
              <w:t>Scotiabank</w:t>
            </w:r>
            <w:proofErr w:type="spellEnd"/>
            <w:r w:rsidRPr="00011B7B">
              <w:rPr>
                <w:rFonts w:ascii="Arial" w:eastAsia="Times New Roman" w:hAnsi="Arial" w:cs="Arial"/>
                <w:color w:val="000000"/>
                <w:sz w:val="16"/>
                <w:szCs w:val="16"/>
                <w:lang w:eastAsia="es-MX"/>
              </w:rPr>
              <w:t xml:space="preserve"> Inverlat, S.A.</w:t>
            </w:r>
          </w:p>
        </w:tc>
        <w:tc>
          <w:tcPr>
            <w:tcW w:w="1483"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429,880,979.86</w:t>
            </w:r>
          </w:p>
        </w:tc>
        <w:tc>
          <w:tcPr>
            <w:tcW w:w="1559"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7,469,413.00</w:t>
            </w:r>
          </w:p>
        </w:tc>
        <w:tc>
          <w:tcPr>
            <w:tcW w:w="1843"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4,715,458.58</w:t>
            </w:r>
          </w:p>
        </w:tc>
        <w:tc>
          <w:tcPr>
            <w:tcW w:w="1701" w:type="dxa"/>
            <w:tcBorders>
              <w:top w:val="nil"/>
              <w:left w:val="nil"/>
              <w:bottom w:val="single" w:sz="8" w:space="0" w:color="000000"/>
              <w:right w:val="single" w:sz="8" w:space="0" w:color="000000"/>
            </w:tcBorders>
            <w:shd w:val="clear" w:color="auto" w:fill="auto"/>
            <w:vAlign w:val="center"/>
            <w:hideMark/>
          </w:tcPr>
          <w:p w:rsidR="00731913" w:rsidRPr="00011B7B" w:rsidRDefault="00731913" w:rsidP="005405A2">
            <w:pPr>
              <w:spacing w:after="0" w:line="240" w:lineRule="auto"/>
              <w:jc w:val="center"/>
              <w:rPr>
                <w:rFonts w:ascii="Arial" w:eastAsia="Times New Roman" w:hAnsi="Arial" w:cs="Arial"/>
                <w:color w:val="000000"/>
                <w:sz w:val="16"/>
                <w:szCs w:val="16"/>
                <w:lang w:eastAsia="es-MX"/>
              </w:rPr>
            </w:pPr>
            <w:r w:rsidRPr="00011B7B">
              <w:rPr>
                <w:rFonts w:ascii="Arial" w:eastAsia="Times New Roman" w:hAnsi="Arial" w:cs="Arial"/>
                <w:color w:val="000000"/>
                <w:sz w:val="16"/>
                <w:szCs w:val="16"/>
                <w:lang w:eastAsia="es-MX"/>
              </w:rPr>
              <w:t>96,376,251.00</w:t>
            </w:r>
          </w:p>
        </w:tc>
      </w:tr>
      <w:tr w:rsidR="00731913" w:rsidRPr="00011B7B" w:rsidTr="00662CBF">
        <w:trPr>
          <w:trHeight w:val="480"/>
          <w:jc w:val="center"/>
        </w:trPr>
        <w:tc>
          <w:tcPr>
            <w:tcW w:w="2360" w:type="dxa"/>
            <w:tcBorders>
              <w:top w:val="nil"/>
              <w:left w:val="single" w:sz="8" w:space="0" w:color="000000"/>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Total</w:t>
            </w:r>
          </w:p>
        </w:tc>
        <w:tc>
          <w:tcPr>
            <w:tcW w:w="1483" w:type="dxa"/>
            <w:tcBorders>
              <w:top w:val="nil"/>
              <w:left w:val="nil"/>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533,726,643.86</w:t>
            </w:r>
          </w:p>
        </w:tc>
        <w:tc>
          <w:tcPr>
            <w:tcW w:w="1559" w:type="dxa"/>
            <w:tcBorders>
              <w:top w:val="nil"/>
              <w:left w:val="nil"/>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40,503,978.25</w:t>
            </w:r>
          </w:p>
        </w:tc>
        <w:tc>
          <w:tcPr>
            <w:tcW w:w="1843" w:type="dxa"/>
            <w:tcBorders>
              <w:top w:val="nil"/>
              <w:left w:val="nil"/>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21,998,644.68</w:t>
            </w:r>
          </w:p>
        </w:tc>
        <w:tc>
          <w:tcPr>
            <w:tcW w:w="1701" w:type="dxa"/>
            <w:tcBorders>
              <w:top w:val="nil"/>
              <w:left w:val="nil"/>
              <w:bottom w:val="single" w:sz="8" w:space="0" w:color="000000"/>
              <w:right w:val="single" w:sz="8" w:space="0" w:color="000000"/>
            </w:tcBorders>
            <w:shd w:val="clear" w:color="auto" w:fill="0070C0"/>
            <w:vAlign w:val="center"/>
            <w:hideMark/>
          </w:tcPr>
          <w:p w:rsidR="00731913" w:rsidRPr="00011B7B" w:rsidRDefault="00731913" w:rsidP="005405A2">
            <w:pPr>
              <w:spacing w:after="0" w:line="240" w:lineRule="auto"/>
              <w:jc w:val="center"/>
              <w:rPr>
                <w:rFonts w:ascii="Arial" w:eastAsia="Times New Roman" w:hAnsi="Arial" w:cs="Arial"/>
                <w:b/>
                <w:bCs/>
                <w:color w:val="FFFFFF" w:themeColor="background1"/>
                <w:sz w:val="16"/>
                <w:szCs w:val="16"/>
                <w:lang w:eastAsia="es-MX"/>
              </w:rPr>
            </w:pPr>
            <w:r w:rsidRPr="00011B7B">
              <w:rPr>
                <w:rFonts w:ascii="Arial" w:eastAsia="Times New Roman" w:hAnsi="Arial" w:cs="Arial"/>
                <w:b/>
                <w:bCs/>
                <w:color w:val="FFFFFF" w:themeColor="background1"/>
                <w:sz w:val="16"/>
                <w:szCs w:val="16"/>
                <w:lang w:eastAsia="es-MX"/>
              </w:rPr>
              <w:t>493,222,665.61</w:t>
            </w:r>
          </w:p>
        </w:tc>
      </w:tr>
    </w:tbl>
    <w:p w:rsidR="002A0246" w:rsidRPr="00011B7B" w:rsidRDefault="002A0246" w:rsidP="002A0246">
      <w:pPr>
        <w:spacing w:after="0"/>
        <w:rPr>
          <w:rFonts w:ascii="Arial" w:hAnsi="Arial" w:cs="Arial"/>
          <w:b/>
          <w:i/>
          <w:sz w:val="16"/>
        </w:rPr>
      </w:pPr>
      <w:r w:rsidRPr="00011B7B">
        <w:rPr>
          <w:rFonts w:ascii="Arial" w:hAnsi="Arial" w:cs="Arial"/>
          <w:b/>
          <w:i/>
          <w:sz w:val="16"/>
        </w:rPr>
        <w:t>Fuente: Tesorería Municipal.- Estado de Situación Financiera, Estado Analítico de la Deuda y Otros Pasivos, y Estado de Actividades, todos al 31 de Diciembre de 2015 y 30 de noviembre de 2016.</w:t>
      </w:r>
    </w:p>
    <w:p w:rsidR="00731913" w:rsidRPr="00011B7B" w:rsidRDefault="00731913" w:rsidP="002A0246">
      <w:pPr>
        <w:spacing w:after="0"/>
        <w:rPr>
          <w:rFonts w:ascii="Arial" w:hAnsi="Arial" w:cs="Arial"/>
          <w:b/>
          <w:i/>
          <w:sz w:val="16"/>
        </w:rPr>
      </w:pPr>
    </w:p>
    <w:p w:rsidR="00731913" w:rsidRPr="00011B7B" w:rsidRDefault="00731913" w:rsidP="002A0246">
      <w:pPr>
        <w:spacing w:after="0"/>
        <w:rPr>
          <w:rFonts w:ascii="Arial" w:hAnsi="Arial" w:cs="Arial"/>
          <w:b/>
          <w:i/>
          <w:sz w:val="16"/>
        </w:rPr>
      </w:pPr>
    </w:p>
    <w:p w:rsidR="00731913" w:rsidRPr="00011B7B" w:rsidRDefault="00731913" w:rsidP="002A0246">
      <w:pPr>
        <w:spacing w:after="0"/>
        <w:rPr>
          <w:rFonts w:ascii="Arial" w:hAnsi="Arial" w:cs="Arial"/>
          <w:b/>
          <w:i/>
          <w:sz w:val="14"/>
        </w:rPr>
      </w:pPr>
    </w:p>
    <w:sectPr w:rsidR="00731913" w:rsidRPr="00011B7B" w:rsidSect="00B07E6E">
      <w:pgSz w:w="12240" w:h="15840" w:code="1"/>
      <w:pgMar w:top="1418" w:right="851" w:bottom="1418" w:left="85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6C6" w:rsidRDefault="00C576C6" w:rsidP="004F7188">
      <w:pPr>
        <w:spacing w:after="0" w:line="240" w:lineRule="auto"/>
      </w:pPr>
      <w:r>
        <w:separator/>
      </w:r>
    </w:p>
  </w:endnote>
  <w:endnote w:type="continuationSeparator" w:id="0">
    <w:p w:rsidR="00C576C6" w:rsidRDefault="00C576C6" w:rsidP="004F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493"/>
      <w:docPartObj>
        <w:docPartGallery w:val="Page Numbers (Bottom of Page)"/>
        <w:docPartUnique/>
      </w:docPartObj>
    </w:sdtPr>
    <w:sdtEndPr/>
    <w:sdtContent>
      <w:p w:rsidR="00BE1504" w:rsidRDefault="00BE1504" w:rsidP="00BE1504">
        <w:pPr>
          <w:pStyle w:val="Piedepgina"/>
          <w:jc w:val="both"/>
          <w:rPr>
            <w:rFonts w:ascii="Arial Narrow" w:hAnsi="Arial Narrow"/>
            <w:b/>
            <w:i/>
            <w:sz w:val="18"/>
            <w:szCs w:val="18"/>
          </w:rPr>
        </w:pPr>
        <w:r w:rsidRPr="00484E3C">
          <w:rPr>
            <w:rFonts w:ascii="Arial Narrow" w:hAnsi="Arial Narrow"/>
            <w:b/>
            <w:i/>
            <w:sz w:val="18"/>
            <w:szCs w:val="18"/>
          </w:rPr>
          <w:t>“La información del presente documento digital coincide con el contenido del Presupuesto de Egresos del Honorable Ayuntamiento del Municipio de Puebla</w:t>
        </w:r>
        <w:r>
          <w:rPr>
            <w:rFonts w:ascii="Arial Narrow" w:hAnsi="Arial Narrow"/>
            <w:b/>
            <w:i/>
            <w:sz w:val="18"/>
            <w:szCs w:val="18"/>
          </w:rPr>
          <w:t>,</w:t>
        </w:r>
        <w:r w:rsidRPr="00484E3C">
          <w:rPr>
            <w:rFonts w:ascii="Arial Narrow" w:hAnsi="Arial Narrow"/>
            <w:b/>
            <w:i/>
            <w:sz w:val="18"/>
            <w:szCs w:val="18"/>
          </w:rPr>
          <w:t xml:space="preserve"> para el Ejercicio Fiscal 201</w:t>
        </w:r>
        <w:r>
          <w:rPr>
            <w:rFonts w:ascii="Arial Narrow" w:hAnsi="Arial Narrow"/>
            <w:b/>
            <w:i/>
            <w:sz w:val="18"/>
            <w:szCs w:val="18"/>
          </w:rPr>
          <w:t>7</w:t>
        </w:r>
        <w:r w:rsidRPr="00484E3C">
          <w:rPr>
            <w:rFonts w:ascii="Arial Narrow" w:hAnsi="Arial Narrow"/>
            <w:b/>
            <w:i/>
            <w:sz w:val="18"/>
            <w:szCs w:val="18"/>
          </w:rPr>
          <w:t xml:space="preserve">, sin embargo dado que su naturaleza es manipulable, la </w:t>
        </w:r>
        <w:r>
          <w:rPr>
            <w:rFonts w:ascii="Arial Narrow" w:hAnsi="Arial Narrow"/>
            <w:b/>
            <w:i/>
            <w:sz w:val="18"/>
            <w:szCs w:val="18"/>
          </w:rPr>
          <w:t>Tesorería del</w:t>
        </w:r>
        <w:r w:rsidRPr="00484E3C">
          <w:rPr>
            <w:rFonts w:ascii="Arial Narrow" w:hAnsi="Arial Narrow"/>
            <w:b/>
            <w:i/>
            <w:sz w:val="18"/>
            <w:szCs w:val="18"/>
          </w:rPr>
          <w:t xml:space="preserve"> </w:t>
        </w:r>
        <w:r>
          <w:rPr>
            <w:rFonts w:ascii="Arial Narrow" w:hAnsi="Arial Narrow"/>
            <w:b/>
            <w:i/>
            <w:sz w:val="18"/>
            <w:szCs w:val="18"/>
          </w:rPr>
          <w:t xml:space="preserve">H. </w:t>
        </w:r>
        <w:r w:rsidRPr="00484E3C">
          <w:rPr>
            <w:rFonts w:ascii="Arial Narrow" w:hAnsi="Arial Narrow"/>
            <w:b/>
            <w:i/>
            <w:sz w:val="18"/>
            <w:szCs w:val="18"/>
          </w:rPr>
          <w:t>Ayuntamiento de</w:t>
        </w:r>
        <w:r>
          <w:rPr>
            <w:rFonts w:ascii="Arial Narrow" w:hAnsi="Arial Narrow"/>
            <w:b/>
            <w:i/>
            <w:sz w:val="18"/>
            <w:szCs w:val="18"/>
          </w:rPr>
          <w:t>l Municipio de</w:t>
        </w:r>
        <w:r w:rsidRPr="00484E3C">
          <w:rPr>
            <w:rFonts w:ascii="Arial Narrow" w:hAnsi="Arial Narrow"/>
            <w:b/>
            <w:i/>
            <w:sz w:val="18"/>
            <w:szCs w:val="18"/>
          </w:rPr>
          <w:t xml:space="preserve"> Puebla no se hace responsable del uso y manejo inadecuado que se dé a esta información. Para todos los efectos legales y administrativos a que haya lugar se hace constar que el único documento que contiene la versión oficial del Presupuesto de Egresos del Honorable Ayuntamiento del Municipio de Puebla</w:t>
        </w:r>
        <w:r>
          <w:rPr>
            <w:rFonts w:ascii="Arial Narrow" w:hAnsi="Arial Narrow"/>
            <w:b/>
            <w:i/>
            <w:sz w:val="18"/>
            <w:szCs w:val="18"/>
          </w:rPr>
          <w:t>,</w:t>
        </w:r>
        <w:r w:rsidRPr="00484E3C">
          <w:rPr>
            <w:rFonts w:ascii="Arial Narrow" w:hAnsi="Arial Narrow"/>
            <w:b/>
            <w:i/>
            <w:sz w:val="18"/>
            <w:szCs w:val="18"/>
          </w:rPr>
          <w:t xml:space="preserve"> para el Ejercicio Fiscal 201</w:t>
        </w:r>
        <w:r>
          <w:rPr>
            <w:rFonts w:ascii="Arial Narrow" w:hAnsi="Arial Narrow"/>
            <w:b/>
            <w:i/>
            <w:sz w:val="18"/>
            <w:szCs w:val="18"/>
          </w:rPr>
          <w:t>7</w:t>
        </w:r>
        <w:r w:rsidRPr="00484E3C">
          <w:rPr>
            <w:rFonts w:ascii="Arial Narrow" w:hAnsi="Arial Narrow"/>
            <w:b/>
            <w:i/>
            <w:sz w:val="18"/>
            <w:szCs w:val="18"/>
          </w:rPr>
          <w:t xml:space="preserve"> es la publicación del Periódico Oficial del Estado</w:t>
        </w:r>
        <w:r>
          <w:rPr>
            <w:rFonts w:ascii="Arial Narrow" w:hAnsi="Arial Narrow"/>
            <w:b/>
            <w:i/>
            <w:sz w:val="18"/>
            <w:szCs w:val="18"/>
          </w:rPr>
          <w:t xml:space="preserve"> de Puebla</w:t>
        </w:r>
        <w:r w:rsidRPr="00484E3C">
          <w:rPr>
            <w:rFonts w:ascii="Arial Narrow" w:hAnsi="Arial Narrow"/>
            <w:b/>
            <w:i/>
            <w:sz w:val="18"/>
            <w:szCs w:val="18"/>
          </w:rPr>
          <w:t xml:space="preserve"> de fecha 3</w:t>
        </w:r>
        <w:r>
          <w:rPr>
            <w:rFonts w:ascii="Arial Narrow" w:hAnsi="Arial Narrow"/>
            <w:b/>
            <w:i/>
            <w:sz w:val="18"/>
            <w:szCs w:val="18"/>
          </w:rPr>
          <w:t>0</w:t>
        </w:r>
        <w:r w:rsidRPr="00484E3C">
          <w:rPr>
            <w:rFonts w:ascii="Arial Narrow" w:hAnsi="Arial Narrow"/>
            <w:b/>
            <w:i/>
            <w:sz w:val="18"/>
            <w:szCs w:val="18"/>
          </w:rPr>
          <w:t xml:space="preserve"> de diciembre de 201</w:t>
        </w:r>
        <w:r>
          <w:rPr>
            <w:rFonts w:ascii="Arial Narrow" w:hAnsi="Arial Narrow"/>
            <w:b/>
            <w:i/>
            <w:sz w:val="18"/>
            <w:szCs w:val="18"/>
          </w:rPr>
          <w:t>6</w:t>
        </w:r>
        <w:r w:rsidRPr="00484E3C">
          <w:rPr>
            <w:rFonts w:ascii="Arial Narrow" w:hAnsi="Arial Narrow"/>
            <w:b/>
            <w:i/>
            <w:sz w:val="18"/>
            <w:szCs w:val="18"/>
          </w:rPr>
          <w:t>”</w:t>
        </w:r>
        <w:r>
          <w:rPr>
            <w:rFonts w:ascii="Arial Narrow" w:hAnsi="Arial Narrow"/>
            <w:b/>
            <w:i/>
            <w:sz w:val="18"/>
            <w:szCs w:val="18"/>
          </w:rPr>
          <w:t xml:space="preserve"> </w:t>
        </w:r>
      </w:p>
      <w:p w:rsidR="004C5CCD" w:rsidRDefault="00AD61A5" w:rsidP="00BE1504">
        <w:pPr>
          <w:pStyle w:val="Piedepgina"/>
          <w:jc w:val="right"/>
        </w:pPr>
        <w:r>
          <w:fldChar w:fldCharType="begin"/>
        </w:r>
        <w:r w:rsidR="004C5CCD">
          <w:instrText xml:space="preserve"> PAGE   \* MERGEFORMAT </w:instrText>
        </w:r>
        <w:r>
          <w:fldChar w:fldCharType="separate"/>
        </w:r>
        <w:r w:rsidR="00BE1504">
          <w:rPr>
            <w:noProof/>
          </w:rPr>
          <w:t>1</w:t>
        </w:r>
        <w:r>
          <w:rPr>
            <w:noProof/>
          </w:rPr>
          <w:fldChar w:fldCharType="end"/>
        </w:r>
      </w:p>
    </w:sdtContent>
  </w:sdt>
  <w:p w:rsidR="004C5CCD" w:rsidRDefault="004C5C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6C6" w:rsidRDefault="00C576C6" w:rsidP="004F7188">
      <w:pPr>
        <w:spacing w:after="0" w:line="240" w:lineRule="auto"/>
      </w:pPr>
      <w:r>
        <w:separator/>
      </w:r>
    </w:p>
  </w:footnote>
  <w:footnote w:type="continuationSeparator" w:id="0">
    <w:p w:rsidR="00C576C6" w:rsidRDefault="00C576C6" w:rsidP="004F71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CCD" w:rsidRDefault="004C5CCD">
    <w:pPr>
      <w:pStyle w:val="Encabezado"/>
    </w:pPr>
    <w:r>
      <w:rPr>
        <w:noProof/>
        <w:lang w:eastAsia="es-MX"/>
      </w:rPr>
      <w:drawing>
        <wp:anchor distT="0" distB="0" distL="114300" distR="114300" simplePos="0" relativeHeight="251657216" behindDoc="0" locked="0" layoutInCell="1" allowOverlap="1" wp14:anchorId="38E26E0D" wp14:editId="61A4C1A9">
          <wp:simplePos x="0" y="0"/>
          <wp:positionH relativeFrom="column">
            <wp:posOffset>89389</wp:posOffset>
          </wp:positionH>
          <wp:positionV relativeFrom="paragraph">
            <wp:posOffset>173990</wp:posOffset>
          </wp:positionV>
          <wp:extent cx="1389185" cy="47478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185" cy="474785"/>
                  </a:xfrm>
                  <a:prstGeom prst="rect">
                    <a:avLst/>
                  </a:prstGeom>
                  <a:noFill/>
                  <a:ln>
                    <a:noFill/>
                  </a:ln>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5AB8"/>
    <w:multiLevelType w:val="multilevel"/>
    <w:tmpl w:val="428EA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013C4A"/>
    <w:multiLevelType w:val="multilevel"/>
    <w:tmpl w:val="547A4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1A7F57"/>
    <w:multiLevelType w:val="hybridMultilevel"/>
    <w:tmpl w:val="0CDA7810"/>
    <w:lvl w:ilvl="0" w:tplc="9CB43AF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11297D5C"/>
    <w:multiLevelType w:val="multilevel"/>
    <w:tmpl w:val="2392E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AE0967"/>
    <w:multiLevelType w:val="multilevel"/>
    <w:tmpl w:val="CE2A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0055B7"/>
    <w:multiLevelType w:val="multilevel"/>
    <w:tmpl w:val="0C2EB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003969"/>
    <w:multiLevelType w:val="multilevel"/>
    <w:tmpl w:val="5B5E7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F1542F"/>
    <w:multiLevelType w:val="multilevel"/>
    <w:tmpl w:val="A9CEC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4272B8"/>
    <w:multiLevelType w:val="multilevel"/>
    <w:tmpl w:val="827C2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4B5678"/>
    <w:multiLevelType w:val="multilevel"/>
    <w:tmpl w:val="F2F4F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C45300"/>
    <w:multiLevelType w:val="multilevel"/>
    <w:tmpl w:val="C5C6C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4"/>
  </w:num>
  <w:num w:numId="4">
    <w:abstractNumId w:val="10"/>
  </w:num>
  <w:num w:numId="5">
    <w:abstractNumId w:val="7"/>
  </w:num>
  <w:num w:numId="6">
    <w:abstractNumId w:val="8"/>
  </w:num>
  <w:num w:numId="7">
    <w:abstractNumId w:val="0"/>
  </w:num>
  <w:num w:numId="8">
    <w:abstractNumId w:val="1"/>
  </w:num>
  <w:num w:numId="9">
    <w:abstractNumId w:val="3"/>
  </w:num>
  <w:num w:numId="10">
    <w:abstractNumId w:val="5"/>
  </w:num>
  <w:num w:numId="1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52592C"/>
    <w:rsid w:val="000006D0"/>
    <w:rsid w:val="00004CC1"/>
    <w:rsid w:val="00005C8B"/>
    <w:rsid w:val="00005D1C"/>
    <w:rsid w:val="00007B16"/>
    <w:rsid w:val="00007FA1"/>
    <w:rsid w:val="00011B7B"/>
    <w:rsid w:val="00012627"/>
    <w:rsid w:val="0001429D"/>
    <w:rsid w:val="00016522"/>
    <w:rsid w:val="00025671"/>
    <w:rsid w:val="00026D73"/>
    <w:rsid w:val="00036121"/>
    <w:rsid w:val="0003673C"/>
    <w:rsid w:val="00042ED2"/>
    <w:rsid w:val="00045851"/>
    <w:rsid w:val="00047887"/>
    <w:rsid w:val="00055F05"/>
    <w:rsid w:val="00056109"/>
    <w:rsid w:val="00061A82"/>
    <w:rsid w:val="00063CE0"/>
    <w:rsid w:val="000641CC"/>
    <w:rsid w:val="0006774A"/>
    <w:rsid w:val="00071647"/>
    <w:rsid w:val="00072B3C"/>
    <w:rsid w:val="000745D9"/>
    <w:rsid w:val="00096783"/>
    <w:rsid w:val="000A257C"/>
    <w:rsid w:val="000A3DDC"/>
    <w:rsid w:val="000A4613"/>
    <w:rsid w:val="000A4FD0"/>
    <w:rsid w:val="000C3F44"/>
    <w:rsid w:val="000E0433"/>
    <w:rsid w:val="000E5A09"/>
    <w:rsid w:val="000F59C2"/>
    <w:rsid w:val="00103641"/>
    <w:rsid w:val="00106805"/>
    <w:rsid w:val="00106ECD"/>
    <w:rsid w:val="0010749C"/>
    <w:rsid w:val="0010783B"/>
    <w:rsid w:val="00107E3D"/>
    <w:rsid w:val="001118CE"/>
    <w:rsid w:val="00111EEB"/>
    <w:rsid w:val="0011521D"/>
    <w:rsid w:val="001168F9"/>
    <w:rsid w:val="00117F83"/>
    <w:rsid w:val="001271EA"/>
    <w:rsid w:val="00132136"/>
    <w:rsid w:val="001322C7"/>
    <w:rsid w:val="00133B0A"/>
    <w:rsid w:val="00144794"/>
    <w:rsid w:val="0015267C"/>
    <w:rsid w:val="001531F0"/>
    <w:rsid w:val="001551D9"/>
    <w:rsid w:val="00161D76"/>
    <w:rsid w:val="0016235A"/>
    <w:rsid w:val="0016397A"/>
    <w:rsid w:val="00163C00"/>
    <w:rsid w:val="0017144E"/>
    <w:rsid w:val="00175F98"/>
    <w:rsid w:val="0017794B"/>
    <w:rsid w:val="00181F89"/>
    <w:rsid w:val="001928C3"/>
    <w:rsid w:val="0019322B"/>
    <w:rsid w:val="00194770"/>
    <w:rsid w:val="00194F62"/>
    <w:rsid w:val="00196CC0"/>
    <w:rsid w:val="00196D10"/>
    <w:rsid w:val="001A0120"/>
    <w:rsid w:val="001A08AE"/>
    <w:rsid w:val="001B0A90"/>
    <w:rsid w:val="001B5CA6"/>
    <w:rsid w:val="001B7082"/>
    <w:rsid w:val="001C382F"/>
    <w:rsid w:val="001C3AB3"/>
    <w:rsid w:val="001D250F"/>
    <w:rsid w:val="001D46EF"/>
    <w:rsid w:val="001E7451"/>
    <w:rsid w:val="0020660D"/>
    <w:rsid w:val="00206D1C"/>
    <w:rsid w:val="00210A0C"/>
    <w:rsid w:val="0021130C"/>
    <w:rsid w:val="002135F6"/>
    <w:rsid w:val="00214974"/>
    <w:rsid w:val="00221DFF"/>
    <w:rsid w:val="0022215D"/>
    <w:rsid w:val="00233143"/>
    <w:rsid w:val="00234115"/>
    <w:rsid w:val="00234B64"/>
    <w:rsid w:val="00236FF1"/>
    <w:rsid w:val="00254531"/>
    <w:rsid w:val="00255F94"/>
    <w:rsid w:val="0026428F"/>
    <w:rsid w:val="002645C2"/>
    <w:rsid w:val="00264636"/>
    <w:rsid w:val="00266765"/>
    <w:rsid w:val="00277F77"/>
    <w:rsid w:val="00280A8F"/>
    <w:rsid w:val="00287075"/>
    <w:rsid w:val="00292A11"/>
    <w:rsid w:val="002970EC"/>
    <w:rsid w:val="00297882"/>
    <w:rsid w:val="002A0246"/>
    <w:rsid w:val="002A2685"/>
    <w:rsid w:val="002A418E"/>
    <w:rsid w:val="002A5FFE"/>
    <w:rsid w:val="002A7DCD"/>
    <w:rsid w:val="002B4DA7"/>
    <w:rsid w:val="002B5D38"/>
    <w:rsid w:val="002C1DE8"/>
    <w:rsid w:val="002E6232"/>
    <w:rsid w:val="002E77DD"/>
    <w:rsid w:val="003020F2"/>
    <w:rsid w:val="003026E1"/>
    <w:rsid w:val="003057F1"/>
    <w:rsid w:val="00306976"/>
    <w:rsid w:val="0031060A"/>
    <w:rsid w:val="00311EEB"/>
    <w:rsid w:val="00313AD2"/>
    <w:rsid w:val="00316ECB"/>
    <w:rsid w:val="00317F1B"/>
    <w:rsid w:val="00322C79"/>
    <w:rsid w:val="0032501B"/>
    <w:rsid w:val="00325DD7"/>
    <w:rsid w:val="00333AE2"/>
    <w:rsid w:val="003411F1"/>
    <w:rsid w:val="00344411"/>
    <w:rsid w:val="00347123"/>
    <w:rsid w:val="003473C2"/>
    <w:rsid w:val="00353BA5"/>
    <w:rsid w:val="003575AB"/>
    <w:rsid w:val="003633D7"/>
    <w:rsid w:val="00364AD4"/>
    <w:rsid w:val="00365208"/>
    <w:rsid w:val="00370741"/>
    <w:rsid w:val="003727EE"/>
    <w:rsid w:val="00380AFC"/>
    <w:rsid w:val="00385C1E"/>
    <w:rsid w:val="003873C1"/>
    <w:rsid w:val="00390D42"/>
    <w:rsid w:val="003928A7"/>
    <w:rsid w:val="003A174A"/>
    <w:rsid w:val="003A2B5B"/>
    <w:rsid w:val="003A2B66"/>
    <w:rsid w:val="003A640B"/>
    <w:rsid w:val="003A724C"/>
    <w:rsid w:val="003B0D71"/>
    <w:rsid w:val="003B2843"/>
    <w:rsid w:val="003B4644"/>
    <w:rsid w:val="003B4BEA"/>
    <w:rsid w:val="003B6839"/>
    <w:rsid w:val="003C117C"/>
    <w:rsid w:val="003D1B70"/>
    <w:rsid w:val="003D5A24"/>
    <w:rsid w:val="003D7A46"/>
    <w:rsid w:val="003F10E2"/>
    <w:rsid w:val="003F1843"/>
    <w:rsid w:val="003F1CC8"/>
    <w:rsid w:val="003F4334"/>
    <w:rsid w:val="003F6383"/>
    <w:rsid w:val="004006B0"/>
    <w:rsid w:val="00402129"/>
    <w:rsid w:val="0040357E"/>
    <w:rsid w:val="00404879"/>
    <w:rsid w:val="004123B1"/>
    <w:rsid w:val="00421AE8"/>
    <w:rsid w:val="00421D65"/>
    <w:rsid w:val="00424F54"/>
    <w:rsid w:val="0042534E"/>
    <w:rsid w:val="00440DA1"/>
    <w:rsid w:val="0044461D"/>
    <w:rsid w:val="00444C3C"/>
    <w:rsid w:val="0044744B"/>
    <w:rsid w:val="00455A8D"/>
    <w:rsid w:val="00460D5E"/>
    <w:rsid w:val="00464C03"/>
    <w:rsid w:val="00483EE7"/>
    <w:rsid w:val="00484440"/>
    <w:rsid w:val="00485235"/>
    <w:rsid w:val="00486F6E"/>
    <w:rsid w:val="00487170"/>
    <w:rsid w:val="004902FB"/>
    <w:rsid w:val="004964E8"/>
    <w:rsid w:val="0049707D"/>
    <w:rsid w:val="004A0DB2"/>
    <w:rsid w:val="004A194A"/>
    <w:rsid w:val="004A2DDF"/>
    <w:rsid w:val="004B1F20"/>
    <w:rsid w:val="004B2E04"/>
    <w:rsid w:val="004C5CCD"/>
    <w:rsid w:val="004C6450"/>
    <w:rsid w:val="004D08DC"/>
    <w:rsid w:val="004E67AB"/>
    <w:rsid w:val="004E7EEE"/>
    <w:rsid w:val="004F0B9B"/>
    <w:rsid w:val="004F1F2F"/>
    <w:rsid w:val="004F7188"/>
    <w:rsid w:val="005032BC"/>
    <w:rsid w:val="00505FB8"/>
    <w:rsid w:val="00507145"/>
    <w:rsid w:val="005075FE"/>
    <w:rsid w:val="0052592C"/>
    <w:rsid w:val="005310AD"/>
    <w:rsid w:val="00532B90"/>
    <w:rsid w:val="00532EC8"/>
    <w:rsid w:val="005369E5"/>
    <w:rsid w:val="005405A2"/>
    <w:rsid w:val="00550D50"/>
    <w:rsid w:val="00551BD9"/>
    <w:rsid w:val="00552D4A"/>
    <w:rsid w:val="005557DC"/>
    <w:rsid w:val="005716B3"/>
    <w:rsid w:val="005877DC"/>
    <w:rsid w:val="005878C8"/>
    <w:rsid w:val="005913C0"/>
    <w:rsid w:val="00595B28"/>
    <w:rsid w:val="0059601E"/>
    <w:rsid w:val="005A23EC"/>
    <w:rsid w:val="005C6961"/>
    <w:rsid w:val="005D0E6B"/>
    <w:rsid w:val="005D2C86"/>
    <w:rsid w:val="005D33EB"/>
    <w:rsid w:val="005D4F85"/>
    <w:rsid w:val="005E03EF"/>
    <w:rsid w:val="005F32A2"/>
    <w:rsid w:val="005F61D9"/>
    <w:rsid w:val="006028B4"/>
    <w:rsid w:val="006060B0"/>
    <w:rsid w:val="00610321"/>
    <w:rsid w:val="00613AC8"/>
    <w:rsid w:val="00623CCF"/>
    <w:rsid w:val="00626EAF"/>
    <w:rsid w:val="006307D5"/>
    <w:rsid w:val="00631707"/>
    <w:rsid w:val="0063403A"/>
    <w:rsid w:val="00636E77"/>
    <w:rsid w:val="00641DD6"/>
    <w:rsid w:val="00643C1F"/>
    <w:rsid w:val="006524C4"/>
    <w:rsid w:val="0065474B"/>
    <w:rsid w:val="006556AC"/>
    <w:rsid w:val="00656DE8"/>
    <w:rsid w:val="00660D92"/>
    <w:rsid w:val="00662CBF"/>
    <w:rsid w:val="00665C59"/>
    <w:rsid w:val="00670461"/>
    <w:rsid w:val="006744BC"/>
    <w:rsid w:val="00674DCC"/>
    <w:rsid w:val="00677122"/>
    <w:rsid w:val="0068051F"/>
    <w:rsid w:val="00680A44"/>
    <w:rsid w:val="00680BE3"/>
    <w:rsid w:val="00681627"/>
    <w:rsid w:val="00682029"/>
    <w:rsid w:val="00686696"/>
    <w:rsid w:val="0069145D"/>
    <w:rsid w:val="00692430"/>
    <w:rsid w:val="00693E87"/>
    <w:rsid w:val="006A33E4"/>
    <w:rsid w:val="006A50A3"/>
    <w:rsid w:val="006C006D"/>
    <w:rsid w:val="006C0D62"/>
    <w:rsid w:val="006C36D1"/>
    <w:rsid w:val="006C53D1"/>
    <w:rsid w:val="006D1364"/>
    <w:rsid w:val="006D2400"/>
    <w:rsid w:val="006D3B69"/>
    <w:rsid w:val="006D5D93"/>
    <w:rsid w:val="006E0AB6"/>
    <w:rsid w:val="006E5E1E"/>
    <w:rsid w:val="006F0E27"/>
    <w:rsid w:val="006F49F0"/>
    <w:rsid w:val="006F5D4E"/>
    <w:rsid w:val="006F7131"/>
    <w:rsid w:val="007018A5"/>
    <w:rsid w:val="0071208A"/>
    <w:rsid w:val="00724E5C"/>
    <w:rsid w:val="00725EA1"/>
    <w:rsid w:val="00727F4E"/>
    <w:rsid w:val="00730687"/>
    <w:rsid w:val="00731913"/>
    <w:rsid w:val="00731D8D"/>
    <w:rsid w:val="0074026F"/>
    <w:rsid w:val="00740EC0"/>
    <w:rsid w:val="00741D1A"/>
    <w:rsid w:val="00743559"/>
    <w:rsid w:val="007504AD"/>
    <w:rsid w:val="00751BC4"/>
    <w:rsid w:val="0075236F"/>
    <w:rsid w:val="007540AE"/>
    <w:rsid w:val="007609AE"/>
    <w:rsid w:val="00762FE1"/>
    <w:rsid w:val="00772845"/>
    <w:rsid w:val="0078783D"/>
    <w:rsid w:val="00790B11"/>
    <w:rsid w:val="00795248"/>
    <w:rsid w:val="007A036F"/>
    <w:rsid w:val="007A6BCF"/>
    <w:rsid w:val="007B1E88"/>
    <w:rsid w:val="007B1FEB"/>
    <w:rsid w:val="007B2084"/>
    <w:rsid w:val="007B2935"/>
    <w:rsid w:val="007B7EC4"/>
    <w:rsid w:val="007C2A31"/>
    <w:rsid w:val="007C44B3"/>
    <w:rsid w:val="007C6D64"/>
    <w:rsid w:val="007C6EA4"/>
    <w:rsid w:val="007D502B"/>
    <w:rsid w:val="007D55DA"/>
    <w:rsid w:val="007D7E81"/>
    <w:rsid w:val="007E0C40"/>
    <w:rsid w:val="007E1BF8"/>
    <w:rsid w:val="007E2102"/>
    <w:rsid w:val="007E3D77"/>
    <w:rsid w:val="007F34C1"/>
    <w:rsid w:val="007F45E8"/>
    <w:rsid w:val="008039AC"/>
    <w:rsid w:val="008138F1"/>
    <w:rsid w:val="00813F0D"/>
    <w:rsid w:val="00817E9D"/>
    <w:rsid w:val="00825FDA"/>
    <w:rsid w:val="0082737E"/>
    <w:rsid w:val="00831ADA"/>
    <w:rsid w:val="00832942"/>
    <w:rsid w:val="00841A9B"/>
    <w:rsid w:val="00847D4E"/>
    <w:rsid w:val="00851F00"/>
    <w:rsid w:val="0085200D"/>
    <w:rsid w:val="00854EF7"/>
    <w:rsid w:val="00855D48"/>
    <w:rsid w:val="008563D8"/>
    <w:rsid w:val="00857B62"/>
    <w:rsid w:val="008675B9"/>
    <w:rsid w:val="00895645"/>
    <w:rsid w:val="008A225B"/>
    <w:rsid w:val="008A5F2D"/>
    <w:rsid w:val="008A602F"/>
    <w:rsid w:val="008A609B"/>
    <w:rsid w:val="008A639C"/>
    <w:rsid w:val="008C0904"/>
    <w:rsid w:val="008C5C82"/>
    <w:rsid w:val="008C6E22"/>
    <w:rsid w:val="008D024C"/>
    <w:rsid w:val="008D28BA"/>
    <w:rsid w:val="008D5B8A"/>
    <w:rsid w:val="008E70F7"/>
    <w:rsid w:val="008F02AF"/>
    <w:rsid w:val="008F3117"/>
    <w:rsid w:val="0090169D"/>
    <w:rsid w:val="009035DB"/>
    <w:rsid w:val="00904312"/>
    <w:rsid w:val="00911B85"/>
    <w:rsid w:val="00915613"/>
    <w:rsid w:val="00921272"/>
    <w:rsid w:val="0092184F"/>
    <w:rsid w:val="00925606"/>
    <w:rsid w:val="00926431"/>
    <w:rsid w:val="00927039"/>
    <w:rsid w:val="00932705"/>
    <w:rsid w:val="009355F1"/>
    <w:rsid w:val="00941216"/>
    <w:rsid w:val="00941310"/>
    <w:rsid w:val="00942D12"/>
    <w:rsid w:val="0094334A"/>
    <w:rsid w:val="009455C8"/>
    <w:rsid w:val="00954CAF"/>
    <w:rsid w:val="00955E07"/>
    <w:rsid w:val="0096359F"/>
    <w:rsid w:val="00970263"/>
    <w:rsid w:val="00977859"/>
    <w:rsid w:val="00981DBD"/>
    <w:rsid w:val="009833FA"/>
    <w:rsid w:val="00987488"/>
    <w:rsid w:val="0099074C"/>
    <w:rsid w:val="00996354"/>
    <w:rsid w:val="009A2663"/>
    <w:rsid w:val="009B4911"/>
    <w:rsid w:val="009B7536"/>
    <w:rsid w:val="009C0DF4"/>
    <w:rsid w:val="009C23C7"/>
    <w:rsid w:val="009C5938"/>
    <w:rsid w:val="009C5DA1"/>
    <w:rsid w:val="009E0756"/>
    <w:rsid w:val="009E0F8F"/>
    <w:rsid w:val="009F0D2E"/>
    <w:rsid w:val="009F45DE"/>
    <w:rsid w:val="009F5DF7"/>
    <w:rsid w:val="00A009E5"/>
    <w:rsid w:val="00A013EC"/>
    <w:rsid w:val="00A0673D"/>
    <w:rsid w:val="00A21707"/>
    <w:rsid w:val="00A23DCB"/>
    <w:rsid w:val="00A26EDE"/>
    <w:rsid w:val="00A32055"/>
    <w:rsid w:val="00A33E57"/>
    <w:rsid w:val="00A4128F"/>
    <w:rsid w:val="00A427D0"/>
    <w:rsid w:val="00A50B72"/>
    <w:rsid w:val="00A541EC"/>
    <w:rsid w:val="00A623EB"/>
    <w:rsid w:val="00A7290E"/>
    <w:rsid w:val="00A7617D"/>
    <w:rsid w:val="00A76652"/>
    <w:rsid w:val="00A801D1"/>
    <w:rsid w:val="00A8054D"/>
    <w:rsid w:val="00A866A3"/>
    <w:rsid w:val="00A93223"/>
    <w:rsid w:val="00A95803"/>
    <w:rsid w:val="00AA1D46"/>
    <w:rsid w:val="00AA41DB"/>
    <w:rsid w:val="00AA5879"/>
    <w:rsid w:val="00AB3867"/>
    <w:rsid w:val="00AB4C43"/>
    <w:rsid w:val="00AB4D08"/>
    <w:rsid w:val="00AC53DA"/>
    <w:rsid w:val="00AC6DDC"/>
    <w:rsid w:val="00AD1D1B"/>
    <w:rsid w:val="00AD51B2"/>
    <w:rsid w:val="00AD61A5"/>
    <w:rsid w:val="00AD7DDB"/>
    <w:rsid w:val="00AE2FB3"/>
    <w:rsid w:val="00AE4478"/>
    <w:rsid w:val="00AE4B6E"/>
    <w:rsid w:val="00AE72FB"/>
    <w:rsid w:val="00AF501A"/>
    <w:rsid w:val="00AF6326"/>
    <w:rsid w:val="00B0010F"/>
    <w:rsid w:val="00B0576B"/>
    <w:rsid w:val="00B07E6E"/>
    <w:rsid w:val="00B2057C"/>
    <w:rsid w:val="00B273B4"/>
    <w:rsid w:val="00B31BFC"/>
    <w:rsid w:val="00B31E0B"/>
    <w:rsid w:val="00B37821"/>
    <w:rsid w:val="00B50705"/>
    <w:rsid w:val="00B507E2"/>
    <w:rsid w:val="00B5449A"/>
    <w:rsid w:val="00B55C00"/>
    <w:rsid w:val="00B562B4"/>
    <w:rsid w:val="00B63CCA"/>
    <w:rsid w:val="00B6419F"/>
    <w:rsid w:val="00B65D69"/>
    <w:rsid w:val="00B6694B"/>
    <w:rsid w:val="00B71E30"/>
    <w:rsid w:val="00B84648"/>
    <w:rsid w:val="00B84D56"/>
    <w:rsid w:val="00BA031A"/>
    <w:rsid w:val="00BA6D24"/>
    <w:rsid w:val="00BA7BF2"/>
    <w:rsid w:val="00BB60B7"/>
    <w:rsid w:val="00BC1416"/>
    <w:rsid w:val="00BC1B01"/>
    <w:rsid w:val="00BC256B"/>
    <w:rsid w:val="00BD5CCC"/>
    <w:rsid w:val="00BE1504"/>
    <w:rsid w:val="00BF5EDA"/>
    <w:rsid w:val="00BF6DC4"/>
    <w:rsid w:val="00C073DB"/>
    <w:rsid w:val="00C0782A"/>
    <w:rsid w:val="00C10A6B"/>
    <w:rsid w:val="00C152E4"/>
    <w:rsid w:val="00C16DF8"/>
    <w:rsid w:val="00C3126E"/>
    <w:rsid w:val="00C3283D"/>
    <w:rsid w:val="00C34052"/>
    <w:rsid w:val="00C3467B"/>
    <w:rsid w:val="00C375B9"/>
    <w:rsid w:val="00C408DD"/>
    <w:rsid w:val="00C53569"/>
    <w:rsid w:val="00C53CA7"/>
    <w:rsid w:val="00C576C6"/>
    <w:rsid w:val="00C57D88"/>
    <w:rsid w:val="00C66524"/>
    <w:rsid w:val="00C7057D"/>
    <w:rsid w:val="00C77C3B"/>
    <w:rsid w:val="00C816C1"/>
    <w:rsid w:val="00C84698"/>
    <w:rsid w:val="00C87071"/>
    <w:rsid w:val="00CA2008"/>
    <w:rsid w:val="00CA2779"/>
    <w:rsid w:val="00CA7E4A"/>
    <w:rsid w:val="00CA7F4A"/>
    <w:rsid w:val="00CB4D32"/>
    <w:rsid w:val="00CD1404"/>
    <w:rsid w:val="00CD14C9"/>
    <w:rsid w:val="00CD7E55"/>
    <w:rsid w:val="00CE24D0"/>
    <w:rsid w:val="00CF66E0"/>
    <w:rsid w:val="00CF6CB5"/>
    <w:rsid w:val="00CF79C2"/>
    <w:rsid w:val="00D01D08"/>
    <w:rsid w:val="00D06C9C"/>
    <w:rsid w:val="00D06F6D"/>
    <w:rsid w:val="00D13FB5"/>
    <w:rsid w:val="00D2037C"/>
    <w:rsid w:val="00D26A5C"/>
    <w:rsid w:val="00D2739B"/>
    <w:rsid w:val="00D30539"/>
    <w:rsid w:val="00D31AC9"/>
    <w:rsid w:val="00D33F90"/>
    <w:rsid w:val="00D35D7C"/>
    <w:rsid w:val="00D360DE"/>
    <w:rsid w:val="00D44509"/>
    <w:rsid w:val="00D4518C"/>
    <w:rsid w:val="00D505D4"/>
    <w:rsid w:val="00D6154C"/>
    <w:rsid w:val="00D62EC5"/>
    <w:rsid w:val="00D637E0"/>
    <w:rsid w:val="00D65278"/>
    <w:rsid w:val="00D65CCC"/>
    <w:rsid w:val="00D66FF5"/>
    <w:rsid w:val="00D67A45"/>
    <w:rsid w:val="00D77672"/>
    <w:rsid w:val="00D85671"/>
    <w:rsid w:val="00D903D3"/>
    <w:rsid w:val="00DA0186"/>
    <w:rsid w:val="00DA1E30"/>
    <w:rsid w:val="00DB18F2"/>
    <w:rsid w:val="00DC143F"/>
    <w:rsid w:val="00DC192F"/>
    <w:rsid w:val="00DC5AD2"/>
    <w:rsid w:val="00DD75FB"/>
    <w:rsid w:val="00DF084B"/>
    <w:rsid w:val="00DF25D8"/>
    <w:rsid w:val="00E00E11"/>
    <w:rsid w:val="00E047F9"/>
    <w:rsid w:val="00E04D1A"/>
    <w:rsid w:val="00E0569E"/>
    <w:rsid w:val="00E06C09"/>
    <w:rsid w:val="00E143A5"/>
    <w:rsid w:val="00E27867"/>
    <w:rsid w:val="00E31078"/>
    <w:rsid w:val="00E3220B"/>
    <w:rsid w:val="00E3498F"/>
    <w:rsid w:val="00E36BD9"/>
    <w:rsid w:val="00E40B62"/>
    <w:rsid w:val="00E452F8"/>
    <w:rsid w:val="00E46AA6"/>
    <w:rsid w:val="00E53A5F"/>
    <w:rsid w:val="00E65DCD"/>
    <w:rsid w:val="00E71889"/>
    <w:rsid w:val="00E7211E"/>
    <w:rsid w:val="00E73AB1"/>
    <w:rsid w:val="00E73D39"/>
    <w:rsid w:val="00E849E9"/>
    <w:rsid w:val="00E9187F"/>
    <w:rsid w:val="00E95D55"/>
    <w:rsid w:val="00EA597F"/>
    <w:rsid w:val="00EB145F"/>
    <w:rsid w:val="00EB6273"/>
    <w:rsid w:val="00EB6A02"/>
    <w:rsid w:val="00EB6AE6"/>
    <w:rsid w:val="00EC0FDA"/>
    <w:rsid w:val="00EC1F72"/>
    <w:rsid w:val="00EC2BA7"/>
    <w:rsid w:val="00EC3564"/>
    <w:rsid w:val="00EC36B0"/>
    <w:rsid w:val="00ED0D69"/>
    <w:rsid w:val="00ED1516"/>
    <w:rsid w:val="00ED1B99"/>
    <w:rsid w:val="00ED776D"/>
    <w:rsid w:val="00EE0BBD"/>
    <w:rsid w:val="00EE2AEE"/>
    <w:rsid w:val="00EE31A7"/>
    <w:rsid w:val="00EE7074"/>
    <w:rsid w:val="00EF0972"/>
    <w:rsid w:val="00EF22FC"/>
    <w:rsid w:val="00EF36DA"/>
    <w:rsid w:val="00F01C0C"/>
    <w:rsid w:val="00F04BAB"/>
    <w:rsid w:val="00F0508C"/>
    <w:rsid w:val="00F06BA0"/>
    <w:rsid w:val="00F11DE5"/>
    <w:rsid w:val="00F16C48"/>
    <w:rsid w:val="00F25172"/>
    <w:rsid w:val="00F26DE7"/>
    <w:rsid w:val="00F3503F"/>
    <w:rsid w:val="00F35BDE"/>
    <w:rsid w:val="00F41E31"/>
    <w:rsid w:val="00F44160"/>
    <w:rsid w:val="00F44C6D"/>
    <w:rsid w:val="00F65EDD"/>
    <w:rsid w:val="00F67021"/>
    <w:rsid w:val="00F70BC9"/>
    <w:rsid w:val="00F71E72"/>
    <w:rsid w:val="00F742FA"/>
    <w:rsid w:val="00F749E5"/>
    <w:rsid w:val="00F77CA6"/>
    <w:rsid w:val="00F84EE1"/>
    <w:rsid w:val="00F86F86"/>
    <w:rsid w:val="00F91723"/>
    <w:rsid w:val="00F91BC2"/>
    <w:rsid w:val="00F932F4"/>
    <w:rsid w:val="00FA2A80"/>
    <w:rsid w:val="00FA3AA4"/>
    <w:rsid w:val="00FA6B0F"/>
    <w:rsid w:val="00FB06EB"/>
    <w:rsid w:val="00FB08D6"/>
    <w:rsid w:val="00FB0DFD"/>
    <w:rsid w:val="00FB3EC2"/>
    <w:rsid w:val="00FB460F"/>
    <w:rsid w:val="00FB4856"/>
    <w:rsid w:val="00FC4966"/>
    <w:rsid w:val="00FC51B2"/>
    <w:rsid w:val="00FD1729"/>
    <w:rsid w:val="00FD190B"/>
    <w:rsid w:val="00FD65BB"/>
    <w:rsid w:val="00FD6CCB"/>
    <w:rsid w:val="00FE704C"/>
    <w:rsid w:val="00FF0463"/>
    <w:rsid w:val="00FF540B"/>
    <w:rsid w:val="00FF6BB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17C"/>
    <w:pPr>
      <w:spacing w:after="200" w:line="276" w:lineRule="auto"/>
    </w:pPr>
    <w:rPr>
      <w:sz w:val="22"/>
      <w:szCs w:val="22"/>
      <w:lang w:eastAsia="en-US"/>
    </w:rPr>
  </w:style>
  <w:style w:type="paragraph" w:styleId="Ttulo1">
    <w:name w:val="heading 1"/>
    <w:basedOn w:val="Normal"/>
    <w:next w:val="Normal"/>
    <w:link w:val="Ttulo1Car"/>
    <w:uiPriority w:val="9"/>
    <w:qFormat/>
    <w:rsid w:val="003C117C"/>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
    <w:unhideWhenUsed/>
    <w:qFormat/>
    <w:rsid w:val="003C117C"/>
    <w:pPr>
      <w:keepNext/>
      <w:keepLines/>
      <w:spacing w:before="200" w:after="0" w:line="240" w:lineRule="auto"/>
      <w:outlineLvl w:val="1"/>
    </w:pPr>
    <w:rPr>
      <w:rFonts w:ascii="Cambria" w:eastAsia="Times New Roman" w:hAnsi="Cambria"/>
      <w:b/>
      <w:bCs/>
      <w:color w:val="000000"/>
      <w:sz w:val="28"/>
      <w:szCs w:val="26"/>
    </w:rPr>
  </w:style>
  <w:style w:type="paragraph" w:styleId="Ttulo3">
    <w:name w:val="heading 3"/>
    <w:basedOn w:val="Normal"/>
    <w:next w:val="Normal"/>
    <w:link w:val="Ttulo3Car"/>
    <w:uiPriority w:val="9"/>
    <w:unhideWhenUsed/>
    <w:qFormat/>
    <w:rsid w:val="00641DD6"/>
    <w:pPr>
      <w:keepNext/>
      <w:spacing w:before="240" w:after="60"/>
      <w:outlineLvl w:val="2"/>
    </w:pPr>
    <w:rPr>
      <w:rFonts w:ascii="Cambria" w:eastAsia="Times New Roman" w:hAnsi="Cambria"/>
      <w:b/>
      <w:bCs/>
      <w:sz w:val="26"/>
      <w:szCs w:val="26"/>
    </w:rPr>
  </w:style>
  <w:style w:type="paragraph" w:styleId="Ttulo4">
    <w:name w:val="heading 4"/>
    <w:basedOn w:val="Normal"/>
    <w:link w:val="Ttulo4Car"/>
    <w:uiPriority w:val="9"/>
    <w:semiHidden/>
    <w:unhideWhenUsed/>
    <w:qFormat/>
    <w:rsid w:val="00641DD6"/>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3C117C"/>
    <w:rPr>
      <w:rFonts w:ascii="Cambria" w:eastAsia="Times New Roman" w:hAnsi="Cambria" w:cs="Times New Roman"/>
      <w:b/>
      <w:bCs/>
      <w:color w:val="365F91"/>
      <w:sz w:val="28"/>
      <w:szCs w:val="28"/>
      <w:lang w:val="es-MX"/>
    </w:rPr>
  </w:style>
  <w:style w:type="character" w:customStyle="1" w:styleId="Ttulo2Car">
    <w:name w:val="Título 2 Car"/>
    <w:link w:val="Ttulo2"/>
    <w:uiPriority w:val="9"/>
    <w:rsid w:val="003C117C"/>
    <w:rPr>
      <w:rFonts w:ascii="Cambria" w:eastAsia="Times New Roman" w:hAnsi="Cambria" w:cs="Times New Roman"/>
      <w:b/>
      <w:bCs/>
      <w:color w:val="000000"/>
      <w:sz w:val="28"/>
      <w:szCs w:val="26"/>
    </w:rPr>
  </w:style>
  <w:style w:type="character" w:customStyle="1" w:styleId="Ttulo3Car">
    <w:name w:val="Título 3 Car"/>
    <w:link w:val="Ttulo3"/>
    <w:uiPriority w:val="9"/>
    <w:rsid w:val="00641DD6"/>
    <w:rPr>
      <w:rFonts w:ascii="Cambria" w:eastAsia="Times New Roman" w:hAnsi="Cambria" w:cs="Times New Roman"/>
      <w:b/>
      <w:bCs/>
      <w:sz w:val="26"/>
      <w:szCs w:val="26"/>
      <w:lang w:eastAsia="en-US"/>
    </w:rPr>
  </w:style>
  <w:style w:type="character" w:customStyle="1" w:styleId="Ttulo4Car">
    <w:name w:val="Título 4 Car"/>
    <w:link w:val="Ttulo4"/>
    <w:uiPriority w:val="9"/>
    <w:semiHidden/>
    <w:rsid w:val="00641DD6"/>
    <w:rPr>
      <w:rFonts w:ascii="Calibri" w:eastAsia="Times New Roman" w:hAnsi="Calibri" w:cs="Times New Roman"/>
      <w:b/>
      <w:bCs/>
      <w:sz w:val="28"/>
      <w:szCs w:val="28"/>
      <w:lang w:eastAsia="en-US"/>
    </w:rPr>
  </w:style>
  <w:style w:type="paragraph" w:styleId="Epgrafe">
    <w:name w:val="caption"/>
    <w:basedOn w:val="Normal"/>
    <w:next w:val="Normal"/>
    <w:uiPriority w:val="35"/>
    <w:semiHidden/>
    <w:unhideWhenUsed/>
    <w:qFormat/>
    <w:rsid w:val="00641DD6"/>
    <w:rPr>
      <w:b/>
      <w:bCs/>
      <w:sz w:val="20"/>
      <w:szCs w:val="20"/>
    </w:rPr>
  </w:style>
  <w:style w:type="paragraph" w:styleId="Tabladeilustraciones">
    <w:name w:val="table of figures"/>
    <w:basedOn w:val="Normal"/>
    <w:next w:val="Normal"/>
    <w:uiPriority w:val="99"/>
    <w:semiHidden/>
    <w:unhideWhenUsed/>
    <w:rsid w:val="00641DD6"/>
  </w:style>
  <w:style w:type="character" w:styleId="Textoennegrita">
    <w:name w:val="Strong"/>
    <w:uiPriority w:val="22"/>
    <w:qFormat/>
    <w:rsid w:val="00641DD6"/>
    <w:rPr>
      <w:b/>
      <w:bCs/>
    </w:rPr>
  </w:style>
  <w:style w:type="paragraph" w:styleId="TtulodeTDC">
    <w:name w:val="TOC Heading"/>
    <w:basedOn w:val="Ttulo1"/>
    <w:next w:val="Normal"/>
    <w:uiPriority w:val="39"/>
    <w:semiHidden/>
    <w:unhideWhenUsed/>
    <w:qFormat/>
    <w:rsid w:val="00641DD6"/>
    <w:pPr>
      <w:keepLines w:val="0"/>
      <w:spacing w:before="240" w:after="60"/>
      <w:outlineLvl w:val="9"/>
    </w:pPr>
    <w:rPr>
      <w:color w:val="auto"/>
      <w:kern w:val="32"/>
      <w:sz w:val="32"/>
      <w:szCs w:val="32"/>
    </w:rPr>
  </w:style>
  <w:style w:type="paragraph" w:styleId="Sinespaciado">
    <w:name w:val="No Spacing"/>
    <w:uiPriority w:val="1"/>
    <w:qFormat/>
    <w:rsid w:val="003C117C"/>
    <w:rPr>
      <w:sz w:val="22"/>
      <w:szCs w:val="22"/>
      <w:lang w:eastAsia="en-US"/>
    </w:rPr>
  </w:style>
  <w:style w:type="paragraph" w:styleId="Prrafodelista">
    <w:name w:val="List Paragraph"/>
    <w:basedOn w:val="Normal"/>
    <w:uiPriority w:val="34"/>
    <w:qFormat/>
    <w:rsid w:val="003C117C"/>
    <w:pPr>
      <w:ind w:left="720"/>
      <w:contextualSpacing/>
    </w:pPr>
  </w:style>
  <w:style w:type="paragraph" w:styleId="Encabezado">
    <w:name w:val="header"/>
    <w:basedOn w:val="Normal"/>
    <w:link w:val="EncabezadoCar"/>
    <w:uiPriority w:val="99"/>
    <w:unhideWhenUsed/>
    <w:rsid w:val="004F7188"/>
    <w:pPr>
      <w:tabs>
        <w:tab w:val="center" w:pos="4419"/>
        <w:tab w:val="right" w:pos="8838"/>
      </w:tabs>
    </w:pPr>
  </w:style>
  <w:style w:type="character" w:customStyle="1" w:styleId="EncabezadoCar">
    <w:name w:val="Encabezado Car"/>
    <w:link w:val="Encabezado"/>
    <w:uiPriority w:val="99"/>
    <w:rsid w:val="004F7188"/>
    <w:rPr>
      <w:sz w:val="22"/>
      <w:szCs w:val="22"/>
      <w:lang w:eastAsia="en-US"/>
    </w:rPr>
  </w:style>
  <w:style w:type="paragraph" w:styleId="Piedepgina">
    <w:name w:val="footer"/>
    <w:basedOn w:val="Normal"/>
    <w:link w:val="PiedepginaCar"/>
    <w:uiPriority w:val="99"/>
    <w:unhideWhenUsed/>
    <w:rsid w:val="004F7188"/>
    <w:pPr>
      <w:tabs>
        <w:tab w:val="center" w:pos="4419"/>
        <w:tab w:val="right" w:pos="8838"/>
      </w:tabs>
    </w:pPr>
  </w:style>
  <w:style w:type="character" w:customStyle="1" w:styleId="PiedepginaCar">
    <w:name w:val="Pie de página Car"/>
    <w:link w:val="Piedepgina"/>
    <w:uiPriority w:val="99"/>
    <w:rsid w:val="004F7188"/>
    <w:rPr>
      <w:sz w:val="22"/>
      <w:szCs w:val="22"/>
      <w:lang w:eastAsia="en-US"/>
    </w:rPr>
  </w:style>
  <w:style w:type="table" w:styleId="Tablaconcuadrcula">
    <w:name w:val="Table Grid"/>
    <w:basedOn w:val="Tablanormal"/>
    <w:uiPriority w:val="59"/>
    <w:rsid w:val="00AF63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2970EC"/>
    <w:rPr>
      <w:color w:val="0000FF"/>
      <w:u w:val="single"/>
    </w:rPr>
  </w:style>
  <w:style w:type="character" w:styleId="Hipervnculovisitado">
    <w:name w:val="FollowedHyperlink"/>
    <w:uiPriority w:val="99"/>
    <w:semiHidden/>
    <w:unhideWhenUsed/>
    <w:rsid w:val="002970EC"/>
    <w:rPr>
      <w:color w:val="800080"/>
      <w:u w:val="single"/>
    </w:rPr>
  </w:style>
  <w:style w:type="paragraph" w:styleId="NormalWeb">
    <w:name w:val="Normal (Web)"/>
    <w:basedOn w:val="Normal"/>
    <w:uiPriority w:val="99"/>
    <w:unhideWhenUsed/>
    <w:rsid w:val="00047887"/>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apple-converted-space">
    <w:name w:val="apple-converted-space"/>
    <w:basedOn w:val="Fuentedeprrafopredeter"/>
    <w:rsid w:val="00047887"/>
  </w:style>
  <w:style w:type="paragraph" w:customStyle="1" w:styleId="Default">
    <w:name w:val="Default"/>
    <w:rsid w:val="00EE7074"/>
    <w:pPr>
      <w:autoSpaceDE w:val="0"/>
      <w:autoSpaceDN w:val="0"/>
      <w:adjustRightInd w:val="0"/>
    </w:pPr>
    <w:rPr>
      <w:rFonts w:ascii="Arial" w:hAnsi="Arial" w:cs="Arial"/>
      <w:color w:val="000000"/>
      <w:sz w:val="24"/>
      <w:szCs w:val="24"/>
    </w:rPr>
  </w:style>
  <w:style w:type="paragraph" w:styleId="Textodeglobo">
    <w:name w:val="Balloon Text"/>
    <w:basedOn w:val="Normal"/>
    <w:link w:val="TextodegloboCar"/>
    <w:uiPriority w:val="99"/>
    <w:semiHidden/>
    <w:unhideWhenUsed/>
    <w:rsid w:val="007D55DA"/>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55DA"/>
    <w:rPr>
      <w:rFonts w:ascii="Tahoma" w:hAnsi="Tahoma" w:cs="Tahoma"/>
      <w:sz w:val="16"/>
      <w:szCs w:val="16"/>
      <w:lang w:eastAsia="en-US"/>
    </w:rPr>
  </w:style>
  <w:style w:type="character" w:customStyle="1" w:styleId="xjh">
    <w:name w:val="_xjh"/>
    <w:basedOn w:val="Fuentedeprrafopredeter"/>
    <w:rsid w:val="001531F0"/>
  </w:style>
  <w:style w:type="character" w:customStyle="1" w:styleId="ks">
    <w:name w:val="_ks"/>
    <w:basedOn w:val="Fuentedeprrafopredeter"/>
    <w:rsid w:val="001531F0"/>
  </w:style>
  <w:style w:type="character" w:customStyle="1" w:styleId="vkgy">
    <w:name w:val="vk_gy"/>
    <w:basedOn w:val="Fuentedeprrafopredeter"/>
    <w:rsid w:val="001531F0"/>
  </w:style>
  <w:style w:type="paragraph" w:customStyle="1" w:styleId="taskbuttondiv">
    <w:name w:val="taskbuttondiv"/>
    <w:basedOn w:val="Normal"/>
    <w:rsid w:val="00B84D56"/>
    <w:pPr>
      <w:spacing w:before="100" w:beforeAutospacing="1" w:after="100" w:afterAutospacing="1" w:line="240" w:lineRule="auto"/>
    </w:pPr>
    <w:rPr>
      <w:rFonts w:ascii="Times New Roman" w:eastAsia="Times New Roman" w:hAnsi="Times New Roman"/>
      <w:sz w:val="24"/>
      <w:szCs w:val="24"/>
      <w:lang w:eastAsia="es-MX"/>
    </w:rPr>
  </w:style>
  <w:style w:type="paragraph" w:styleId="Textocomentario">
    <w:name w:val="annotation text"/>
    <w:basedOn w:val="Normal"/>
    <w:link w:val="TextocomentarioCar"/>
    <w:uiPriority w:val="99"/>
    <w:unhideWhenUsed/>
    <w:rsid w:val="001A0120"/>
    <w:pPr>
      <w:spacing w:after="0" w:line="240" w:lineRule="auto"/>
    </w:pPr>
    <w:rPr>
      <w:rFonts w:ascii="Times New Roman" w:eastAsia="Times New Roman" w:hAnsi="Times New Roman"/>
      <w:sz w:val="20"/>
      <w:szCs w:val="20"/>
      <w:lang w:val="es-ES_tradnl"/>
    </w:rPr>
  </w:style>
  <w:style w:type="character" w:customStyle="1" w:styleId="TextocomentarioCar">
    <w:name w:val="Texto comentario Car"/>
    <w:link w:val="Textocomentario"/>
    <w:uiPriority w:val="99"/>
    <w:rsid w:val="001A0120"/>
    <w:rPr>
      <w:rFonts w:ascii="Times New Roman" w:eastAsia="Times New Roman" w:hAnsi="Times New Roman"/>
      <w:lang w:val="es-ES_tradnl" w:eastAsia="en-US"/>
    </w:rPr>
  </w:style>
  <w:style w:type="character" w:styleId="Refdecomentario">
    <w:name w:val="annotation reference"/>
    <w:uiPriority w:val="99"/>
    <w:semiHidden/>
    <w:unhideWhenUsed/>
    <w:rsid w:val="001A0120"/>
    <w:rPr>
      <w:sz w:val="16"/>
      <w:szCs w:val="16"/>
    </w:rPr>
  </w:style>
  <w:style w:type="paragraph" w:styleId="Asuntodelcomentario">
    <w:name w:val="annotation subject"/>
    <w:basedOn w:val="Textocomentario"/>
    <w:next w:val="Textocomentario"/>
    <w:link w:val="AsuntodelcomentarioCar"/>
    <w:uiPriority w:val="99"/>
    <w:semiHidden/>
    <w:unhideWhenUsed/>
    <w:rsid w:val="00107E3D"/>
    <w:pPr>
      <w:spacing w:after="200" w:line="276" w:lineRule="auto"/>
    </w:pPr>
    <w:rPr>
      <w:b/>
      <w:bCs/>
    </w:rPr>
  </w:style>
  <w:style w:type="character" w:customStyle="1" w:styleId="AsuntodelcomentarioCar">
    <w:name w:val="Asunto del comentario Car"/>
    <w:link w:val="Asuntodelcomentario"/>
    <w:uiPriority w:val="99"/>
    <w:semiHidden/>
    <w:rsid w:val="00107E3D"/>
    <w:rPr>
      <w:rFonts w:ascii="Times New Roman" w:eastAsia="Times New Roman" w:hAnsi="Times New Roman"/>
      <w:b/>
      <w:bCs/>
      <w:lang w:val="es-ES_tradnl" w:eastAsia="en-US"/>
    </w:rPr>
  </w:style>
  <w:style w:type="table" w:customStyle="1" w:styleId="Sombreadoclaro1">
    <w:name w:val="Sombreado claro1"/>
    <w:basedOn w:val="Tablanormal"/>
    <w:uiPriority w:val="60"/>
    <w:rsid w:val="00790B11"/>
    <w:rPr>
      <w:color w:val="000000"/>
      <w:sz w:val="22"/>
      <w:szCs w:val="22"/>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17C"/>
    <w:pPr>
      <w:spacing w:after="200" w:line="276" w:lineRule="auto"/>
    </w:pPr>
    <w:rPr>
      <w:sz w:val="22"/>
      <w:szCs w:val="22"/>
      <w:lang w:eastAsia="en-US"/>
    </w:rPr>
  </w:style>
  <w:style w:type="paragraph" w:styleId="Ttulo1">
    <w:name w:val="heading 1"/>
    <w:basedOn w:val="Normal"/>
    <w:next w:val="Normal"/>
    <w:link w:val="Ttulo1Car"/>
    <w:uiPriority w:val="9"/>
    <w:qFormat/>
    <w:rsid w:val="003C117C"/>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
    <w:unhideWhenUsed/>
    <w:qFormat/>
    <w:rsid w:val="003C117C"/>
    <w:pPr>
      <w:keepNext/>
      <w:keepLines/>
      <w:spacing w:before="200" w:after="0" w:line="240" w:lineRule="auto"/>
      <w:outlineLvl w:val="1"/>
    </w:pPr>
    <w:rPr>
      <w:rFonts w:ascii="Cambria" w:eastAsia="Times New Roman" w:hAnsi="Cambria"/>
      <w:b/>
      <w:bCs/>
      <w:color w:val="000000"/>
      <w:sz w:val="28"/>
      <w:szCs w:val="26"/>
    </w:rPr>
  </w:style>
  <w:style w:type="paragraph" w:styleId="Ttulo3">
    <w:name w:val="heading 3"/>
    <w:basedOn w:val="Normal"/>
    <w:next w:val="Normal"/>
    <w:link w:val="Ttulo3Car"/>
    <w:uiPriority w:val="9"/>
    <w:unhideWhenUsed/>
    <w:qFormat/>
    <w:rsid w:val="00641DD6"/>
    <w:pPr>
      <w:keepNext/>
      <w:spacing w:before="240" w:after="60"/>
      <w:outlineLvl w:val="2"/>
    </w:pPr>
    <w:rPr>
      <w:rFonts w:ascii="Cambria" w:eastAsia="Times New Roman" w:hAnsi="Cambria"/>
      <w:b/>
      <w:bCs/>
      <w:sz w:val="26"/>
      <w:szCs w:val="26"/>
    </w:rPr>
  </w:style>
  <w:style w:type="paragraph" w:styleId="Ttulo4">
    <w:name w:val="heading 4"/>
    <w:basedOn w:val="Normal"/>
    <w:link w:val="Ttulo4Car"/>
    <w:uiPriority w:val="9"/>
    <w:semiHidden/>
    <w:unhideWhenUsed/>
    <w:qFormat/>
    <w:rsid w:val="00641DD6"/>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3C117C"/>
    <w:rPr>
      <w:rFonts w:ascii="Cambria" w:eastAsia="Times New Roman" w:hAnsi="Cambria" w:cs="Times New Roman"/>
      <w:b/>
      <w:bCs/>
      <w:color w:val="365F91"/>
      <w:sz w:val="28"/>
      <w:szCs w:val="28"/>
      <w:lang w:val="es-MX"/>
    </w:rPr>
  </w:style>
  <w:style w:type="character" w:customStyle="1" w:styleId="Ttulo2Car">
    <w:name w:val="Título 2 Car"/>
    <w:link w:val="Ttulo2"/>
    <w:uiPriority w:val="9"/>
    <w:rsid w:val="003C117C"/>
    <w:rPr>
      <w:rFonts w:ascii="Cambria" w:eastAsia="Times New Roman" w:hAnsi="Cambria" w:cs="Times New Roman"/>
      <w:b/>
      <w:bCs/>
      <w:color w:val="000000"/>
      <w:sz w:val="28"/>
      <w:szCs w:val="26"/>
    </w:rPr>
  </w:style>
  <w:style w:type="character" w:customStyle="1" w:styleId="Ttulo3Car">
    <w:name w:val="Título 3 Car"/>
    <w:link w:val="Ttulo3"/>
    <w:uiPriority w:val="9"/>
    <w:rsid w:val="00641DD6"/>
    <w:rPr>
      <w:rFonts w:ascii="Cambria" w:eastAsia="Times New Roman" w:hAnsi="Cambria" w:cs="Times New Roman"/>
      <w:b/>
      <w:bCs/>
      <w:sz w:val="26"/>
      <w:szCs w:val="26"/>
      <w:lang w:eastAsia="en-US"/>
    </w:rPr>
  </w:style>
  <w:style w:type="character" w:customStyle="1" w:styleId="Ttulo4Car">
    <w:name w:val="Título 4 Car"/>
    <w:link w:val="Ttulo4"/>
    <w:uiPriority w:val="9"/>
    <w:semiHidden/>
    <w:rsid w:val="00641DD6"/>
    <w:rPr>
      <w:rFonts w:ascii="Calibri" w:eastAsia="Times New Roman" w:hAnsi="Calibri" w:cs="Times New Roman"/>
      <w:b/>
      <w:bCs/>
      <w:sz w:val="28"/>
      <w:szCs w:val="28"/>
      <w:lang w:eastAsia="en-US"/>
    </w:rPr>
  </w:style>
  <w:style w:type="paragraph" w:styleId="Epgrafe">
    <w:name w:val="caption"/>
    <w:basedOn w:val="Normal"/>
    <w:next w:val="Normal"/>
    <w:uiPriority w:val="35"/>
    <w:semiHidden/>
    <w:unhideWhenUsed/>
    <w:qFormat/>
    <w:rsid w:val="00641DD6"/>
    <w:rPr>
      <w:b/>
      <w:bCs/>
      <w:sz w:val="20"/>
      <w:szCs w:val="20"/>
    </w:rPr>
  </w:style>
  <w:style w:type="paragraph" w:styleId="Tabladeilustraciones">
    <w:name w:val="table of figures"/>
    <w:basedOn w:val="Normal"/>
    <w:next w:val="Normal"/>
    <w:uiPriority w:val="99"/>
    <w:semiHidden/>
    <w:unhideWhenUsed/>
    <w:rsid w:val="00641DD6"/>
  </w:style>
  <w:style w:type="character" w:styleId="Textoennegrita">
    <w:name w:val="Strong"/>
    <w:uiPriority w:val="22"/>
    <w:qFormat/>
    <w:rsid w:val="00641DD6"/>
    <w:rPr>
      <w:b/>
      <w:bCs/>
    </w:rPr>
  </w:style>
  <w:style w:type="paragraph" w:styleId="TtulodeTDC">
    <w:name w:val="TOC Heading"/>
    <w:basedOn w:val="Ttulo1"/>
    <w:next w:val="Normal"/>
    <w:uiPriority w:val="39"/>
    <w:semiHidden/>
    <w:unhideWhenUsed/>
    <w:qFormat/>
    <w:rsid w:val="00641DD6"/>
    <w:pPr>
      <w:keepLines w:val="0"/>
      <w:spacing w:before="240" w:after="60"/>
      <w:outlineLvl w:val="9"/>
    </w:pPr>
    <w:rPr>
      <w:color w:val="auto"/>
      <w:kern w:val="32"/>
      <w:sz w:val="32"/>
      <w:szCs w:val="32"/>
    </w:rPr>
  </w:style>
  <w:style w:type="paragraph" w:styleId="Sinespaciado">
    <w:name w:val="No Spacing"/>
    <w:uiPriority w:val="1"/>
    <w:qFormat/>
    <w:rsid w:val="003C117C"/>
    <w:rPr>
      <w:sz w:val="22"/>
      <w:szCs w:val="22"/>
      <w:lang w:eastAsia="en-US"/>
    </w:rPr>
  </w:style>
  <w:style w:type="paragraph" w:styleId="Prrafodelista">
    <w:name w:val="List Paragraph"/>
    <w:basedOn w:val="Normal"/>
    <w:uiPriority w:val="34"/>
    <w:qFormat/>
    <w:rsid w:val="003C117C"/>
    <w:pPr>
      <w:ind w:left="720"/>
      <w:contextualSpacing/>
    </w:pPr>
  </w:style>
  <w:style w:type="paragraph" w:styleId="Encabezado">
    <w:name w:val="header"/>
    <w:basedOn w:val="Normal"/>
    <w:link w:val="EncabezadoCar"/>
    <w:uiPriority w:val="99"/>
    <w:unhideWhenUsed/>
    <w:rsid w:val="004F7188"/>
    <w:pPr>
      <w:tabs>
        <w:tab w:val="center" w:pos="4419"/>
        <w:tab w:val="right" w:pos="8838"/>
      </w:tabs>
    </w:pPr>
  </w:style>
  <w:style w:type="character" w:customStyle="1" w:styleId="EncabezadoCar">
    <w:name w:val="Encabezado Car"/>
    <w:link w:val="Encabezado"/>
    <w:uiPriority w:val="99"/>
    <w:rsid w:val="004F7188"/>
    <w:rPr>
      <w:sz w:val="22"/>
      <w:szCs w:val="22"/>
      <w:lang w:eastAsia="en-US"/>
    </w:rPr>
  </w:style>
  <w:style w:type="paragraph" w:styleId="Piedepgina">
    <w:name w:val="footer"/>
    <w:basedOn w:val="Normal"/>
    <w:link w:val="PiedepginaCar"/>
    <w:uiPriority w:val="99"/>
    <w:unhideWhenUsed/>
    <w:rsid w:val="004F7188"/>
    <w:pPr>
      <w:tabs>
        <w:tab w:val="center" w:pos="4419"/>
        <w:tab w:val="right" w:pos="8838"/>
      </w:tabs>
    </w:pPr>
  </w:style>
  <w:style w:type="character" w:customStyle="1" w:styleId="PiedepginaCar">
    <w:name w:val="Pie de página Car"/>
    <w:link w:val="Piedepgina"/>
    <w:uiPriority w:val="99"/>
    <w:rsid w:val="004F7188"/>
    <w:rPr>
      <w:sz w:val="22"/>
      <w:szCs w:val="22"/>
      <w:lang w:eastAsia="en-US"/>
    </w:rPr>
  </w:style>
  <w:style w:type="table" w:styleId="Tablaconcuadrcula">
    <w:name w:val="Table Grid"/>
    <w:basedOn w:val="Tablanormal"/>
    <w:uiPriority w:val="59"/>
    <w:rsid w:val="00AF63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2970EC"/>
    <w:rPr>
      <w:color w:val="0000FF"/>
      <w:u w:val="single"/>
    </w:rPr>
  </w:style>
  <w:style w:type="character" w:styleId="Hipervnculovisitado">
    <w:name w:val="FollowedHyperlink"/>
    <w:uiPriority w:val="99"/>
    <w:semiHidden/>
    <w:unhideWhenUsed/>
    <w:rsid w:val="002970EC"/>
    <w:rPr>
      <w:color w:val="800080"/>
      <w:u w:val="single"/>
    </w:rPr>
  </w:style>
  <w:style w:type="paragraph" w:styleId="NormalWeb">
    <w:name w:val="Normal (Web)"/>
    <w:basedOn w:val="Normal"/>
    <w:uiPriority w:val="99"/>
    <w:unhideWhenUsed/>
    <w:rsid w:val="00047887"/>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apple-converted-space">
    <w:name w:val="apple-converted-space"/>
    <w:basedOn w:val="Fuentedeprrafopredeter"/>
    <w:rsid w:val="00047887"/>
  </w:style>
  <w:style w:type="paragraph" w:customStyle="1" w:styleId="Default">
    <w:name w:val="Default"/>
    <w:rsid w:val="00EE7074"/>
    <w:pPr>
      <w:autoSpaceDE w:val="0"/>
      <w:autoSpaceDN w:val="0"/>
      <w:adjustRightInd w:val="0"/>
    </w:pPr>
    <w:rPr>
      <w:rFonts w:ascii="Arial" w:hAnsi="Arial" w:cs="Arial"/>
      <w:color w:val="000000"/>
      <w:sz w:val="24"/>
      <w:szCs w:val="24"/>
    </w:rPr>
  </w:style>
  <w:style w:type="paragraph" w:styleId="Textodeglobo">
    <w:name w:val="Balloon Text"/>
    <w:basedOn w:val="Normal"/>
    <w:link w:val="TextodegloboCar"/>
    <w:uiPriority w:val="99"/>
    <w:semiHidden/>
    <w:unhideWhenUsed/>
    <w:rsid w:val="007D55DA"/>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55DA"/>
    <w:rPr>
      <w:rFonts w:ascii="Tahoma" w:hAnsi="Tahoma" w:cs="Tahoma"/>
      <w:sz w:val="16"/>
      <w:szCs w:val="16"/>
      <w:lang w:eastAsia="en-US"/>
    </w:rPr>
  </w:style>
  <w:style w:type="character" w:customStyle="1" w:styleId="xjh">
    <w:name w:val="_xjh"/>
    <w:basedOn w:val="Fuentedeprrafopredeter"/>
    <w:rsid w:val="001531F0"/>
  </w:style>
  <w:style w:type="character" w:customStyle="1" w:styleId="ks">
    <w:name w:val="_ks"/>
    <w:basedOn w:val="Fuentedeprrafopredeter"/>
    <w:rsid w:val="001531F0"/>
  </w:style>
  <w:style w:type="character" w:customStyle="1" w:styleId="vkgy">
    <w:name w:val="vk_gy"/>
    <w:basedOn w:val="Fuentedeprrafopredeter"/>
    <w:rsid w:val="001531F0"/>
  </w:style>
  <w:style w:type="paragraph" w:customStyle="1" w:styleId="taskbuttondiv">
    <w:name w:val="taskbuttondiv"/>
    <w:basedOn w:val="Normal"/>
    <w:rsid w:val="00B84D56"/>
    <w:pPr>
      <w:spacing w:before="100" w:beforeAutospacing="1" w:after="100" w:afterAutospacing="1" w:line="240" w:lineRule="auto"/>
    </w:pPr>
    <w:rPr>
      <w:rFonts w:ascii="Times New Roman" w:eastAsia="Times New Roman" w:hAnsi="Times New Roman"/>
      <w:sz w:val="24"/>
      <w:szCs w:val="24"/>
      <w:lang w:eastAsia="es-MX"/>
    </w:rPr>
  </w:style>
  <w:style w:type="paragraph" w:styleId="Textocomentario">
    <w:name w:val="annotation text"/>
    <w:basedOn w:val="Normal"/>
    <w:link w:val="TextocomentarioCar"/>
    <w:uiPriority w:val="99"/>
    <w:unhideWhenUsed/>
    <w:rsid w:val="001A0120"/>
    <w:pPr>
      <w:spacing w:after="0" w:line="240" w:lineRule="auto"/>
    </w:pPr>
    <w:rPr>
      <w:rFonts w:ascii="Times New Roman" w:eastAsia="Times New Roman" w:hAnsi="Times New Roman"/>
      <w:sz w:val="20"/>
      <w:szCs w:val="20"/>
      <w:lang w:val="es-ES_tradnl"/>
    </w:rPr>
  </w:style>
  <w:style w:type="character" w:customStyle="1" w:styleId="TextocomentarioCar">
    <w:name w:val="Texto comentario Car"/>
    <w:link w:val="Textocomentario"/>
    <w:uiPriority w:val="99"/>
    <w:rsid w:val="001A0120"/>
    <w:rPr>
      <w:rFonts w:ascii="Times New Roman" w:eastAsia="Times New Roman" w:hAnsi="Times New Roman"/>
      <w:lang w:val="es-ES_tradnl" w:eastAsia="en-US"/>
    </w:rPr>
  </w:style>
  <w:style w:type="character" w:styleId="Refdecomentario">
    <w:name w:val="annotation reference"/>
    <w:uiPriority w:val="99"/>
    <w:semiHidden/>
    <w:unhideWhenUsed/>
    <w:rsid w:val="001A0120"/>
    <w:rPr>
      <w:sz w:val="16"/>
      <w:szCs w:val="16"/>
    </w:rPr>
  </w:style>
  <w:style w:type="paragraph" w:styleId="Asuntodelcomentario">
    <w:name w:val="annotation subject"/>
    <w:basedOn w:val="Textocomentario"/>
    <w:next w:val="Textocomentario"/>
    <w:link w:val="AsuntodelcomentarioCar"/>
    <w:uiPriority w:val="99"/>
    <w:semiHidden/>
    <w:unhideWhenUsed/>
    <w:rsid w:val="00107E3D"/>
    <w:pPr>
      <w:spacing w:after="200" w:line="276" w:lineRule="auto"/>
    </w:pPr>
    <w:rPr>
      <w:b/>
      <w:bCs/>
    </w:rPr>
  </w:style>
  <w:style w:type="character" w:customStyle="1" w:styleId="AsuntodelcomentarioCar">
    <w:name w:val="Asunto del comentario Car"/>
    <w:link w:val="Asuntodelcomentario"/>
    <w:uiPriority w:val="99"/>
    <w:semiHidden/>
    <w:rsid w:val="00107E3D"/>
    <w:rPr>
      <w:rFonts w:ascii="Times New Roman" w:eastAsia="Times New Roman" w:hAnsi="Times New Roman"/>
      <w:b/>
      <w:bCs/>
      <w:lang w:val="es-ES_tradnl" w:eastAsia="en-US"/>
    </w:rPr>
  </w:style>
  <w:style w:type="table" w:customStyle="1" w:styleId="Sombreadoclaro1">
    <w:name w:val="Sombreado claro1"/>
    <w:basedOn w:val="Tablanormal"/>
    <w:uiPriority w:val="60"/>
    <w:rsid w:val="00790B11"/>
    <w:rPr>
      <w:color w:val="000000"/>
      <w:sz w:val="22"/>
      <w:szCs w:val="22"/>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7081">
      <w:bodyDiv w:val="1"/>
      <w:marLeft w:val="0"/>
      <w:marRight w:val="0"/>
      <w:marTop w:val="0"/>
      <w:marBottom w:val="0"/>
      <w:divBdr>
        <w:top w:val="none" w:sz="0" w:space="0" w:color="auto"/>
        <w:left w:val="none" w:sz="0" w:space="0" w:color="auto"/>
        <w:bottom w:val="none" w:sz="0" w:space="0" w:color="auto"/>
        <w:right w:val="none" w:sz="0" w:space="0" w:color="auto"/>
      </w:divBdr>
    </w:div>
    <w:div w:id="23597603">
      <w:bodyDiv w:val="1"/>
      <w:marLeft w:val="0"/>
      <w:marRight w:val="0"/>
      <w:marTop w:val="0"/>
      <w:marBottom w:val="0"/>
      <w:divBdr>
        <w:top w:val="none" w:sz="0" w:space="0" w:color="auto"/>
        <w:left w:val="none" w:sz="0" w:space="0" w:color="auto"/>
        <w:bottom w:val="none" w:sz="0" w:space="0" w:color="auto"/>
        <w:right w:val="none" w:sz="0" w:space="0" w:color="auto"/>
      </w:divBdr>
      <w:divsChild>
        <w:div w:id="1532643820">
          <w:marLeft w:val="0"/>
          <w:marRight w:val="0"/>
          <w:marTop w:val="0"/>
          <w:marBottom w:val="0"/>
          <w:divBdr>
            <w:top w:val="none" w:sz="0" w:space="0" w:color="auto"/>
            <w:left w:val="none" w:sz="0" w:space="0" w:color="auto"/>
            <w:bottom w:val="none" w:sz="0" w:space="0" w:color="auto"/>
            <w:right w:val="none" w:sz="0" w:space="0" w:color="auto"/>
          </w:divBdr>
          <w:divsChild>
            <w:div w:id="786392444">
              <w:marLeft w:val="0"/>
              <w:marRight w:val="0"/>
              <w:marTop w:val="0"/>
              <w:marBottom w:val="0"/>
              <w:divBdr>
                <w:top w:val="none" w:sz="0" w:space="0" w:color="auto"/>
                <w:left w:val="none" w:sz="0" w:space="0" w:color="auto"/>
                <w:bottom w:val="none" w:sz="0" w:space="0" w:color="auto"/>
                <w:right w:val="none" w:sz="0" w:space="0" w:color="auto"/>
              </w:divBdr>
              <w:divsChild>
                <w:div w:id="15607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1474">
      <w:bodyDiv w:val="1"/>
      <w:marLeft w:val="0"/>
      <w:marRight w:val="0"/>
      <w:marTop w:val="0"/>
      <w:marBottom w:val="0"/>
      <w:divBdr>
        <w:top w:val="none" w:sz="0" w:space="0" w:color="auto"/>
        <w:left w:val="none" w:sz="0" w:space="0" w:color="auto"/>
        <w:bottom w:val="none" w:sz="0" w:space="0" w:color="auto"/>
        <w:right w:val="none" w:sz="0" w:space="0" w:color="auto"/>
      </w:divBdr>
    </w:div>
    <w:div w:id="73866693">
      <w:bodyDiv w:val="1"/>
      <w:marLeft w:val="0"/>
      <w:marRight w:val="0"/>
      <w:marTop w:val="0"/>
      <w:marBottom w:val="0"/>
      <w:divBdr>
        <w:top w:val="none" w:sz="0" w:space="0" w:color="auto"/>
        <w:left w:val="none" w:sz="0" w:space="0" w:color="auto"/>
        <w:bottom w:val="none" w:sz="0" w:space="0" w:color="auto"/>
        <w:right w:val="none" w:sz="0" w:space="0" w:color="auto"/>
      </w:divBdr>
    </w:div>
    <w:div w:id="77212208">
      <w:bodyDiv w:val="1"/>
      <w:marLeft w:val="0"/>
      <w:marRight w:val="0"/>
      <w:marTop w:val="0"/>
      <w:marBottom w:val="0"/>
      <w:divBdr>
        <w:top w:val="none" w:sz="0" w:space="0" w:color="auto"/>
        <w:left w:val="none" w:sz="0" w:space="0" w:color="auto"/>
        <w:bottom w:val="none" w:sz="0" w:space="0" w:color="auto"/>
        <w:right w:val="none" w:sz="0" w:space="0" w:color="auto"/>
      </w:divBdr>
    </w:div>
    <w:div w:id="94331374">
      <w:bodyDiv w:val="1"/>
      <w:marLeft w:val="0"/>
      <w:marRight w:val="0"/>
      <w:marTop w:val="0"/>
      <w:marBottom w:val="0"/>
      <w:divBdr>
        <w:top w:val="none" w:sz="0" w:space="0" w:color="auto"/>
        <w:left w:val="none" w:sz="0" w:space="0" w:color="auto"/>
        <w:bottom w:val="none" w:sz="0" w:space="0" w:color="auto"/>
        <w:right w:val="none" w:sz="0" w:space="0" w:color="auto"/>
      </w:divBdr>
    </w:div>
    <w:div w:id="100611025">
      <w:bodyDiv w:val="1"/>
      <w:marLeft w:val="0"/>
      <w:marRight w:val="0"/>
      <w:marTop w:val="0"/>
      <w:marBottom w:val="0"/>
      <w:divBdr>
        <w:top w:val="none" w:sz="0" w:space="0" w:color="auto"/>
        <w:left w:val="none" w:sz="0" w:space="0" w:color="auto"/>
        <w:bottom w:val="none" w:sz="0" w:space="0" w:color="auto"/>
        <w:right w:val="none" w:sz="0" w:space="0" w:color="auto"/>
      </w:divBdr>
      <w:divsChild>
        <w:div w:id="1948343189">
          <w:marLeft w:val="0"/>
          <w:marRight w:val="0"/>
          <w:marTop w:val="0"/>
          <w:marBottom w:val="0"/>
          <w:divBdr>
            <w:top w:val="none" w:sz="0" w:space="0" w:color="auto"/>
            <w:left w:val="none" w:sz="0" w:space="0" w:color="auto"/>
            <w:bottom w:val="none" w:sz="0" w:space="0" w:color="auto"/>
            <w:right w:val="none" w:sz="0" w:space="0" w:color="auto"/>
          </w:divBdr>
          <w:divsChild>
            <w:div w:id="1778140074">
              <w:marLeft w:val="0"/>
              <w:marRight w:val="0"/>
              <w:marTop w:val="0"/>
              <w:marBottom w:val="0"/>
              <w:divBdr>
                <w:top w:val="none" w:sz="0" w:space="0" w:color="auto"/>
                <w:left w:val="none" w:sz="0" w:space="0" w:color="auto"/>
                <w:bottom w:val="none" w:sz="0" w:space="0" w:color="auto"/>
                <w:right w:val="none" w:sz="0" w:space="0" w:color="auto"/>
              </w:divBdr>
              <w:divsChild>
                <w:div w:id="129151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68218">
      <w:bodyDiv w:val="1"/>
      <w:marLeft w:val="0"/>
      <w:marRight w:val="0"/>
      <w:marTop w:val="0"/>
      <w:marBottom w:val="0"/>
      <w:divBdr>
        <w:top w:val="none" w:sz="0" w:space="0" w:color="auto"/>
        <w:left w:val="none" w:sz="0" w:space="0" w:color="auto"/>
        <w:bottom w:val="none" w:sz="0" w:space="0" w:color="auto"/>
        <w:right w:val="none" w:sz="0" w:space="0" w:color="auto"/>
      </w:divBdr>
    </w:div>
    <w:div w:id="149758256">
      <w:bodyDiv w:val="1"/>
      <w:marLeft w:val="0"/>
      <w:marRight w:val="0"/>
      <w:marTop w:val="0"/>
      <w:marBottom w:val="0"/>
      <w:divBdr>
        <w:top w:val="none" w:sz="0" w:space="0" w:color="auto"/>
        <w:left w:val="none" w:sz="0" w:space="0" w:color="auto"/>
        <w:bottom w:val="none" w:sz="0" w:space="0" w:color="auto"/>
        <w:right w:val="none" w:sz="0" w:space="0" w:color="auto"/>
      </w:divBdr>
    </w:div>
    <w:div w:id="161436649">
      <w:bodyDiv w:val="1"/>
      <w:marLeft w:val="0"/>
      <w:marRight w:val="0"/>
      <w:marTop w:val="0"/>
      <w:marBottom w:val="0"/>
      <w:divBdr>
        <w:top w:val="none" w:sz="0" w:space="0" w:color="auto"/>
        <w:left w:val="none" w:sz="0" w:space="0" w:color="auto"/>
        <w:bottom w:val="none" w:sz="0" w:space="0" w:color="auto"/>
        <w:right w:val="none" w:sz="0" w:space="0" w:color="auto"/>
      </w:divBdr>
    </w:div>
    <w:div w:id="163932843">
      <w:bodyDiv w:val="1"/>
      <w:marLeft w:val="0"/>
      <w:marRight w:val="0"/>
      <w:marTop w:val="0"/>
      <w:marBottom w:val="0"/>
      <w:divBdr>
        <w:top w:val="none" w:sz="0" w:space="0" w:color="auto"/>
        <w:left w:val="none" w:sz="0" w:space="0" w:color="auto"/>
        <w:bottom w:val="none" w:sz="0" w:space="0" w:color="auto"/>
        <w:right w:val="none" w:sz="0" w:space="0" w:color="auto"/>
      </w:divBdr>
    </w:div>
    <w:div w:id="224225160">
      <w:bodyDiv w:val="1"/>
      <w:marLeft w:val="0"/>
      <w:marRight w:val="0"/>
      <w:marTop w:val="0"/>
      <w:marBottom w:val="0"/>
      <w:divBdr>
        <w:top w:val="none" w:sz="0" w:space="0" w:color="auto"/>
        <w:left w:val="none" w:sz="0" w:space="0" w:color="auto"/>
        <w:bottom w:val="none" w:sz="0" w:space="0" w:color="auto"/>
        <w:right w:val="none" w:sz="0" w:space="0" w:color="auto"/>
      </w:divBdr>
    </w:div>
    <w:div w:id="281618506">
      <w:bodyDiv w:val="1"/>
      <w:marLeft w:val="0"/>
      <w:marRight w:val="0"/>
      <w:marTop w:val="0"/>
      <w:marBottom w:val="0"/>
      <w:divBdr>
        <w:top w:val="none" w:sz="0" w:space="0" w:color="auto"/>
        <w:left w:val="none" w:sz="0" w:space="0" w:color="auto"/>
        <w:bottom w:val="none" w:sz="0" w:space="0" w:color="auto"/>
        <w:right w:val="none" w:sz="0" w:space="0" w:color="auto"/>
      </w:divBdr>
      <w:divsChild>
        <w:div w:id="322511688">
          <w:marLeft w:val="0"/>
          <w:marRight w:val="0"/>
          <w:marTop w:val="0"/>
          <w:marBottom w:val="0"/>
          <w:divBdr>
            <w:top w:val="none" w:sz="0" w:space="0" w:color="auto"/>
            <w:left w:val="none" w:sz="0" w:space="0" w:color="auto"/>
            <w:bottom w:val="none" w:sz="0" w:space="0" w:color="auto"/>
            <w:right w:val="none" w:sz="0" w:space="0" w:color="auto"/>
          </w:divBdr>
          <w:divsChild>
            <w:div w:id="520431996">
              <w:marLeft w:val="0"/>
              <w:marRight w:val="0"/>
              <w:marTop w:val="0"/>
              <w:marBottom w:val="0"/>
              <w:divBdr>
                <w:top w:val="none" w:sz="0" w:space="0" w:color="auto"/>
                <w:left w:val="none" w:sz="0" w:space="0" w:color="auto"/>
                <w:bottom w:val="none" w:sz="0" w:space="0" w:color="auto"/>
                <w:right w:val="none" w:sz="0" w:space="0" w:color="auto"/>
              </w:divBdr>
              <w:divsChild>
                <w:div w:id="6541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167167">
      <w:bodyDiv w:val="1"/>
      <w:marLeft w:val="0"/>
      <w:marRight w:val="0"/>
      <w:marTop w:val="0"/>
      <w:marBottom w:val="0"/>
      <w:divBdr>
        <w:top w:val="none" w:sz="0" w:space="0" w:color="auto"/>
        <w:left w:val="none" w:sz="0" w:space="0" w:color="auto"/>
        <w:bottom w:val="none" w:sz="0" w:space="0" w:color="auto"/>
        <w:right w:val="none" w:sz="0" w:space="0" w:color="auto"/>
      </w:divBdr>
      <w:divsChild>
        <w:div w:id="1602178964">
          <w:marLeft w:val="0"/>
          <w:marRight w:val="0"/>
          <w:marTop w:val="0"/>
          <w:marBottom w:val="0"/>
          <w:divBdr>
            <w:top w:val="none" w:sz="0" w:space="0" w:color="auto"/>
            <w:left w:val="none" w:sz="0" w:space="0" w:color="auto"/>
            <w:bottom w:val="none" w:sz="0" w:space="0" w:color="auto"/>
            <w:right w:val="none" w:sz="0" w:space="0" w:color="auto"/>
          </w:divBdr>
        </w:div>
      </w:divsChild>
    </w:div>
    <w:div w:id="297491197">
      <w:bodyDiv w:val="1"/>
      <w:marLeft w:val="0"/>
      <w:marRight w:val="0"/>
      <w:marTop w:val="0"/>
      <w:marBottom w:val="0"/>
      <w:divBdr>
        <w:top w:val="none" w:sz="0" w:space="0" w:color="auto"/>
        <w:left w:val="none" w:sz="0" w:space="0" w:color="auto"/>
        <w:bottom w:val="none" w:sz="0" w:space="0" w:color="auto"/>
        <w:right w:val="none" w:sz="0" w:space="0" w:color="auto"/>
      </w:divBdr>
      <w:divsChild>
        <w:div w:id="145903355">
          <w:marLeft w:val="0"/>
          <w:marRight w:val="0"/>
          <w:marTop w:val="0"/>
          <w:marBottom w:val="0"/>
          <w:divBdr>
            <w:top w:val="none" w:sz="0" w:space="0" w:color="auto"/>
            <w:left w:val="none" w:sz="0" w:space="0" w:color="auto"/>
            <w:bottom w:val="none" w:sz="0" w:space="0" w:color="auto"/>
            <w:right w:val="none" w:sz="0" w:space="0" w:color="auto"/>
          </w:divBdr>
          <w:divsChild>
            <w:div w:id="1782650525">
              <w:marLeft w:val="0"/>
              <w:marRight w:val="0"/>
              <w:marTop w:val="0"/>
              <w:marBottom w:val="0"/>
              <w:divBdr>
                <w:top w:val="none" w:sz="0" w:space="0" w:color="auto"/>
                <w:left w:val="none" w:sz="0" w:space="0" w:color="auto"/>
                <w:bottom w:val="none" w:sz="0" w:space="0" w:color="auto"/>
                <w:right w:val="none" w:sz="0" w:space="0" w:color="auto"/>
              </w:divBdr>
              <w:divsChild>
                <w:div w:id="1645427152">
                  <w:marLeft w:val="0"/>
                  <w:marRight w:val="0"/>
                  <w:marTop w:val="0"/>
                  <w:marBottom w:val="0"/>
                  <w:divBdr>
                    <w:top w:val="none" w:sz="0" w:space="0" w:color="auto"/>
                    <w:left w:val="none" w:sz="0" w:space="0" w:color="auto"/>
                    <w:bottom w:val="none" w:sz="0" w:space="0" w:color="auto"/>
                    <w:right w:val="none" w:sz="0" w:space="0" w:color="auto"/>
                  </w:divBdr>
                  <w:divsChild>
                    <w:div w:id="825172340">
                      <w:marLeft w:val="0"/>
                      <w:marRight w:val="0"/>
                      <w:marTop w:val="0"/>
                      <w:marBottom w:val="0"/>
                      <w:divBdr>
                        <w:top w:val="none" w:sz="0" w:space="0" w:color="auto"/>
                        <w:left w:val="none" w:sz="0" w:space="0" w:color="auto"/>
                        <w:bottom w:val="none" w:sz="0" w:space="0" w:color="auto"/>
                        <w:right w:val="none" w:sz="0" w:space="0" w:color="auto"/>
                      </w:divBdr>
                      <w:divsChild>
                        <w:div w:id="709573230">
                          <w:marLeft w:val="0"/>
                          <w:marRight w:val="0"/>
                          <w:marTop w:val="0"/>
                          <w:marBottom w:val="0"/>
                          <w:divBdr>
                            <w:top w:val="none" w:sz="0" w:space="0" w:color="A3BAE9"/>
                            <w:left w:val="none" w:sz="0" w:space="0" w:color="A3BAE9"/>
                            <w:bottom w:val="none" w:sz="0" w:space="0" w:color="DFE8F6"/>
                            <w:right w:val="none" w:sz="0" w:space="0" w:color="DFE8F6"/>
                          </w:divBdr>
                          <w:divsChild>
                            <w:div w:id="928195054">
                              <w:marLeft w:val="0"/>
                              <w:marRight w:val="0"/>
                              <w:marTop w:val="0"/>
                              <w:marBottom w:val="0"/>
                              <w:divBdr>
                                <w:top w:val="none" w:sz="0" w:space="4" w:color="DFE8F6"/>
                                <w:left w:val="none" w:sz="0" w:space="8" w:color="DFE8F6"/>
                                <w:bottom w:val="none" w:sz="0" w:space="4" w:color="A3BAE9"/>
                                <w:right w:val="none" w:sz="0" w:space="8" w:color="A3BAE9"/>
                              </w:divBdr>
                              <w:divsChild>
                                <w:div w:id="508298589">
                                  <w:marLeft w:val="0"/>
                                  <w:marRight w:val="0"/>
                                  <w:marTop w:val="0"/>
                                  <w:marBottom w:val="0"/>
                                  <w:divBdr>
                                    <w:top w:val="none" w:sz="0" w:space="0" w:color="auto"/>
                                    <w:left w:val="none" w:sz="0" w:space="0" w:color="auto"/>
                                    <w:bottom w:val="none" w:sz="0" w:space="0" w:color="auto"/>
                                    <w:right w:val="none" w:sz="0" w:space="0" w:color="auto"/>
                                  </w:divBdr>
                                  <w:divsChild>
                                    <w:div w:id="12312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932694">
                  <w:marLeft w:val="0"/>
                  <w:marRight w:val="0"/>
                  <w:marTop w:val="0"/>
                  <w:marBottom w:val="0"/>
                  <w:divBdr>
                    <w:top w:val="none" w:sz="0" w:space="0" w:color="auto"/>
                    <w:left w:val="none" w:sz="0" w:space="0" w:color="auto"/>
                    <w:bottom w:val="none" w:sz="0" w:space="0" w:color="auto"/>
                    <w:right w:val="none" w:sz="0" w:space="0" w:color="auto"/>
                  </w:divBdr>
                  <w:divsChild>
                    <w:div w:id="2143646377">
                      <w:marLeft w:val="0"/>
                      <w:marRight w:val="0"/>
                      <w:marTop w:val="0"/>
                      <w:marBottom w:val="0"/>
                      <w:divBdr>
                        <w:top w:val="none" w:sz="0" w:space="0" w:color="auto"/>
                        <w:left w:val="none" w:sz="0" w:space="0" w:color="auto"/>
                        <w:bottom w:val="none" w:sz="0" w:space="0" w:color="auto"/>
                        <w:right w:val="none" w:sz="0" w:space="0" w:color="auto"/>
                      </w:divBdr>
                      <w:divsChild>
                        <w:div w:id="1754278494">
                          <w:marLeft w:val="0"/>
                          <w:marRight w:val="0"/>
                          <w:marTop w:val="0"/>
                          <w:marBottom w:val="0"/>
                          <w:divBdr>
                            <w:top w:val="none" w:sz="0" w:space="0" w:color="auto"/>
                            <w:left w:val="none" w:sz="0" w:space="0" w:color="auto"/>
                            <w:bottom w:val="none" w:sz="0" w:space="0" w:color="auto"/>
                            <w:right w:val="none" w:sz="0" w:space="0" w:color="auto"/>
                          </w:divBdr>
                          <w:divsChild>
                            <w:div w:id="1694264223">
                              <w:marLeft w:val="0"/>
                              <w:marRight w:val="0"/>
                              <w:marTop w:val="0"/>
                              <w:marBottom w:val="0"/>
                              <w:divBdr>
                                <w:top w:val="none" w:sz="0" w:space="0" w:color="auto"/>
                                <w:left w:val="none" w:sz="0" w:space="0" w:color="auto"/>
                                <w:bottom w:val="none" w:sz="0" w:space="0" w:color="auto"/>
                                <w:right w:val="none" w:sz="0" w:space="0" w:color="auto"/>
                              </w:divBdr>
                              <w:divsChild>
                                <w:div w:id="12570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1928439">
          <w:marLeft w:val="0"/>
          <w:marRight w:val="0"/>
          <w:marTop w:val="0"/>
          <w:marBottom w:val="0"/>
          <w:divBdr>
            <w:top w:val="none" w:sz="0" w:space="0" w:color="auto"/>
            <w:left w:val="none" w:sz="0" w:space="0" w:color="auto"/>
            <w:bottom w:val="none" w:sz="0" w:space="0" w:color="auto"/>
            <w:right w:val="none" w:sz="0" w:space="0" w:color="auto"/>
          </w:divBdr>
          <w:divsChild>
            <w:div w:id="1392264596">
              <w:marLeft w:val="0"/>
              <w:marRight w:val="0"/>
              <w:marTop w:val="0"/>
              <w:marBottom w:val="0"/>
              <w:divBdr>
                <w:top w:val="none" w:sz="0" w:space="0" w:color="auto"/>
                <w:left w:val="none" w:sz="0" w:space="0" w:color="auto"/>
                <w:bottom w:val="none" w:sz="0" w:space="0" w:color="auto"/>
                <w:right w:val="none" w:sz="0" w:space="0" w:color="auto"/>
              </w:divBdr>
              <w:divsChild>
                <w:div w:id="1139834821">
                  <w:marLeft w:val="0"/>
                  <w:marRight w:val="0"/>
                  <w:marTop w:val="0"/>
                  <w:marBottom w:val="0"/>
                  <w:divBdr>
                    <w:top w:val="none" w:sz="0" w:space="0" w:color="auto"/>
                    <w:left w:val="none" w:sz="0" w:space="0" w:color="auto"/>
                    <w:bottom w:val="none" w:sz="0" w:space="0" w:color="auto"/>
                    <w:right w:val="none" w:sz="0" w:space="0" w:color="auto"/>
                  </w:divBdr>
                  <w:divsChild>
                    <w:div w:id="2137527039">
                      <w:marLeft w:val="0"/>
                      <w:marRight w:val="0"/>
                      <w:marTop w:val="0"/>
                      <w:marBottom w:val="0"/>
                      <w:divBdr>
                        <w:top w:val="none" w:sz="0" w:space="0" w:color="auto"/>
                        <w:left w:val="none" w:sz="0" w:space="0" w:color="auto"/>
                        <w:bottom w:val="none" w:sz="0" w:space="0" w:color="auto"/>
                        <w:right w:val="none" w:sz="0" w:space="0" w:color="auto"/>
                      </w:divBdr>
                      <w:divsChild>
                        <w:div w:id="577863405">
                          <w:marLeft w:val="0"/>
                          <w:marRight w:val="0"/>
                          <w:marTop w:val="0"/>
                          <w:marBottom w:val="0"/>
                          <w:divBdr>
                            <w:top w:val="none" w:sz="0" w:space="0" w:color="auto"/>
                            <w:left w:val="none" w:sz="0" w:space="0" w:color="auto"/>
                            <w:bottom w:val="none" w:sz="0" w:space="0" w:color="auto"/>
                            <w:right w:val="none" w:sz="0" w:space="0" w:color="auto"/>
                          </w:divBdr>
                          <w:divsChild>
                            <w:div w:id="273559613">
                              <w:marLeft w:val="0"/>
                              <w:marRight w:val="0"/>
                              <w:marTop w:val="0"/>
                              <w:marBottom w:val="0"/>
                              <w:divBdr>
                                <w:top w:val="none" w:sz="0" w:space="0" w:color="auto"/>
                                <w:left w:val="none" w:sz="0" w:space="0" w:color="auto"/>
                                <w:bottom w:val="none" w:sz="0" w:space="0" w:color="auto"/>
                                <w:right w:val="none" w:sz="0" w:space="0" w:color="auto"/>
                              </w:divBdr>
                              <w:divsChild>
                                <w:div w:id="11086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837577">
                  <w:marLeft w:val="0"/>
                  <w:marRight w:val="0"/>
                  <w:marTop w:val="0"/>
                  <w:marBottom w:val="0"/>
                  <w:divBdr>
                    <w:top w:val="none" w:sz="0" w:space="0" w:color="auto"/>
                    <w:left w:val="none" w:sz="0" w:space="0" w:color="auto"/>
                    <w:bottom w:val="none" w:sz="0" w:space="0" w:color="auto"/>
                    <w:right w:val="none" w:sz="0" w:space="0" w:color="auto"/>
                  </w:divBdr>
                  <w:divsChild>
                    <w:div w:id="1161197749">
                      <w:marLeft w:val="0"/>
                      <w:marRight w:val="0"/>
                      <w:marTop w:val="0"/>
                      <w:marBottom w:val="0"/>
                      <w:divBdr>
                        <w:top w:val="none" w:sz="0" w:space="0" w:color="auto"/>
                        <w:left w:val="none" w:sz="0" w:space="0" w:color="auto"/>
                        <w:bottom w:val="none" w:sz="0" w:space="0" w:color="auto"/>
                        <w:right w:val="none" w:sz="0" w:space="0" w:color="auto"/>
                      </w:divBdr>
                      <w:divsChild>
                        <w:div w:id="1214392661">
                          <w:marLeft w:val="0"/>
                          <w:marRight w:val="0"/>
                          <w:marTop w:val="0"/>
                          <w:marBottom w:val="0"/>
                          <w:divBdr>
                            <w:top w:val="single" w:sz="6" w:space="0" w:color="99BBE8"/>
                            <w:left w:val="single" w:sz="6" w:space="0" w:color="99BBE8"/>
                            <w:bottom w:val="single" w:sz="6" w:space="0" w:color="99BBE8"/>
                            <w:right w:val="single" w:sz="6" w:space="0" w:color="99BBE8"/>
                          </w:divBdr>
                          <w:divsChild>
                            <w:div w:id="10379146">
                              <w:marLeft w:val="0"/>
                              <w:marRight w:val="0"/>
                              <w:marTop w:val="0"/>
                              <w:marBottom w:val="0"/>
                              <w:divBdr>
                                <w:top w:val="none" w:sz="0" w:space="0" w:color="auto"/>
                                <w:left w:val="none" w:sz="0" w:space="0" w:color="auto"/>
                                <w:bottom w:val="none" w:sz="0" w:space="0" w:color="auto"/>
                                <w:right w:val="none" w:sz="0" w:space="0" w:color="auto"/>
                              </w:divBdr>
                              <w:divsChild>
                                <w:div w:id="341199156">
                                  <w:marLeft w:val="0"/>
                                  <w:marRight w:val="0"/>
                                  <w:marTop w:val="0"/>
                                  <w:marBottom w:val="0"/>
                                  <w:divBdr>
                                    <w:top w:val="single" w:sz="2" w:space="0" w:color="99BBE8"/>
                                    <w:left w:val="single" w:sz="2" w:space="0" w:color="99BBE8"/>
                                    <w:bottom w:val="single" w:sz="2" w:space="0" w:color="99BBE8"/>
                                    <w:right w:val="single" w:sz="2" w:space="0" w:color="99BBE8"/>
                                  </w:divBdr>
                                  <w:divsChild>
                                    <w:div w:id="348987208">
                                      <w:marLeft w:val="0"/>
                                      <w:marRight w:val="0"/>
                                      <w:marTop w:val="0"/>
                                      <w:marBottom w:val="0"/>
                                      <w:divBdr>
                                        <w:top w:val="none" w:sz="0" w:space="0" w:color="auto"/>
                                        <w:left w:val="none" w:sz="0" w:space="0" w:color="auto"/>
                                        <w:bottom w:val="none" w:sz="0" w:space="0" w:color="auto"/>
                                        <w:right w:val="none" w:sz="0" w:space="0" w:color="auto"/>
                                      </w:divBdr>
                                      <w:divsChild>
                                        <w:div w:id="11956883">
                                          <w:marLeft w:val="0"/>
                                          <w:marRight w:val="0"/>
                                          <w:marTop w:val="0"/>
                                          <w:marBottom w:val="60"/>
                                          <w:divBdr>
                                            <w:top w:val="none" w:sz="0" w:space="0" w:color="auto"/>
                                            <w:left w:val="none" w:sz="0" w:space="0" w:color="auto"/>
                                            <w:bottom w:val="none" w:sz="0" w:space="0" w:color="auto"/>
                                            <w:right w:val="none" w:sz="0" w:space="0" w:color="auto"/>
                                          </w:divBdr>
                                          <w:divsChild>
                                            <w:div w:id="8650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537641">
          <w:marLeft w:val="0"/>
          <w:marRight w:val="0"/>
          <w:marTop w:val="0"/>
          <w:marBottom w:val="0"/>
          <w:divBdr>
            <w:top w:val="none" w:sz="0" w:space="0" w:color="auto"/>
            <w:left w:val="none" w:sz="0" w:space="0" w:color="auto"/>
            <w:bottom w:val="none" w:sz="0" w:space="0" w:color="auto"/>
            <w:right w:val="none" w:sz="0" w:space="0" w:color="auto"/>
          </w:divBdr>
          <w:divsChild>
            <w:div w:id="2094157488">
              <w:marLeft w:val="2175"/>
              <w:marRight w:val="2175"/>
              <w:marTop w:val="0"/>
              <w:marBottom w:val="0"/>
              <w:divBdr>
                <w:top w:val="none" w:sz="0" w:space="0" w:color="auto"/>
                <w:left w:val="none" w:sz="0" w:space="0" w:color="auto"/>
                <w:bottom w:val="none" w:sz="0" w:space="0" w:color="auto"/>
                <w:right w:val="none" w:sz="0" w:space="0" w:color="auto"/>
              </w:divBdr>
              <w:divsChild>
                <w:div w:id="206063437">
                  <w:marLeft w:val="0"/>
                  <w:marRight w:val="0"/>
                  <w:marTop w:val="0"/>
                  <w:marBottom w:val="0"/>
                  <w:divBdr>
                    <w:top w:val="none" w:sz="0" w:space="0" w:color="auto"/>
                    <w:left w:val="none" w:sz="0" w:space="0" w:color="auto"/>
                    <w:bottom w:val="none" w:sz="0" w:space="0" w:color="auto"/>
                    <w:right w:val="none" w:sz="0" w:space="0" w:color="auto"/>
                  </w:divBdr>
                  <w:divsChild>
                    <w:div w:id="1022979927">
                      <w:marLeft w:val="0"/>
                      <w:marRight w:val="0"/>
                      <w:marTop w:val="0"/>
                      <w:marBottom w:val="0"/>
                      <w:divBdr>
                        <w:top w:val="single" w:sz="2" w:space="0" w:color="99BBE8"/>
                        <w:left w:val="single" w:sz="2" w:space="0" w:color="99BBE8"/>
                        <w:bottom w:val="single" w:sz="2" w:space="0" w:color="99BBE8"/>
                        <w:right w:val="single" w:sz="2" w:space="0" w:color="99BBE8"/>
                      </w:divBdr>
                      <w:divsChild>
                        <w:div w:id="2065447311">
                          <w:marLeft w:val="0"/>
                          <w:marRight w:val="0"/>
                          <w:marTop w:val="0"/>
                          <w:marBottom w:val="0"/>
                          <w:divBdr>
                            <w:top w:val="none" w:sz="0" w:space="0" w:color="auto"/>
                            <w:left w:val="none" w:sz="0" w:space="0" w:color="auto"/>
                            <w:bottom w:val="none" w:sz="0" w:space="0" w:color="auto"/>
                            <w:right w:val="none" w:sz="0" w:space="0" w:color="auto"/>
                          </w:divBdr>
                          <w:divsChild>
                            <w:div w:id="16198047">
                              <w:marLeft w:val="0"/>
                              <w:marRight w:val="0"/>
                              <w:marTop w:val="0"/>
                              <w:marBottom w:val="0"/>
                              <w:divBdr>
                                <w:top w:val="none" w:sz="0" w:space="0" w:color="auto"/>
                                <w:left w:val="none" w:sz="0" w:space="0" w:color="auto"/>
                                <w:bottom w:val="none" w:sz="0" w:space="0" w:color="auto"/>
                                <w:right w:val="none" w:sz="0" w:space="0" w:color="auto"/>
                              </w:divBdr>
                              <w:divsChild>
                                <w:div w:id="515653159">
                                  <w:marLeft w:val="0"/>
                                  <w:marRight w:val="0"/>
                                  <w:marTop w:val="0"/>
                                  <w:marBottom w:val="0"/>
                                  <w:divBdr>
                                    <w:top w:val="none" w:sz="0" w:space="0" w:color="auto"/>
                                    <w:left w:val="none" w:sz="0" w:space="0" w:color="auto"/>
                                    <w:bottom w:val="none" w:sz="0" w:space="0" w:color="auto"/>
                                    <w:right w:val="none" w:sz="0" w:space="0" w:color="auto"/>
                                  </w:divBdr>
                                  <w:divsChild>
                                    <w:div w:id="169923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65812">
                              <w:marLeft w:val="0"/>
                              <w:marRight w:val="0"/>
                              <w:marTop w:val="0"/>
                              <w:marBottom w:val="0"/>
                              <w:divBdr>
                                <w:top w:val="none" w:sz="0" w:space="0" w:color="auto"/>
                                <w:left w:val="none" w:sz="0" w:space="0" w:color="auto"/>
                                <w:bottom w:val="none" w:sz="0" w:space="0" w:color="99BBE8"/>
                                <w:right w:val="none" w:sz="0" w:space="0" w:color="auto"/>
                              </w:divBdr>
                              <w:divsChild>
                                <w:div w:id="1864706866">
                                  <w:marLeft w:val="0"/>
                                  <w:marRight w:val="0"/>
                                  <w:marTop w:val="0"/>
                                  <w:marBottom w:val="0"/>
                                  <w:divBdr>
                                    <w:top w:val="none" w:sz="0" w:space="0" w:color="auto"/>
                                    <w:left w:val="none" w:sz="0" w:space="0" w:color="auto"/>
                                    <w:bottom w:val="none" w:sz="0" w:space="0" w:color="99BBE8"/>
                                    <w:right w:val="none" w:sz="0" w:space="0" w:color="auto"/>
                                  </w:divBdr>
                                  <w:divsChild>
                                    <w:div w:id="720861959">
                                      <w:marLeft w:val="0"/>
                                      <w:marRight w:val="0"/>
                                      <w:marTop w:val="0"/>
                                      <w:marBottom w:val="0"/>
                                      <w:divBdr>
                                        <w:top w:val="none" w:sz="0" w:space="0" w:color="auto"/>
                                        <w:left w:val="none" w:sz="0" w:space="0" w:color="auto"/>
                                        <w:bottom w:val="none" w:sz="0" w:space="0" w:color="auto"/>
                                        <w:right w:val="none" w:sz="0" w:space="0" w:color="auto"/>
                                      </w:divBdr>
                                      <w:divsChild>
                                        <w:div w:id="771899257">
                                          <w:marLeft w:val="0"/>
                                          <w:marRight w:val="0"/>
                                          <w:marTop w:val="0"/>
                                          <w:marBottom w:val="0"/>
                                          <w:divBdr>
                                            <w:top w:val="none" w:sz="0" w:space="0" w:color="auto"/>
                                            <w:left w:val="none" w:sz="0" w:space="0" w:color="auto"/>
                                            <w:bottom w:val="none" w:sz="0" w:space="0" w:color="auto"/>
                                            <w:right w:val="none" w:sz="0" w:space="0" w:color="auto"/>
                                          </w:divBdr>
                                          <w:divsChild>
                                            <w:div w:id="98875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9649551">
      <w:bodyDiv w:val="1"/>
      <w:marLeft w:val="0"/>
      <w:marRight w:val="0"/>
      <w:marTop w:val="0"/>
      <w:marBottom w:val="0"/>
      <w:divBdr>
        <w:top w:val="none" w:sz="0" w:space="0" w:color="auto"/>
        <w:left w:val="none" w:sz="0" w:space="0" w:color="auto"/>
        <w:bottom w:val="none" w:sz="0" w:space="0" w:color="auto"/>
        <w:right w:val="none" w:sz="0" w:space="0" w:color="auto"/>
      </w:divBdr>
      <w:divsChild>
        <w:div w:id="1184324705">
          <w:marLeft w:val="0"/>
          <w:marRight w:val="0"/>
          <w:marTop w:val="0"/>
          <w:marBottom w:val="0"/>
          <w:divBdr>
            <w:top w:val="none" w:sz="0" w:space="0" w:color="auto"/>
            <w:left w:val="none" w:sz="0" w:space="0" w:color="auto"/>
            <w:bottom w:val="none" w:sz="0" w:space="0" w:color="auto"/>
            <w:right w:val="none" w:sz="0" w:space="0" w:color="auto"/>
          </w:divBdr>
        </w:div>
        <w:div w:id="1233198988">
          <w:marLeft w:val="0"/>
          <w:marRight w:val="0"/>
          <w:marTop w:val="0"/>
          <w:marBottom w:val="0"/>
          <w:divBdr>
            <w:top w:val="none" w:sz="0" w:space="0" w:color="auto"/>
            <w:left w:val="none" w:sz="0" w:space="0" w:color="auto"/>
            <w:bottom w:val="none" w:sz="0" w:space="0" w:color="auto"/>
            <w:right w:val="none" w:sz="0" w:space="0" w:color="auto"/>
          </w:divBdr>
        </w:div>
        <w:div w:id="1391078041">
          <w:marLeft w:val="0"/>
          <w:marRight w:val="0"/>
          <w:marTop w:val="0"/>
          <w:marBottom w:val="0"/>
          <w:divBdr>
            <w:top w:val="none" w:sz="0" w:space="0" w:color="auto"/>
            <w:left w:val="none" w:sz="0" w:space="0" w:color="auto"/>
            <w:bottom w:val="none" w:sz="0" w:space="0" w:color="auto"/>
            <w:right w:val="none" w:sz="0" w:space="0" w:color="auto"/>
          </w:divBdr>
        </w:div>
        <w:div w:id="1430274862">
          <w:marLeft w:val="0"/>
          <w:marRight w:val="0"/>
          <w:marTop w:val="0"/>
          <w:marBottom w:val="0"/>
          <w:divBdr>
            <w:top w:val="none" w:sz="0" w:space="0" w:color="auto"/>
            <w:left w:val="none" w:sz="0" w:space="0" w:color="auto"/>
            <w:bottom w:val="none" w:sz="0" w:space="0" w:color="auto"/>
            <w:right w:val="none" w:sz="0" w:space="0" w:color="auto"/>
          </w:divBdr>
        </w:div>
      </w:divsChild>
    </w:div>
    <w:div w:id="335545163">
      <w:bodyDiv w:val="1"/>
      <w:marLeft w:val="0"/>
      <w:marRight w:val="0"/>
      <w:marTop w:val="0"/>
      <w:marBottom w:val="0"/>
      <w:divBdr>
        <w:top w:val="none" w:sz="0" w:space="0" w:color="auto"/>
        <w:left w:val="none" w:sz="0" w:space="0" w:color="auto"/>
        <w:bottom w:val="none" w:sz="0" w:space="0" w:color="auto"/>
        <w:right w:val="none" w:sz="0" w:space="0" w:color="auto"/>
      </w:divBdr>
    </w:div>
    <w:div w:id="347215373">
      <w:bodyDiv w:val="1"/>
      <w:marLeft w:val="0"/>
      <w:marRight w:val="0"/>
      <w:marTop w:val="0"/>
      <w:marBottom w:val="0"/>
      <w:divBdr>
        <w:top w:val="none" w:sz="0" w:space="0" w:color="auto"/>
        <w:left w:val="none" w:sz="0" w:space="0" w:color="auto"/>
        <w:bottom w:val="none" w:sz="0" w:space="0" w:color="auto"/>
        <w:right w:val="none" w:sz="0" w:space="0" w:color="auto"/>
      </w:divBdr>
    </w:div>
    <w:div w:id="373163202">
      <w:bodyDiv w:val="1"/>
      <w:marLeft w:val="0"/>
      <w:marRight w:val="0"/>
      <w:marTop w:val="0"/>
      <w:marBottom w:val="0"/>
      <w:divBdr>
        <w:top w:val="none" w:sz="0" w:space="0" w:color="auto"/>
        <w:left w:val="none" w:sz="0" w:space="0" w:color="auto"/>
        <w:bottom w:val="none" w:sz="0" w:space="0" w:color="auto"/>
        <w:right w:val="none" w:sz="0" w:space="0" w:color="auto"/>
      </w:divBdr>
    </w:div>
    <w:div w:id="376010903">
      <w:bodyDiv w:val="1"/>
      <w:marLeft w:val="0"/>
      <w:marRight w:val="0"/>
      <w:marTop w:val="0"/>
      <w:marBottom w:val="0"/>
      <w:divBdr>
        <w:top w:val="none" w:sz="0" w:space="0" w:color="auto"/>
        <w:left w:val="none" w:sz="0" w:space="0" w:color="auto"/>
        <w:bottom w:val="none" w:sz="0" w:space="0" w:color="auto"/>
        <w:right w:val="none" w:sz="0" w:space="0" w:color="auto"/>
      </w:divBdr>
    </w:div>
    <w:div w:id="385032658">
      <w:bodyDiv w:val="1"/>
      <w:marLeft w:val="0"/>
      <w:marRight w:val="0"/>
      <w:marTop w:val="0"/>
      <w:marBottom w:val="0"/>
      <w:divBdr>
        <w:top w:val="none" w:sz="0" w:space="0" w:color="auto"/>
        <w:left w:val="none" w:sz="0" w:space="0" w:color="auto"/>
        <w:bottom w:val="none" w:sz="0" w:space="0" w:color="auto"/>
        <w:right w:val="none" w:sz="0" w:space="0" w:color="auto"/>
      </w:divBdr>
    </w:div>
    <w:div w:id="395586703">
      <w:bodyDiv w:val="1"/>
      <w:marLeft w:val="0"/>
      <w:marRight w:val="0"/>
      <w:marTop w:val="0"/>
      <w:marBottom w:val="0"/>
      <w:divBdr>
        <w:top w:val="none" w:sz="0" w:space="0" w:color="auto"/>
        <w:left w:val="none" w:sz="0" w:space="0" w:color="auto"/>
        <w:bottom w:val="none" w:sz="0" w:space="0" w:color="auto"/>
        <w:right w:val="none" w:sz="0" w:space="0" w:color="auto"/>
      </w:divBdr>
    </w:div>
    <w:div w:id="401101069">
      <w:bodyDiv w:val="1"/>
      <w:marLeft w:val="0"/>
      <w:marRight w:val="0"/>
      <w:marTop w:val="0"/>
      <w:marBottom w:val="0"/>
      <w:divBdr>
        <w:top w:val="none" w:sz="0" w:space="0" w:color="auto"/>
        <w:left w:val="none" w:sz="0" w:space="0" w:color="auto"/>
        <w:bottom w:val="none" w:sz="0" w:space="0" w:color="auto"/>
        <w:right w:val="none" w:sz="0" w:space="0" w:color="auto"/>
      </w:divBdr>
    </w:div>
    <w:div w:id="403769644">
      <w:bodyDiv w:val="1"/>
      <w:marLeft w:val="0"/>
      <w:marRight w:val="0"/>
      <w:marTop w:val="0"/>
      <w:marBottom w:val="0"/>
      <w:divBdr>
        <w:top w:val="none" w:sz="0" w:space="0" w:color="auto"/>
        <w:left w:val="none" w:sz="0" w:space="0" w:color="auto"/>
        <w:bottom w:val="none" w:sz="0" w:space="0" w:color="auto"/>
        <w:right w:val="none" w:sz="0" w:space="0" w:color="auto"/>
      </w:divBdr>
      <w:divsChild>
        <w:div w:id="365833079">
          <w:marLeft w:val="0"/>
          <w:marRight w:val="0"/>
          <w:marTop w:val="0"/>
          <w:marBottom w:val="0"/>
          <w:divBdr>
            <w:top w:val="none" w:sz="0" w:space="0" w:color="auto"/>
            <w:left w:val="none" w:sz="0" w:space="0" w:color="auto"/>
            <w:bottom w:val="none" w:sz="0" w:space="0" w:color="auto"/>
            <w:right w:val="none" w:sz="0" w:space="0" w:color="auto"/>
          </w:divBdr>
          <w:divsChild>
            <w:div w:id="1406998433">
              <w:marLeft w:val="0"/>
              <w:marRight w:val="0"/>
              <w:marTop w:val="0"/>
              <w:marBottom w:val="0"/>
              <w:divBdr>
                <w:top w:val="none" w:sz="0" w:space="0" w:color="auto"/>
                <w:left w:val="none" w:sz="0" w:space="0" w:color="auto"/>
                <w:bottom w:val="none" w:sz="0" w:space="0" w:color="auto"/>
                <w:right w:val="none" w:sz="0" w:space="0" w:color="auto"/>
              </w:divBdr>
              <w:divsChild>
                <w:div w:id="12262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918673">
      <w:bodyDiv w:val="1"/>
      <w:marLeft w:val="0"/>
      <w:marRight w:val="0"/>
      <w:marTop w:val="0"/>
      <w:marBottom w:val="0"/>
      <w:divBdr>
        <w:top w:val="none" w:sz="0" w:space="0" w:color="auto"/>
        <w:left w:val="none" w:sz="0" w:space="0" w:color="auto"/>
        <w:bottom w:val="none" w:sz="0" w:space="0" w:color="auto"/>
        <w:right w:val="none" w:sz="0" w:space="0" w:color="auto"/>
      </w:divBdr>
    </w:div>
    <w:div w:id="412775493">
      <w:bodyDiv w:val="1"/>
      <w:marLeft w:val="0"/>
      <w:marRight w:val="0"/>
      <w:marTop w:val="0"/>
      <w:marBottom w:val="0"/>
      <w:divBdr>
        <w:top w:val="none" w:sz="0" w:space="0" w:color="auto"/>
        <w:left w:val="none" w:sz="0" w:space="0" w:color="auto"/>
        <w:bottom w:val="none" w:sz="0" w:space="0" w:color="auto"/>
        <w:right w:val="none" w:sz="0" w:space="0" w:color="auto"/>
      </w:divBdr>
      <w:divsChild>
        <w:div w:id="1076247553">
          <w:marLeft w:val="0"/>
          <w:marRight w:val="0"/>
          <w:marTop w:val="0"/>
          <w:marBottom w:val="0"/>
          <w:divBdr>
            <w:top w:val="none" w:sz="0" w:space="0" w:color="auto"/>
            <w:left w:val="none" w:sz="0" w:space="0" w:color="auto"/>
            <w:bottom w:val="none" w:sz="0" w:space="0" w:color="auto"/>
            <w:right w:val="none" w:sz="0" w:space="0" w:color="auto"/>
          </w:divBdr>
          <w:divsChild>
            <w:div w:id="766384258">
              <w:marLeft w:val="0"/>
              <w:marRight w:val="0"/>
              <w:marTop w:val="0"/>
              <w:marBottom w:val="0"/>
              <w:divBdr>
                <w:top w:val="none" w:sz="0" w:space="0" w:color="auto"/>
                <w:left w:val="none" w:sz="0" w:space="0" w:color="auto"/>
                <w:bottom w:val="none" w:sz="0" w:space="0" w:color="auto"/>
                <w:right w:val="none" w:sz="0" w:space="0" w:color="auto"/>
              </w:divBdr>
              <w:divsChild>
                <w:div w:id="2738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1623">
      <w:bodyDiv w:val="1"/>
      <w:marLeft w:val="0"/>
      <w:marRight w:val="0"/>
      <w:marTop w:val="0"/>
      <w:marBottom w:val="0"/>
      <w:divBdr>
        <w:top w:val="none" w:sz="0" w:space="0" w:color="auto"/>
        <w:left w:val="none" w:sz="0" w:space="0" w:color="auto"/>
        <w:bottom w:val="none" w:sz="0" w:space="0" w:color="auto"/>
        <w:right w:val="none" w:sz="0" w:space="0" w:color="auto"/>
      </w:divBdr>
      <w:divsChild>
        <w:div w:id="1086925297">
          <w:marLeft w:val="0"/>
          <w:marRight w:val="0"/>
          <w:marTop w:val="0"/>
          <w:marBottom w:val="0"/>
          <w:divBdr>
            <w:top w:val="none" w:sz="0" w:space="0" w:color="auto"/>
            <w:left w:val="none" w:sz="0" w:space="0" w:color="auto"/>
            <w:bottom w:val="none" w:sz="0" w:space="0" w:color="auto"/>
            <w:right w:val="none" w:sz="0" w:space="0" w:color="auto"/>
          </w:divBdr>
          <w:divsChild>
            <w:div w:id="1985505963">
              <w:marLeft w:val="-300"/>
              <w:marRight w:val="-300"/>
              <w:marTop w:val="0"/>
              <w:marBottom w:val="0"/>
              <w:divBdr>
                <w:top w:val="none" w:sz="0" w:space="0" w:color="auto"/>
                <w:left w:val="none" w:sz="0" w:space="0" w:color="auto"/>
                <w:bottom w:val="none" w:sz="0" w:space="0" w:color="auto"/>
                <w:right w:val="none" w:sz="0" w:space="0" w:color="auto"/>
              </w:divBdr>
              <w:divsChild>
                <w:div w:id="66658152">
                  <w:marLeft w:val="0"/>
                  <w:marRight w:val="0"/>
                  <w:marTop w:val="0"/>
                  <w:marBottom w:val="0"/>
                  <w:divBdr>
                    <w:top w:val="none" w:sz="0" w:space="0" w:color="auto"/>
                    <w:left w:val="none" w:sz="0" w:space="0" w:color="auto"/>
                    <w:bottom w:val="single" w:sz="6" w:space="0" w:color="EBEBEB"/>
                    <w:right w:val="none" w:sz="0" w:space="0" w:color="auto"/>
                  </w:divBdr>
                  <w:divsChild>
                    <w:div w:id="371076212">
                      <w:marLeft w:val="0"/>
                      <w:marRight w:val="0"/>
                      <w:marTop w:val="0"/>
                      <w:marBottom w:val="0"/>
                      <w:divBdr>
                        <w:top w:val="none" w:sz="0" w:space="0" w:color="auto"/>
                        <w:left w:val="none" w:sz="0" w:space="0" w:color="auto"/>
                        <w:bottom w:val="none" w:sz="0" w:space="0" w:color="auto"/>
                        <w:right w:val="none" w:sz="0" w:space="0" w:color="auto"/>
                      </w:divBdr>
                      <w:divsChild>
                        <w:div w:id="1748645268">
                          <w:marLeft w:val="0"/>
                          <w:marRight w:val="0"/>
                          <w:marTop w:val="0"/>
                          <w:marBottom w:val="0"/>
                          <w:divBdr>
                            <w:top w:val="none" w:sz="0" w:space="0" w:color="auto"/>
                            <w:left w:val="none" w:sz="0" w:space="0" w:color="auto"/>
                            <w:bottom w:val="none" w:sz="0" w:space="0" w:color="auto"/>
                            <w:right w:val="none" w:sz="0" w:space="0" w:color="auto"/>
                          </w:divBdr>
                          <w:divsChild>
                            <w:div w:id="1835490123">
                              <w:marLeft w:val="0"/>
                              <w:marRight w:val="0"/>
                              <w:marTop w:val="0"/>
                              <w:marBottom w:val="0"/>
                              <w:divBdr>
                                <w:top w:val="none" w:sz="0" w:space="0" w:color="auto"/>
                                <w:left w:val="none" w:sz="0" w:space="0" w:color="auto"/>
                                <w:bottom w:val="none" w:sz="0" w:space="0" w:color="auto"/>
                                <w:right w:val="none" w:sz="0" w:space="0" w:color="auto"/>
                              </w:divBdr>
                              <w:divsChild>
                                <w:div w:id="116261073">
                                  <w:marLeft w:val="0"/>
                                  <w:marRight w:val="0"/>
                                  <w:marTop w:val="0"/>
                                  <w:marBottom w:val="0"/>
                                  <w:divBdr>
                                    <w:top w:val="none" w:sz="0" w:space="0" w:color="auto"/>
                                    <w:left w:val="none" w:sz="0" w:space="0" w:color="auto"/>
                                    <w:bottom w:val="none" w:sz="0" w:space="0" w:color="auto"/>
                                    <w:right w:val="none" w:sz="0" w:space="0" w:color="auto"/>
                                  </w:divBdr>
                                  <w:divsChild>
                                    <w:div w:id="1251811147">
                                      <w:marLeft w:val="0"/>
                                      <w:marRight w:val="0"/>
                                      <w:marTop w:val="0"/>
                                      <w:marBottom w:val="75"/>
                                      <w:divBdr>
                                        <w:top w:val="none" w:sz="0" w:space="0" w:color="auto"/>
                                        <w:left w:val="none" w:sz="0" w:space="0" w:color="auto"/>
                                        <w:bottom w:val="none" w:sz="0" w:space="0" w:color="auto"/>
                                        <w:right w:val="none" w:sz="0" w:space="0" w:color="auto"/>
                                      </w:divBdr>
                                    </w:div>
                                    <w:div w:id="2039157640">
                                      <w:marLeft w:val="0"/>
                                      <w:marRight w:val="0"/>
                                      <w:marTop w:val="0"/>
                                      <w:marBottom w:val="0"/>
                                      <w:divBdr>
                                        <w:top w:val="none" w:sz="0" w:space="0" w:color="auto"/>
                                        <w:left w:val="none" w:sz="0" w:space="0" w:color="auto"/>
                                        <w:bottom w:val="none" w:sz="0" w:space="0" w:color="auto"/>
                                        <w:right w:val="none" w:sz="0" w:space="0" w:color="auto"/>
                                      </w:divBdr>
                                    </w:div>
                                  </w:divsChild>
                                </w:div>
                                <w:div w:id="228393538">
                                  <w:marLeft w:val="0"/>
                                  <w:marRight w:val="0"/>
                                  <w:marTop w:val="0"/>
                                  <w:marBottom w:val="0"/>
                                  <w:divBdr>
                                    <w:top w:val="none" w:sz="0" w:space="0" w:color="auto"/>
                                    <w:left w:val="none" w:sz="0" w:space="0" w:color="auto"/>
                                    <w:bottom w:val="none" w:sz="0" w:space="0" w:color="auto"/>
                                    <w:right w:val="none" w:sz="0" w:space="0" w:color="auto"/>
                                  </w:divBdr>
                                  <w:divsChild>
                                    <w:div w:id="312679279">
                                      <w:marLeft w:val="0"/>
                                      <w:marRight w:val="0"/>
                                      <w:marTop w:val="0"/>
                                      <w:marBottom w:val="75"/>
                                      <w:divBdr>
                                        <w:top w:val="none" w:sz="0" w:space="0" w:color="auto"/>
                                        <w:left w:val="none" w:sz="0" w:space="0" w:color="auto"/>
                                        <w:bottom w:val="none" w:sz="0" w:space="0" w:color="auto"/>
                                        <w:right w:val="none" w:sz="0" w:space="0" w:color="auto"/>
                                      </w:divBdr>
                                    </w:div>
                                    <w:div w:id="945506970">
                                      <w:marLeft w:val="0"/>
                                      <w:marRight w:val="0"/>
                                      <w:marTop w:val="0"/>
                                      <w:marBottom w:val="0"/>
                                      <w:divBdr>
                                        <w:top w:val="none" w:sz="0" w:space="0" w:color="auto"/>
                                        <w:left w:val="none" w:sz="0" w:space="0" w:color="auto"/>
                                        <w:bottom w:val="none" w:sz="0" w:space="0" w:color="auto"/>
                                        <w:right w:val="none" w:sz="0" w:space="0" w:color="auto"/>
                                      </w:divBdr>
                                    </w:div>
                                    <w:div w:id="2061978791">
                                      <w:marLeft w:val="0"/>
                                      <w:marRight w:val="0"/>
                                      <w:marTop w:val="0"/>
                                      <w:marBottom w:val="0"/>
                                      <w:divBdr>
                                        <w:top w:val="none" w:sz="0" w:space="0" w:color="auto"/>
                                        <w:left w:val="none" w:sz="0" w:space="0" w:color="auto"/>
                                        <w:bottom w:val="none" w:sz="0" w:space="0" w:color="auto"/>
                                        <w:right w:val="none" w:sz="0" w:space="0" w:color="auto"/>
                                      </w:divBdr>
                                    </w:div>
                                  </w:divsChild>
                                </w:div>
                                <w:div w:id="254828617">
                                  <w:marLeft w:val="0"/>
                                  <w:marRight w:val="0"/>
                                  <w:marTop w:val="0"/>
                                  <w:marBottom w:val="0"/>
                                  <w:divBdr>
                                    <w:top w:val="none" w:sz="0" w:space="0" w:color="auto"/>
                                    <w:left w:val="none" w:sz="0" w:space="0" w:color="auto"/>
                                    <w:bottom w:val="none" w:sz="0" w:space="0" w:color="auto"/>
                                    <w:right w:val="none" w:sz="0" w:space="0" w:color="auto"/>
                                  </w:divBdr>
                                  <w:divsChild>
                                    <w:div w:id="448357816">
                                      <w:marLeft w:val="0"/>
                                      <w:marRight w:val="0"/>
                                      <w:marTop w:val="0"/>
                                      <w:marBottom w:val="0"/>
                                      <w:divBdr>
                                        <w:top w:val="none" w:sz="0" w:space="0" w:color="auto"/>
                                        <w:left w:val="none" w:sz="0" w:space="0" w:color="auto"/>
                                        <w:bottom w:val="none" w:sz="0" w:space="0" w:color="auto"/>
                                        <w:right w:val="none" w:sz="0" w:space="0" w:color="auto"/>
                                      </w:divBdr>
                                    </w:div>
                                    <w:div w:id="2054765546">
                                      <w:marLeft w:val="0"/>
                                      <w:marRight w:val="0"/>
                                      <w:marTop w:val="0"/>
                                      <w:marBottom w:val="75"/>
                                      <w:divBdr>
                                        <w:top w:val="none" w:sz="0" w:space="0" w:color="auto"/>
                                        <w:left w:val="none" w:sz="0" w:space="0" w:color="auto"/>
                                        <w:bottom w:val="none" w:sz="0" w:space="0" w:color="auto"/>
                                        <w:right w:val="none" w:sz="0" w:space="0" w:color="auto"/>
                                      </w:divBdr>
                                    </w:div>
                                  </w:divsChild>
                                </w:div>
                                <w:div w:id="869337345">
                                  <w:marLeft w:val="0"/>
                                  <w:marRight w:val="0"/>
                                  <w:marTop w:val="0"/>
                                  <w:marBottom w:val="0"/>
                                  <w:divBdr>
                                    <w:top w:val="none" w:sz="0" w:space="0" w:color="auto"/>
                                    <w:left w:val="none" w:sz="0" w:space="0" w:color="auto"/>
                                    <w:bottom w:val="none" w:sz="0" w:space="0" w:color="auto"/>
                                    <w:right w:val="none" w:sz="0" w:space="0" w:color="auto"/>
                                  </w:divBdr>
                                  <w:divsChild>
                                    <w:div w:id="1272316993">
                                      <w:marLeft w:val="0"/>
                                      <w:marRight w:val="0"/>
                                      <w:marTop w:val="0"/>
                                      <w:marBottom w:val="0"/>
                                      <w:divBdr>
                                        <w:top w:val="none" w:sz="0" w:space="0" w:color="auto"/>
                                        <w:left w:val="none" w:sz="0" w:space="0" w:color="auto"/>
                                        <w:bottom w:val="none" w:sz="0" w:space="0" w:color="auto"/>
                                        <w:right w:val="none" w:sz="0" w:space="0" w:color="auto"/>
                                      </w:divBdr>
                                    </w:div>
                                    <w:div w:id="1489787672">
                                      <w:marLeft w:val="0"/>
                                      <w:marRight w:val="0"/>
                                      <w:marTop w:val="0"/>
                                      <w:marBottom w:val="0"/>
                                      <w:divBdr>
                                        <w:top w:val="none" w:sz="0" w:space="0" w:color="auto"/>
                                        <w:left w:val="none" w:sz="0" w:space="0" w:color="auto"/>
                                        <w:bottom w:val="none" w:sz="0" w:space="0" w:color="auto"/>
                                        <w:right w:val="none" w:sz="0" w:space="0" w:color="auto"/>
                                      </w:divBdr>
                                    </w:div>
                                  </w:divsChild>
                                </w:div>
                                <w:div w:id="1243879908">
                                  <w:marLeft w:val="0"/>
                                  <w:marRight w:val="0"/>
                                  <w:marTop w:val="0"/>
                                  <w:marBottom w:val="0"/>
                                  <w:divBdr>
                                    <w:top w:val="none" w:sz="0" w:space="0" w:color="auto"/>
                                    <w:left w:val="none" w:sz="0" w:space="0" w:color="auto"/>
                                    <w:bottom w:val="none" w:sz="0" w:space="0" w:color="auto"/>
                                    <w:right w:val="none" w:sz="0" w:space="0" w:color="auto"/>
                                  </w:divBdr>
                                  <w:divsChild>
                                    <w:div w:id="256139450">
                                      <w:marLeft w:val="0"/>
                                      <w:marRight w:val="0"/>
                                      <w:marTop w:val="0"/>
                                      <w:marBottom w:val="0"/>
                                      <w:divBdr>
                                        <w:top w:val="none" w:sz="0" w:space="0" w:color="auto"/>
                                        <w:left w:val="none" w:sz="0" w:space="0" w:color="auto"/>
                                        <w:bottom w:val="none" w:sz="0" w:space="0" w:color="auto"/>
                                        <w:right w:val="none" w:sz="0" w:space="0" w:color="auto"/>
                                      </w:divBdr>
                                    </w:div>
                                    <w:div w:id="1701974570">
                                      <w:marLeft w:val="0"/>
                                      <w:marRight w:val="0"/>
                                      <w:marTop w:val="0"/>
                                      <w:marBottom w:val="0"/>
                                      <w:divBdr>
                                        <w:top w:val="none" w:sz="0" w:space="0" w:color="auto"/>
                                        <w:left w:val="none" w:sz="0" w:space="0" w:color="auto"/>
                                        <w:bottom w:val="none" w:sz="0" w:space="0" w:color="auto"/>
                                        <w:right w:val="none" w:sz="0" w:space="0" w:color="auto"/>
                                      </w:divBdr>
                                    </w:div>
                                    <w:div w:id="1844783312">
                                      <w:marLeft w:val="0"/>
                                      <w:marRight w:val="0"/>
                                      <w:marTop w:val="0"/>
                                      <w:marBottom w:val="75"/>
                                      <w:divBdr>
                                        <w:top w:val="none" w:sz="0" w:space="0" w:color="auto"/>
                                        <w:left w:val="none" w:sz="0" w:space="0" w:color="auto"/>
                                        <w:bottom w:val="none" w:sz="0" w:space="0" w:color="auto"/>
                                        <w:right w:val="none" w:sz="0" w:space="0" w:color="auto"/>
                                      </w:divBdr>
                                    </w:div>
                                  </w:divsChild>
                                </w:div>
                                <w:div w:id="1315984396">
                                  <w:marLeft w:val="0"/>
                                  <w:marRight w:val="0"/>
                                  <w:marTop w:val="0"/>
                                  <w:marBottom w:val="0"/>
                                  <w:divBdr>
                                    <w:top w:val="none" w:sz="0" w:space="0" w:color="auto"/>
                                    <w:left w:val="none" w:sz="0" w:space="0" w:color="auto"/>
                                    <w:bottom w:val="none" w:sz="0" w:space="0" w:color="auto"/>
                                    <w:right w:val="none" w:sz="0" w:space="0" w:color="auto"/>
                                  </w:divBdr>
                                  <w:divsChild>
                                    <w:div w:id="40598056">
                                      <w:marLeft w:val="0"/>
                                      <w:marRight w:val="0"/>
                                      <w:marTop w:val="0"/>
                                      <w:marBottom w:val="0"/>
                                      <w:divBdr>
                                        <w:top w:val="none" w:sz="0" w:space="0" w:color="auto"/>
                                        <w:left w:val="none" w:sz="0" w:space="0" w:color="auto"/>
                                        <w:bottom w:val="none" w:sz="0" w:space="0" w:color="auto"/>
                                        <w:right w:val="none" w:sz="0" w:space="0" w:color="auto"/>
                                      </w:divBdr>
                                    </w:div>
                                    <w:div w:id="323627501">
                                      <w:marLeft w:val="0"/>
                                      <w:marRight w:val="0"/>
                                      <w:marTop w:val="0"/>
                                      <w:marBottom w:val="0"/>
                                      <w:divBdr>
                                        <w:top w:val="none" w:sz="0" w:space="0" w:color="auto"/>
                                        <w:left w:val="none" w:sz="0" w:space="0" w:color="auto"/>
                                        <w:bottom w:val="none" w:sz="0" w:space="0" w:color="auto"/>
                                        <w:right w:val="none" w:sz="0" w:space="0" w:color="auto"/>
                                      </w:divBdr>
                                    </w:div>
                                    <w:div w:id="1939023907">
                                      <w:marLeft w:val="0"/>
                                      <w:marRight w:val="0"/>
                                      <w:marTop w:val="0"/>
                                      <w:marBottom w:val="75"/>
                                      <w:divBdr>
                                        <w:top w:val="none" w:sz="0" w:space="0" w:color="auto"/>
                                        <w:left w:val="none" w:sz="0" w:space="0" w:color="auto"/>
                                        <w:bottom w:val="none" w:sz="0" w:space="0" w:color="auto"/>
                                        <w:right w:val="none" w:sz="0" w:space="0" w:color="auto"/>
                                      </w:divBdr>
                                    </w:div>
                                  </w:divsChild>
                                </w:div>
                                <w:div w:id="1390763112">
                                  <w:marLeft w:val="0"/>
                                  <w:marRight w:val="0"/>
                                  <w:marTop w:val="0"/>
                                  <w:marBottom w:val="0"/>
                                  <w:divBdr>
                                    <w:top w:val="none" w:sz="0" w:space="0" w:color="auto"/>
                                    <w:left w:val="none" w:sz="0" w:space="0" w:color="auto"/>
                                    <w:bottom w:val="none" w:sz="0" w:space="0" w:color="auto"/>
                                    <w:right w:val="none" w:sz="0" w:space="0" w:color="auto"/>
                                  </w:divBdr>
                                  <w:divsChild>
                                    <w:div w:id="1274751645">
                                      <w:marLeft w:val="0"/>
                                      <w:marRight w:val="0"/>
                                      <w:marTop w:val="0"/>
                                      <w:marBottom w:val="75"/>
                                      <w:divBdr>
                                        <w:top w:val="none" w:sz="0" w:space="0" w:color="auto"/>
                                        <w:left w:val="none" w:sz="0" w:space="0" w:color="auto"/>
                                        <w:bottom w:val="none" w:sz="0" w:space="0" w:color="auto"/>
                                        <w:right w:val="none" w:sz="0" w:space="0" w:color="auto"/>
                                      </w:divBdr>
                                    </w:div>
                                    <w:div w:id="1440180517">
                                      <w:marLeft w:val="0"/>
                                      <w:marRight w:val="0"/>
                                      <w:marTop w:val="0"/>
                                      <w:marBottom w:val="0"/>
                                      <w:divBdr>
                                        <w:top w:val="none" w:sz="0" w:space="0" w:color="auto"/>
                                        <w:left w:val="none" w:sz="0" w:space="0" w:color="auto"/>
                                        <w:bottom w:val="none" w:sz="0" w:space="0" w:color="auto"/>
                                        <w:right w:val="none" w:sz="0" w:space="0" w:color="auto"/>
                                      </w:divBdr>
                                    </w:div>
                                  </w:divsChild>
                                </w:div>
                                <w:div w:id="1405420114">
                                  <w:marLeft w:val="0"/>
                                  <w:marRight w:val="0"/>
                                  <w:marTop w:val="0"/>
                                  <w:marBottom w:val="0"/>
                                  <w:divBdr>
                                    <w:top w:val="none" w:sz="0" w:space="0" w:color="auto"/>
                                    <w:left w:val="none" w:sz="0" w:space="0" w:color="auto"/>
                                    <w:bottom w:val="none" w:sz="0" w:space="0" w:color="auto"/>
                                    <w:right w:val="none" w:sz="0" w:space="0" w:color="auto"/>
                                  </w:divBdr>
                                  <w:divsChild>
                                    <w:div w:id="318844774">
                                      <w:marLeft w:val="0"/>
                                      <w:marRight w:val="0"/>
                                      <w:marTop w:val="0"/>
                                      <w:marBottom w:val="0"/>
                                      <w:divBdr>
                                        <w:top w:val="none" w:sz="0" w:space="0" w:color="auto"/>
                                        <w:left w:val="none" w:sz="0" w:space="0" w:color="auto"/>
                                        <w:bottom w:val="none" w:sz="0" w:space="0" w:color="auto"/>
                                        <w:right w:val="none" w:sz="0" w:space="0" w:color="auto"/>
                                      </w:divBdr>
                                    </w:div>
                                    <w:div w:id="1916087088">
                                      <w:marLeft w:val="0"/>
                                      <w:marRight w:val="0"/>
                                      <w:marTop w:val="0"/>
                                      <w:marBottom w:val="0"/>
                                      <w:divBdr>
                                        <w:top w:val="none" w:sz="0" w:space="0" w:color="auto"/>
                                        <w:left w:val="none" w:sz="0" w:space="0" w:color="auto"/>
                                        <w:bottom w:val="none" w:sz="0" w:space="0" w:color="auto"/>
                                        <w:right w:val="none" w:sz="0" w:space="0" w:color="auto"/>
                                      </w:divBdr>
                                    </w:div>
                                  </w:divsChild>
                                </w:div>
                                <w:div w:id="1607032305">
                                  <w:marLeft w:val="0"/>
                                  <w:marRight w:val="0"/>
                                  <w:marTop w:val="0"/>
                                  <w:marBottom w:val="0"/>
                                  <w:divBdr>
                                    <w:top w:val="none" w:sz="0" w:space="0" w:color="auto"/>
                                    <w:left w:val="none" w:sz="0" w:space="0" w:color="auto"/>
                                    <w:bottom w:val="none" w:sz="0" w:space="0" w:color="auto"/>
                                    <w:right w:val="none" w:sz="0" w:space="0" w:color="auto"/>
                                  </w:divBdr>
                                  <w:divsChild>
                                    <w:div w:id="228619064">
                                      <w:marLeft w:val="0"/>
                                      <w:marRight w:val="0"/>
                                      <w:marTop w:val="0"/>
                                      <w:marBottom w:val="75"/>
                                      <w:divBdr>
                                        <w:top w:val="none" w:sz="0" w:space="0" w:color="auto"/>
                                        <w:left w:val="none" w:sz="0" w:space="0" w:color="auto"/>
                                        <w:bottom w:val="none" w:sz="0" w:space="0" w:color="auto"/>
                                        <w:right w:val="none" w:sz="0" w:space="0" w:color="auto"/>
                                      </w:divBdr>
                                    </w:div>
                                    <w:div w:id="835650986">
                                      <w:marLeft w:val="0"/>
                                      <w:marRight w:val="0"/>
                                      <w:marTop w:val="0"/>
                                      <w:marBottom w:val="0"/>
                                      <w:divBdr>
                                        <w:top w:val="none" w:sz="0" w:space="0" w:color="auto"/>
                                        <w:left w:val="none" w:sz="0" w:space="0" w:color="auto"/>
                                        <w:bottom w:val="none" w:sz="0" w:space="0" w:color="auto"/>
                                        <w:right w:val="none" w:sz="0" w:space="0" w:color="auto"/>
                                      </w:divBdr>
                                    </w:div>
                                    <w:div w:id="1421179326">
                                      <w:marLeft w:val="0"/>
                                      <w:marRight w:val="0"/>
                                      <w:marTop w:val="0"/>
                                      <w:marBottom w:val="0"/>
                                      <w:divBdr>
                                        <w:top w:val="none" w:sz="0" w:space="0" w:color="auto"/>
                                        <w:left w:val="none" w:sz="0" w:space="0" w:color="auto"/>
                                        <w:bottom w:val="none" w:sz="0" w:space="0" w:color="auto"/>
                                        <w:right w:val="none" w:sz="0" w:space="0" w:color="auto"/>
                                      </w:divBdr>
                                    </w:div>
                                  </w:divsChild>
                                </w:div>
                                <w:div w:id="1681661048">
                                  <w:marLeft w:val="0"/>
                                  <w:marRight w:val="0"/>
                                  <w:marTop w:val="0"/>
                                  <w:marBottom w:val="0"/>
                                  <w:divBdr>
                                    <w:top w:val="none" w:sz="0" w:space="0" w:color="auto"/>
                                    <w:left w:val="none" w:sz="0" w:space="0" w:color="auto"/>
                                    <w:bottom w:val="none" w:sz="0" w:space="0" w:color="auto"/>
                                    <w:right w:val="none" w:sz="0" w:space="0" w:color="auto"/>
                                  </w:divBdr>
                                  <w:divsChild>
                                    <w:div w:id="99379768">
                                      <w:marLeft w:val="0"/>
                                      <w:marRight w:val="0"/>
                                      <w:marTop w:val="0"/>
                                      <w:marBottom w:val="0"/>
                                      <w:divBdr>
                                        <w:top w:val="none" w:sz="0" w:space="0" w:color="auto"/>
                                        <w:left w:val="none" w:sz="0" w:space="0" w:color="auto"/>
                                        <w:bottom w:val="none" w:sz="0" w:space="0" w:color="auto"/>
                                        <w:right w:val="none" w:sz="0" w:space="0" w:color="auto"/>
                                      </w:divBdr>
                                    </w:div>
                                    <w:div w:id="402601856">
                                      <w:marLeft w:val="0"/>
                                      <w:marRight w:val="0"/>
                                      <w:marTop w:val="0"/>
                                      <w:marBottom w:val="0"/>
                                      <w:divBdr>
                                        <w:top w:val="none" w:sz="0" w:space="0" w:color="auto"/>
                                        <w:left w:val="none" w:sz="0" w:space="0" w:color="auto"/>
                                        <w:bottom w:val="none" w:sz="0" w:space="0" w:color="auto"/>
                                        <w:right w:val="none" w:sz="0" w:space="0" w:color="auto"/>
                                      </w:divBdr>
                                    </w:div>
                                    <w:div w:id="1322195842">
                                      <w:marLeft w:val="0"/>
                                      <w:marRight w:val="0"/>
                                      <w:marTop w:val="0"/>
                                      <w:marBottom w:val="75"/>
                                      <w:divBdr>
                                        <w:top w:val="none" w:sz="0" w:space="0" w:color="auto"/>
                                        <w:left w:val="none" w:sz="0" w:space="0" w:color="auto"/>
                                        <w:bottom w:val="none" w:sz="0" w:space="0" w:color="auto"/>
                                        <w:right w:val="none" w:sz="0" w:space="0" w:color="auto"/>
                                      </w:divBdr>
                                    </w:div>
                                  </w:divsChild>
                                </w:div>
                                <w:div w:id="1734698781">
                                  <w:marLeft w:val="0"/>
                                  <w:marRight w:val="0"/>
                                  <w:marTop w:val="0"/>
                                  <w:marBottom w:val="0"/>
                                  <w:divBdr>
                                    <w:top w:val="none" w:sz="0" w:space="0" w:color="auto"/>
                                    <w:left w:val="none" w:sz="0" w:space="0" w:color="auto"/>
                                    <w:bottom w:val="none" w:sz="0" w:space="0" w:color="auto"/>
                                    <w:right w:val="none" w:sz="0" w:space="0" w:color="auto"/>
                                  </w:divBdr>
                                  <w:divsChild>
                                    <w:div w:id="1241477881">
                                      <w:marLeft w:val="0"/>
                                      <w:marRight w:val="0"/>
                                      <w:marTop w:val="0"/>
                                      <w:marBottom w:val="0"/>
                                      <w:divBdr>
                                        <w:top w:val="none" w:sz="0" w:space="0" w:color="auto"/>
                                        <w:left w:val="none" w:sz="0" w:space="0" w:color="auto"/>
                                        <w:bottom w:val="none" w:sz="0" w:space="0" w:color="auto"/>
                                        <w:right w:val="none" w:sz="0" w:space="0" w:color="auto"/>
                                      </w:divBdr>
                                      <w:divsChild>
                                        <w:div w:id="33419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3168">
                                  <w:marLeft w:val="0"/>
                                  <w:marRight w:val="0"/>
                                  <w:marTop w:val="0"/>
                                  <w:marBottom w:val="0"/>
                                  <w:divBdr>
                                    <w:top w:val="none" w:sz="0" w:space="0" w:color="auto"/>
                                    <w:left w:val="none" w:sz="0" w:space="0" w:color="auto"/>
                                    <w:bottom w:val="none" w:sz="0" w:space="0" w:color="auto"/>
                                    <w:right w:val="none" w:sz="0" w:space="0" w:color="auto"/>
                                  </w:divBdr>
                                  <w:divsChild>
                                    <w:div w:id="178660291">
                                      <w:marLeft w:val="0"/>
                                      <w:marRight w:val="0"/>
                                      <w:marTop w:val="0"/>
                                      <w:marBottom w:val="75"/>
                                      <w:divBdr>
                                        <w:top w:val="none" w:sz="0" w:space="0" w:color="auto"/>
                                        <w:left w:val="none" w:sz="0" w:space="0" w:color="auto"/>
                                        <w:bottom w:val="none" w:sz="0" w:space="0" w:color="auto"/>
                                        <w:right w:val="none" w:sz="0" w:space="0" w:color="auto"/>
                                      </w:divBdr>
                                    </w:div>
                                    <w:div w:id="406345327">
                                      <w:marLeft w:val="0"/>
                                      <w:marRight w:val="0"/>
                                      <w:marTop w:val="0"/>
                                      <w:marBottom w:val="0"/>
                                      <w:divBdr>
                                        <w:top w:val="none" w:sz="0" w:space="0" w:color="auto"/>
                                        <w:left w:val="none" w:sz="0" w:space="0" w:color="auto"/>
                                        <w:bottom w:val="none" w:sz="0" w:space="0" w:color="auto"/>
                                        <w:right w:val="none" w:sz="0" w:space="0" w:color="auto"/>
                                      </w:divBdr>
                                    </w:div>
                                    <w:div w:id="173423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587454">
          <w:marLeft w:val="0"/>
          <w:marRight w:val="0"/>
          <w:marTop w:val="0"/>
          <w:marBottom w:val="0"/>
          <w:divBdr>
            <w:top w:val="none" w:sz="0" w:space="0" w:color="auto"/>
            <w:left w:val="none" w:sz="0" w:space="0" w:color="auto"/>
            <w:bottom w:val="none" w:sz="0" w:space="0" w:color="auto"/>
            <w:right w:val="none" w:sz="0" w:space="0" w:color="auto"/>
          </w:divBdr>
        </w:div>
        <w:div w:id="1517038031">
          <w:marLeft w:val="0"/>
          <w:marRight w:val="0"/>
          <w:marTop w:val="0"/>
          <w:marBottom w:val="150"/>
          <w:divBdr>
            <w:top w:val="none" w:sz="0" w:space="0" w:color="auto"/>
            <w:left w:val="none" w:sz="0" w:space="0" w:color="auto"/>
            <w:bottom w:val="none" w:sz="0" w:space="0" w:color="auto"/>
            <w:right w:val="none" w:sz="0" w:space="0" w:color="auto"/>
          </w:divBdr>
          <w:divsChild>
            <w:div w:id="298267784">
              <w:marLeft w:val="0"/>
              <w:marRight w:val="0"/>
              <w:marTop w:val="0"/>
              <w:marBottom w:val="0"/>
              <w:divBdr>
                <w:top w:val="none" w:sz="0" w:space="0" w:color="auto"/>
                <w:left w:val="none" w:sz="0" w:space="0" w:color="auto"/>
                <w:bottom w:val="none" w:sz="0" w:space="0" w:color="auto"/>
                <w:right w:val="none" w:sz="0" w:space="0" w:color="auto"/>
              </w:divBdr>
              <w:divsChild>
                <w:div w:id="292752128">
                  <w:marLeft w:val="0"/>
                  <w:marRight w:val="0"/>
                  <w:marTop w:val="0"/>
                  <w:marBottom w:val="0"/>
                  <w:divBdr>
                    <w:top w:val="none" w:sz="0" w:space="0" w:color="auto"/>
                    <w:left w:val="none" w:sz="0" w:space="0" w:color="auto"/>
                    <w:bottom w:val="none" w:sz="0" w:space="0" w:color="auto"/>
                    <w:right w:val="none" w:sz="0" w:space="0" w:color="auto"/>
                  </w:divBdr>
                  <w:divsChild>
                    <w:div w:id="434054435">
                      <w:marLeft w:val="0"/>
                      <w:marRight w:val="0"/>
                      <w:marTop w:val="0"/>
                      <w:marBottom w:val="0"/>
                      <w:divBdr>
                        <w:top w:val="none" w:sz="0" w:space="0" w:color="auto"/>
                        <w:left w:val="none" w:sz="0" w:space="0" w:color="auto"/>
                        <w:bottom w:val="none" w:sz="0" w:space="0" w:color="auto"/>
                        <w:right w:val="none" w:sz="0" w:space="0" w:color="auto"/>
                      </w:divBdr>
                    </w:div>
                    <w:div w:id="1131170448">
                      <w:marLeft w:val="0"/>
                      <w:marRight w:val="0"/>
                      <w:marTop w:val="0"/>
                      <w:marBottom w:val="0"/>
                      <w:divBdr>
                        <w:top w:val="none" w:sz="0" w:space="0" w:color="auto"/>
                        <w:left w:val="none" w:sz="0" w:space="0" w:color="auto"/>
                        <w:bottom w:val="none" w:sz="0" w:space="0" w:color="auto"/>
                        <w:right w:val="none" w:sz="0" w:space="0" w:color="auto"/>
                      </w:divBdr>
                      <w:divsChild>
                        <w:div w:id="2054500697">
                          <w:marLeft w:val="0"/>
                          <w:marRight w:val="0"/>
                          <w:marTop w:val="0"/>
                          <w:marBottom w:val="0"/>
                          <w:divBdr>
                            <w:top w:val="none" w:sz="0" w:space="0" w:color="auto"/>
                            <w:left w:val="none" w:sz="0" w:space="0" w:color="auto"/>
                            <w:bottom w:val="none" w:sz="0" w:space="0" w:color="auto"/>
                            <w:right w:val="none" w:sz="0" w:space="0" w:color="auto"/>
                          </w:divBdr>
                        </w:div>
                      </w:divsChild>
                    </w:div>
                    <w:div w:id="1977753175">
                      <w:marLeft w:val="0"/>
                      <w:marRight w:val="0"/>
                      <w:marTop w:val="0"/>
                      <w:marBottom w:val="0"/>
                      <w:divBdr>
                        <w:top w:val="none" w:sz="0" w:space="0" w:color="auto"/>
                        <w:left w:val="none" w:sz="0" w:space="0" w:color="auto"/>
                        <w:bottom w:val="none" w:sz="0" w:space="0" w:color="auto"/>
                        <w:right w:val="none" w:sz="0" w:space="0" w:color="auto"/>
                      </w:divBdr>
                      <w:divsChild>
                        <w:div w:id="206842192">
                          <w:marLeft w:val="0"/>
                          <w:marRight w:val="0"/>
                          <w:marTop w:val="0"/>
                          <w:marBottom w:val="0"/>
                          <w:divBdr>
                            <w:top w:val="none" w:sz="0" w:space="0" w:color="auto"/>
                            <w:left w:val="none" w:sz="0" w:space="0" w:color="auto"/>
                            <w:bottom w:val="none" w:sz="0" w:space="0" w:color="auto"/>
                            <w:right w:val="none" w:sz="0" w:space="0" w:color="auto"/>
                          </w:divBdr>
                        </w:div>
                        <w:div w:id="105600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228527">
                  <w:marLeft w:val="0"/>
                  <w:marRight w:val="0"/>
                  <w:marTop w:val="0"/>
                  <w:marBottom w:val="0"/>
                  <w:divBdr>
                    <w:top w:val="none" w:sz="0" w:space="0" w:color="auto"/>
                    <w:left w:val="none" w:sz="0" w:space="0" w:color="auto"/>
                    <w:bottom w:val="none" w:sz="0" w:space="0" w:color="auto"/>
                    <w:right w:val="none" w:sz="0" w:space="0" w:color="auto"/>
                  </w:divBdr>
                </w:div>
                <w:div w:id="1441291089">
                  <w:marLeft w:val="0"/>
                  <w:marRight w:val="0"/>
                  <w:marTop w:val="0"/>
                  <w:marBottom w:val="0"/>
                  <w:divBdr>
                    <w:top w:val="none" w:sz="0" w:space="0" w:color="auto"/>
                    <w:left w:val="none" w:sz="0" w:space="0" w:color="auto"/>
                    <w:bottom w:val="none" w:sz="0" w:space="0" w:color="auto"/>
                    <w:right w:val="none" w:sz="0" w:space="0" w:color="auto"/>
                  </w:divBdr>
                </w:div>
                <w:div w:id="158145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529838">
          <w:marLeft w:val="0"/>
          <w:marRight w:val="0"/>
          <w:marTop w:val="0"/>
          <w:marBottom w:val="225"/>
          <w:divBdr>
            <w:top w:val="none" w:sz="0" w:space="0" w:color="auto"/>
            <w:left w:val="none" w:sz="0" w:space="0" w:color="auto"/>
            <w:bottom w:val="none" w:sz="0" w:space="0" w:color="auto"/>
            <w:right w:val="none" w:sz="0" w:space="0" w:color="auto"/>
          </w:divBdr>
          <w:divsChild>
            <w:div w:id="206012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9502">
      <w:bodyDiv w:val="1"/>
      <w:marLeft w:val="0"/>
      <w:marRight w:val="0"/>
      <w:marTop w:val="0"/>
      <w:marBottom w:val="0"/>
      <w:divBdr>
        <w:top w:val="none" w:sz="0" w:space="0" w:color="auto"/>
        <w:left w:val="none" w:sz="0" w:space="0" w:color="auto"/>
        <w:bottom w:val="none" w:sz="0" w:space="0" w:color="auto"/>
        <w:right w:val="none" w:sz="0" w:space="0" w:color="auto"/>
      </w:divBdr>
    </w:div>
    <w:div w:id="467211385">
      <w:bodyDiv w:val="1"/>
      <w:marLeft w:val="0"/>
      <w:marRight w:val="0"/>
      <w:marTop w:val="0"/>
      <w:marBottom w:val="0"/>
      <w:divBdr>
        <w:top w:val="none" w:sz="0" w:space="0" w:color="auto"/>
        <w:left w:val="none" w:sz="0" w:space="0" w:color="auto"/>
        <w:bottom w:val="none" w:sz="0" w:space="0" w:color="auto"/>
        <w:right w:val="none" w:sz="0" w:space="0" w:color="auto"/>
      </w:divBdr>
      <w:divsChild>
        <w:div w:id="337971758">
          <w:marLeft w:val="0"/>
          <w:marRight w:val="0"/>
          <w:marTop w:val="0"/>
          <w:marBottom w:val="0"/>
          <w:divBdr>
            <w:top w:val="none" w:sz="0" w:space="0" w:color="auto"/>
            <w:left w:val="none" w:sz="0" w:space="0" w:color="auto"/>
            <w:bottom w:val="none" w:sz="0" w:space="0" w:color="auto"/>
            <w:right w:val="none" w:sz="0" w:space="0" w:color="auto"/>
          </w:divBdr>
          <w:divsChild>
            <w:div w:id="2073042806">
              <w:marLeft w:val="0"/>
              <w:marRight w:val="0"/>
              <w:marTop w:val="0"/>
              <w:marBottom w:val="0"/>
              <w:divBdr>
                <w:top w:val="none" w:sz="0" w:space="0" w:color="auto"/>
                <w:left w:val="none" w:sz="0" w:space="0" w:color="auto"/>
                <w:bottom w:val="none" w:sz="0" w:space="0" w:color="auto"/>
                <w:right w:val="none" w:sz="0" w:space="0" w:color="auto"/>
              </w:divBdr>
              <w:divsChild>
                <w:div w:id="118327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797310">
      <w:bodyDiv w:val="1"/>
      <w:marLeft w:val="0"/>
      <w:marRight w:val="0"/>
      <w:marTop w:val="0"/>
      <w:marBottom w:val="0"/>
      <w:divBdr>
        <w:top w:val="none" w:sz="0" w:space="0" w:color="auto"/>
        <w:left w:val="none" w:sz="0" w:space="0" w:color="auto"/>
        <w:bottom w:val="none" w:sz="0" w:space="0" w:color="auto"/>
        <w:right w:val="none" w:sz="0" w:space="0" w:color="auto"/>
      </w:divBdr>
    </w:div>
    <w:div w:id="483787838">
      <w:bodyDiv w:val="1"/>
      <w:marLeft w:val="0"/>
      <w:marRight w:val="0"/>
      <w:marTop w:val="0"/>
      <w:marBottom w:val="0"/>
      <w:divBdr>
        <w:top w:val="none" w:sz="0" w:space="0" w:color="auto"/>
        <w:left w:val="none" w:sz="0" w:space="0" w:color="auto"/>
        <w:bottom w:val="none" w:sz="0" w:space="0" w:color="auto"/>
        <w:right w:val="none" w:sz="0" w:space="0" w:color="auto"/>
      </w:divBdr>
    </w:div>
    <w:div w:id="485322185">
      <w:bodyDiv w:val="1"/>
      <w:marLeft w:val="0"/>
      <w:marRight w:val="0"/>
      <w:marTop w:val="0"/>
      <w:marBottom w:val="0"/>
      <w:divBdr>
        <w:top w:val="none" w:sz="0" w:space="0" w:color="auto"/>
        <w:left w:val="none" w:sz="0" w:space="0" w:color="auto"/>
        <w:bottom w:val="none" w:sz="0" w:space="0" w:color="auto"/>
        <w:right w:val="none" w:sz="0" w:space="0" w:color="auto"/>
      </w:divBdr>
      <w:divsChild>
        <w:div w:id="538738174">
          <w:marLeft w:val="-300"/>
          <w:marRight w:val="-300"/>
          <w:marTop w:val="0"/>
          <w:marBottom w:val="0"/>
          <w:divBdr>
            <w:top w:val="none" w:sz="0" w:space="0" w:color="auto"/>
            <w:left w:val="none" w:sz="0" w:space="0" w:color="auto"/>
            <w:bottom w:val="none" w:sz="0" w:space="0" w:color="auto"/>
            <w:right w:val="none" w:sz="0" w:space="0" w:color="auto"/>
          </w:divBdr>
          <w:divsChild>
            <w:div w:id="1537161821">
              <w:marLeft w:val="0"/>
              <w:marRight w:val="0"/>
              <w:marTop w:val="0"/>
              <w:marBottom w:val="0"/>
              <w:divBdr>
                <w:top w:val="none" w:sz="0" w:space="0" w:color="auto"/>
                <w:left w:val="none" w:sz="0" w:space="0" w:color="auto"/>
                <w:bottom w:val="single" w:sz="6" w:space="0" w:color="EBEBEB"/>
                <w:right w:val="none" w:sz="0" w:space="0" w:color="auto"/>
              </w:divBdr>
              <w:divsChild>
                <w:div w:id="1236620777">
                  <w:marLeft w:val="0"/>
                  <w:marRight w:val="0"/>
                  <w:marTop w:val="0"/>
                  <w:marBottom w:val="0"/>
                  <w:divBdr>
                    <w:top w:val="none" w:sz="0" w:space="0" w:color="auto"/>
                    <w:left w:val="none" w:sz="0" w:space="0" w:color="auto"/>
                    <w:bottom w:val="none" w:sz="0" w:space="0" w:color="auto"/>
                    <w:right w:val="none" w:sz="0" w:space="0" w:color="auto"/>
                  </w:divBdr>
                  <w:divsChild>
                    <w:div w:id="259723000">
                      <w:marLeft w:val="0"/>
                      <w:marRight w:val="0"/>
                      <w:marTop w:val="0"/>
                      <w:marBottom w:val="0"/>
                      <w:divBdr>
                        <w:top w:val="none" w:sz="0" w:space="0" w:color="auto"/>
                        <w:left w:val="none" w:sz="0" w:space="0" w:color="auto"/>
                        <w:bottom w:val="none" w:sz="0" w:space="0" w:color="auto"/>
                        <w:right w:val="none" w:sz="0" w:space="0" w:color="auto"/>
                      </w:divBdr>
                      <w:divsChild>
                        <w:div w:id="1023752136">
                          <w:marLeft w:val="0"/>
                          <w:marRight w:val="0"/>
                          <w:marTop w:val="0"/>
                          <w:marBottom w:val="0"/>
                          <w:divBdr>
                            <w:top w:val="none" w:sz="0" w:space="0" w:color="auto"/>
                            <w:left w:val="none" w:sz="0" w:space="0" w:color="auto"/>
                            <w:bottom w:val="none" w:sz="0" w:space="0" w:color="auto"/>
                            <w:right w:val="none" w:sz="0" w:space="0" w:color="auto"/>
                          </w:divBdr>
                          <w:divsChild>
                            <w:div w:id="107429222">
                              <w:marLeft w:val="0"/>
                              <w:marRight w:val="0"/>
                              <w:marTop w:val="0"/>
                              <w:marBottom w:val="0"/>
                              <w:divBdr>
                                <w:top w:val="none" w:sz="0" w:space="0" w:color="auto"/>
                                <w:left w:val="none" w:sz="0" w:space="0" w:color="auto"/>
                                <w:bottom w:val="none" w:sz="0" w:space="0" w:color="auto"/>
                                <w:right w:val="none" w:sz="0" w:space="0" w:color="auto"/>
                              </w:divBdr>
                              <w:divsChild>
                                <w:div w:id="1907000">
                                  <w:marLeft w:val="0"/>
                                  <w:marRight w:val="0"/>
                                  <w:marTop w:val="0"/>
                                  <w:marBottom w:val="0"/>
                                  <w:divBdr>
                                    <w:top w:val="none" w:sz="0" w:space="0" w:color="auto"/>
                                    <w:left w:val="none" w:sz="0" w:space="0" w:color="auto"/>
                                    <w:bottom w:val="none" w:sz="0" w:space="0" w:color="auto"/>
                                    <w:right w:val="none" w:sz="0" w:space="0" w:color="auto"/>
                                  </w:divBdr>
                                  <w:divsChild>
                                    <w:div w:id="17642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436958">
                              <w:marLeft w:val="0"/>
                              <w:marRight w:val="0"/>
                              <w:marTop w:val="0"/>
                              <w:marBottom w:val="0"/>
                              <w:divBdr>
                                <w:top w:val="none" w:sz="0" w:space="0" w:color="auto"/>
                                <w:left w:val="none" w:sz="0" w:space="0" w:color="auto"/>
                                <w:bottom w:val="none" w:sz="0" w:space="0" w:color="auto"/>
                                <w:right w:val="none" w:sz="0" w:space="0" w:color="auto"/>
                              </w:divBdr>
                              <w:divsChild>
                                <w:div w:id="25957765">
                                  <w:marLeft w:val="0"/>
                                  <w:marRight w:val="0"/>
                                  <w:marTop w:val="0"/>
                                  <w:marBottom w:val="0"/>
                                  <w:divBdr>
                                    <w:top w:val="none" w:sz="0" w:space="0" w:color="auto"/>
                                    <w:left w:val="none" w:sz="0" w:space="0" w:color="auto"/>
                                    <w:bottom w:val="none" w:sz="0" w:space="0" w:color="auto"/>
                                    <w:right w:val="none" w:sz="0" w:space="0" w:color="auto"/>
                                  </w:divBdr>
                                  <w:divsChild>
                                    <w:div w:id="60693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6230">
                              <w:marLeft w:val="0"/>
                              <w:marRight w:val="0"/>
                              <w:marTop w:val="0"/>
                              <w:marBottom w:val="0"/>
                              <w:divBdr>
                                <w:top w:val="none" w:sz="0" w:space="0" w:color="auto"/>
                                <w:left w:val="none" w:sz="0" w:space="0" w:color="auto"/>
                                <w:bottom w:val="none" w:sz="0" w:space="0" w:color="auto"/>
                                <w:right w:val="none" w:sz="0" w:space="0" w:color="auto"/>
                              </w:divBdr>
                              <w:divsChild>
                                <w:div w:id="356581683">
                                  <w:marLeft w:val="0"/>
                                  <w:marRight w:val="0"/>
                                  <w:marTop w:val="0"/>
                                  <w:marBottom w:val="0"/>
                                  <w:divBdr>
                                    <w:top w:val="none" w:sz="0" w:space="0" w:color="auto"/>
                                    <w:left w:val="none" w:sz="0" w:space="0" w:color="auto"/>
                                    <w:bottom w:val="none" w:sz="0" w:space="0" w:color="auto"/>
                                    <w:right w:val="none" w:sz="0" w:space="0" w:color="auto"/>
                                  </w:divBdr>
                                </w:div>
                                <w:div w:id="481971806">
                                  <w:marLeft w:val="0"/>
                                  <w:marRight w:val="0"/>
                                  <w:marTop w:val="0"/>
                                  <w:marBottom w:val="0"/>
                                  <w:divBdr>
                                    <w:top w:val="none" w:sz="0" w:space="0" w:color="auto"/>
                                    <w:left w:val="none" w:sz="0" w:space="0" w:color="auto"/>
                                    <w:bottom w:val="none" w:sz="0" w:space="0" w:color="auto"/>
                                    <w:right w:val="none" w:sz="0" w:space="0" w:color="auto"/>
                                  </w:divBdr>
                                </w:div>
                              </w:divsChild>
                            </w:div>
                            <w:div w:id="645663935">
                              <w:marLeft w:val="0"/>
                              <w:marRight w:val="0"/>
                              <w:marTop w:val="0"/>
                              <w:marBottom w:val="0"/>
                              <w:divBdr>
                                <w:top w:val="none" w:sz="0" w:space="0" w:color="auto"/>
                                <w:left w:val="none" w:sz="0" w:space="0" w:color="auto"/>
                                <w:bottom w:val="none" w:sz="0" w:space="0" w:color="auto"/>
                                <w:right w:val="none" w:sz="0" w:space="0" w:color="auto"/>
                              </w:divBdr>
                              <w:divsChild>
                                <w:div w:id="1798327668">
                                  <w:marLeft w:val="0"/>
                                  <w:marRight w:val="0"/>
                                  <w:marTop w:val="0"/>
                                  <w:marBottom w:val="0"/>
                                  <w:divBdr>
                                    <w:top w:val="none" w:sz="0" w:space="0" w:color="auto"/>
                                    <w:left w:val="none" w:sz="0" w:space="0" w:color="auto"/>
                                    <w:bottom w:val="none" w:sz="0" w:space="0" w:color="auto"/>
                                    <w:right w:val="none" w:sz="0" w:space="0" w:color="auto"/>
                                  </w:divBdr>
                                </w:div>
                                <w:div w:id="2000112182">
                                  <w:marLeft w:val="0"/>
                                  <w:marRight w:val="0"/>
                                  <w:marTop w:val="0"/>
                                  <w:marBottom w:val="0"/>
                                  <w:divBdr>
                                    <w:top w:val="none" w:sz="0" w:space="0" w:color="auto"/>
                                    <w:left w:val="none" w:sz="0" w:space="0" w:color="auto"/>
                                    <w:bottom w:val="none" w:sz="0" w:space="0" w:color="auto"/>
                                    <w:right w:val="none" w:sz="0" w:space="0" w:color="auto"/>
                                  </w:divBdr>
                                </w:div>
                              </w:divsChild>
                            </w:div>
                            <w:div w:id="1087920372">
                              <w:marLeft w:val="0"/>
                              <w:marRight w:val="0"/>
                              <w:marTop w:val="0"/>
                              <w:marBottom w:val="0"/>
                              <w:divBdr>
                                <w:top w:val="none" w:sz="0" w:space="0" w:color="auto"/>
                                <w:left w:val="none" w:sz="0" w:space="0" w:color="auto"/>
                                <w:bottom w:val="none" w:sz="0" w:space="0" w:color="auto"/>
                                <w:right w:val="none" w:sz="0" w:space="0" w:color="auto"/>
                              </w:divBdr>
                              <w:divsChild>
                                <w:div w:id="1681351505">
                                  <w:marLeft w:val="0"/>
                                  <w:marRight w:val="0"/>
                                  <w:marTop w:val="0"/>
                                  <w:marBottom w:val="75"/>
                                  <w:divBdr>
                                    <w:top w:val="none" w:sz="0" w:space="0" w:color="auto"/>
                                    <w:left w:val="none" w:sz="0" w:space="0" w:color="auto"/>
                                    <w:bottom w:val="none" w:sz="0" w:space="0" w:color="auto"/>
                                    <w:right w:val="none" w:sz="0" w:space="0" w:color="auto"/>
                                  </w:divBdr>
                                </w:div>
                                <w:div w:id="2130007973">
                                  <w:marLeft w:val="0"/>
                                  <w:marRight w:val="0"/>
                                  <w:marTop w:val="0"/>
                                  <w:marBottom w:val="0"/>
                                  <w:divBdr>
                                    <w:top w:val="none" w:sz="0" w:space="0" w:color="auto"/>
                                    <w:left w:val="none" w:sz="0" w:space="0" w:color="auto"/>
                                    <w:bottom w:val="none" w:sz="0" w:space="0" w:color="auto"/>
                                    <w:right w:val="none" w:sz="0" w:space="0" w:color="auto"/>
                                  </w:divBdr>
                                </w:div>
                              </w:divsChild>
                            </w:div>
                            <w:div w:id="1629359009">
                              <w:marLeft w:val="0"/>
                              <w:marRight w:val="0"/>
                              <w:marTop w:val="0"/>
                              <w:marBottom w:val="0"/>
                              <w:divBdr>
                                <w:top w:val="none" w:sz="0" w:space="0" w:color="auto"/>
                                <w:left w:val="none" w:sz="0" w:space="0" w:color="auto"/>
                                <w:bottom w:val="none" w:sz="0" w:space="0" w:color="auto"/>
                                <w:right w:val="none" w:sz="0" w:space="0" w:color="auto"/>
                              </w:divBdr>
                              <w:divsChild>
                                <w:div w:id="1734161975">
                                  <w:marLeft w:val="0"/>
                                  <w:marRight w:val="0"/>
                                  <w:marTop w:val="0"/>
                                  <w:marBottom w:val="0"/>
                                  <w:divBdr>
                                    <w:top w:val="none" w:sz="0" w:space="0" w:color="auto"/>
                                    <w:left w:val="none" w:sz="0" w:space="0" w:color="auto"/>
                                    <w:bottom w:val="none" w:sz="0" w:space="0" w:color="auto"/>
                                    <w:right w:val="none" w:sz="0" w:space="0" w:color="auto"/>
                                  </w:divBdr>
                                </w:div>
                                <w:div w:id="2129813149">
                                  <w:marLeft w:val="0"/>
                                  <w:marRight w:val="0"/>
                                  <w:marTop w:val="0"/>
                                  <w:marBottom w:val="0"/>
                                  <w:divBdr>
                                    <w:top w:val="none" w:sz="0" w:space="0" w:color="auto"/>
                                    <w:left w:val="none" w:sz="0" w:space="0" w:color="auto"/>
                                    <w:bottom w:val="none" w:sz="0" w:space="0" w:color="auto"/>
                                    <w:right w:val="none" w:sz="0" w:space="0" w:color="auto"/>
                                  </w:divBdr>
                                </w:div>
                              </w:divsChild>
                            </w:div>
                            <w:div w:id="1665626995">
                              <w:marLeft w:val="0"/>
                              <w:marRight w:val="0"/>
                              <w:marTop w:val="0"/>
                              <w:marBottom w:val="0"/>
                              <w:divBdr>
                                <w:top w:val="none" w:sz="0" w:space="0" w:color="auto"/>
                                <w:left w:val="none" w:sz="0" w:space="0" w:color="auto"/>
                                <w:bottom w:val="none" w:sz="0" w:space="0" w:color="auto"/>
                                <w:right w:val="none" w:sz="0" w:space="0" w:color="auto"/>
                              </w:divBdr>
                              <w:divsChild>
                                <w:div w:id="1111434812">
                                  <w:marLeft w:val="0"/>
                                  <w:marRight w:val="0"/>
                                  <w:marTop w:val="0"/>
                                  <w:marBottom w:val="0"/>
                                  <w:divBdr>
                                    <w:top w:val="none" w:sz="0" w:space="0" w:color="auto"/>
                                    <w:left w:val="none" w:sz="0" w:space="0" w:color="auto"/>
                                    <w:bottom w:val="none" w:sz="0" w:space="0" w:color="auto"/>
                                    <w:right w:val="none" w:sz="0" w:space="0" w:color="auto"/>
                                  </w:divBdr>
                                </w:div>
                                <w:div w:id="1593198389">
                                  <w:marLeft w:val="0"/>
                                  <w:marRight w:val="0"/>
                                  <w:marTop w:val="0"/>
                                  <w:marBottom w:val="0"/>
                                  <w:divBdr>
                                    <w:top w:val="none" w:sz="0" w:space="0" w:color="auto"/>
                                    <w:left w:val="none" w:sz="0" w:space="0" w:color="auto"/>
                                    <w:bottom w:val="none" w:sz="0" w:space="0" w:color="auto"/>
                                    <w:right w:val="none" w:sz="0" w:space="0" w:color="auto"/>
                                  </w:divBdr>
                                </w:div>
                              </w:divsChild>
                            </w:div>
                            <w:div w:id="2016616396">
                              <w:marLeft w:val="0"/>
                              <w:marRight w:val="0"/>
                              <w:marTop w:val="0"/>
                              <w:marBottom w:val="0"/>
                              <w:divBdr>
                                <w:top w:val="none" w:sz="0" w:space="0" w:color="auto"/>
                                <w:left w:val="none" w:sz="0" w:space="0" w:color="auto"/>
                                <w:bottom w:val="none" w:sz="0" w:space="0" w:color="auto"/>
                                <w:right w:val="none" w:sz="0" w:space="0" w:color="auto"/>
                              </w:divBdr>
                              <w:divsChild>
                                <w:div w:id="682050327">
                                  <w:marLeft w:val="0"/>
                                  <w:marRight w:val="0"/>
                                  <w:marTop w:val="0"/>
                                  <w:marBottom w:val="75"/>
                                  <w:divBdr>
                                    <w:top w:val="none" w:sz="0" w:space="0" w:color="auto"/>
                                    <w:left w:val="none" w:sz="0" w:space="0" w:color="auto"/>
                                    <w:bottom w:val="none" w:sz="0" w:space="0" w:color="auto"/>
                                    <w:right w:val="none" w:sz="0" w:space="0" w:color="auto"/>
                                  </w:divBdr>
                                </w:div>
                                <w:div w:id="954141726">
                                  <w:marLeft w:val="0"/>
                                  <w:marRight w:val="0"/>
                                  <w:marTop w:val="0"/>
                                  <w:marBottom w:val="0"/>
                                  <w:divBdr>
                                    <w:top w:val="none" w:sz="0" w:space="0" w:color="auto"/>
                                    <w:left w:val="none" w:sz="0" w:space="0" w:color="auto"/>
                                    <w:bottom w:val="none" w:sz="0" w:space="0" w:color="auto"/>
                                    <w:right w:val="none" w:sz="0" w:space="0" w:color="auto"/>
                                  </w:divBdr>
                                </w:div>
                                <w:div w:id="1942912573">
                                  <w:marLeft w:val="0"/>
                                  <w:marRight w:val="0"/>
                                  <w:marTop w:val="0"/>
                                  <w:marBottom w:val="0"/>
                                  <w:divBdr>
                                    <w:top w:val="none" w:sz="0" w:space="0" w:color="auto"/>
                                    <w:left w:val="none" w:sz="0" w:space="0" w:color="auto"/>
                                    <w:bottom w:val="none" w:sz="0" w:space="0" w:color="auto"/>
                                    <w:right w:val="none" w:sz="0" w:space="0" w:color="auto"/>
                                  </w:divBdr>
                                </w:div>
                              </w:divsChild>
                            </w:div>
                            <w:div w:id="2034334058">
                              <w:marLeft w:val="0"/>
                              <w:marRight w:val="0"/>
                              <w:marTop w:val="0"/>
                              <w:marBottom w:val="0"/>
                              <w:divBdr>
                                <w:top w:val="none" w:sz="0" w:space="0" w:color="auto"/>
                                <w:left w:val="none" w:sz="0" w:space="0" w:color="auto"/>
                                <w:bottom w:val="none" w:sz="0" w:space="0" w:color="auto"/>
                                <w:right w:val="none" w:sz="0" w:space="0" w:color="auto"/>
                              </w:divBdr>
                              <w:divsChild>
                                <w:div w:id="507645729">
                                  <w:marLeft w:val="0"/>
                                  <w:marRight w:val="0"/>
                                  <w:marTop w:val="0"/>
                                  <w:marBottom w:val="75"/>
                                  <w:divBdr>
                                    <w:top w:val="none" w:sz="0" w:space="0" w:color="auto"/>
                                    <w:left w:val="none" w:sz="0" w:space="0" w:color="auto"/>
                                    <w:bottom w:val="none" w:sz="0" w:space="0" w:color="auto"/>
                                    <w:right w:val="none" w:sz="0" w:space="0" w:color="auto"/>
                                  </w:divBdr>
                                </w:div>
                                <w:div w:id="965310019">
                                  <w:marLeft w:val="0"/>
                                  <w:marRight w:val="0"/>
                                  <w:marTop w:val="0"/>
                                  <w:marBottom w:val="0"/>
                                  <w:divBdr>
                                    <w:top w:val="none" w:sz="0" w:space="0" w:color="auto"/>
                                    <w:left w:val="none" w:sz="0" w:space="0" w:color="auto"/>
                                    <w:bottom w:val="none" w:sz="0" w:space="0" w:color="auto"/>
                                    <w:right w:val="none" w:sz="0" w:space="0" w:color="auto"/>
                                  </w:divBdr>
                                </w:div>
                                <w:div w:id="13206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525999">
      <w:bodyDiv w:val="1"/>
      <w:marLeft w:val="0"/>
      <w:marRight w:val="0"/>
      <w:marTop w:val="0"/>
      <w:marBottom w:val="0"/>
      <w:divBdr>
        <w:top w:val="none" w:sz="0" w:space="0" w:color="auto"/>
        <w:left w:val="none" w:sz="0" w:space="0" w:color="auto"/>
        <w:bottom w:val="none" w:sz="0" w:space="0" w:color="auto"/>
        <w:right w:val="none" w:sz="0" w:space="0" w:color="auto"/>
      </w:divBdr>
    </w:div>
    <w:div w:id="526796863">
      <w:bodyDiv w:val="1"/>
      <w:marLeft w:val="0"/>
      <w:marRight w:val="0"/>
      <w:marTop w:val="0"/>
      <w:marBottom w:val="0"/>
      <w:divBdr>
        <w:top w:val="none" w:sz="0" w:space="0" w:color="auto"/>
        <w:left w:val="none" w:sz="0" w:space="0" w:color="auto"/>
        <w:bottom w:val="none" w:sz="0" w:space="0" w:color="auto"/>
        <w:right w:val="none" w:sz="0" w:space="0" w:color="auto"/>
      </w:divBdr>
    </w:div>
    <w:div w:id="530143843">
      <w:bodyDiv w:val="1"/>
      <w:marLeft w:val="0"/>
      <w:marRight w:val="0"/>
      <w:marTop w:val="0"/>
      <w:marBottom w:val="0"/>
      <w:divBdr>
        <w:top w:val="none" w:sz="0" w:space="0" w:color="auto"/>
        <w:left w:val="none" w:sz="0" w:space="0" w:color="auto"/>
        <w:bottom w:val="none" w:sz="0" w:space="0" w:color="auto"/>
        <w:right w:val="none" w:sz="0" w:space="0" w:color="auto"/>
      </w:divBdr>
      <w:divsChild>
        <w:div w:id="1239629936">
          <w:marLeft w:val="0"/>
          <w:marRight w:val="0"/>
          <w:marTop w:val="0"/>
          <w:marBottom w:val="0"/>
          <w:divBdr>
            <w:top w:val="none" w:sz="0" w:space="0" w:color="auto"/>
            <w:left w:val="none" w:sz="0" w:space="0" w:color="auto"/>
            <w:bottom w:val="none" w:sz="0" w:space="0" w:color="auto"/>
            <w:right w:val="none" w:sz="0" w:space="0" w:color="auto"/>
          </w:divBdr>
          <w:divsChild>
            <w:div w:id="1268002721">
              <w:marLeft w:val="0"/>
              <w:marRight w:val="0"/>
              <w:marTop w:val="0"/>
              <w:marBottom w:val="0"/>
              <w:divBdr>
                <w:top w:val="none" w:sz="0" w:space="0" w:color="auto"/>
                <w:left w:val="none" w:sz="0" w:space="0" w:color="auto"/>
                <w:bottom w:val="none" w:sz="0" w:space="0" w:color="auto"/>
                <w:right w:val="none" w:sz="0" w:space="0" w:color="auto"/>
              </w:divBdr>
              <w:divsChild>
                <w:div w:id="42723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441858">
      <w:bodyDiv w:val="1"/>
      <w:marLeft w:val="0"/>
      <w:marRight w:val="0"/>
      <w:marTop w:val="0"/>
      <w:marBottom w:val="0"/>
      <w:divBdr>
        <w:top w:val="none" w:sz="0" w:space="0" w:color="auto"/>
        <w:left w:val="none" w:sz="0" w:space="0" w:color="auto"/>
        <w:bottom w:val="none" w:sz="0" w:space="0" w:color="auto"/>
        <w:right w:val="none" w:sz="0" w:space="0" w:color="auto"/>
      </w:divBdr>
    </w:div>
    <w:div w:id="541208741">
      <w:bodyDiv w:val="1"/>
      <w:marLeft w:val="0"/>
      <w:marRight w:val="0"/>
      <w:marTop w:val="0"/>
      <w:marBottom w:val="0"/>
      <w:divBdr>
        <w:top w:val="none" w:sz="0" w:space="0" w:color="auto"/>
        <w:left w:val="none" w:sz="0" w:space="0" w:color="auto"/>
        <w:bottom w:val="none" w:sz="0" w:space="0" w:color="auto"/>
        <w:right w:val="none" w:sz="0" w:space="0" w:color="auto"/>
      </w:divBdr>
    </w:div>
    <w:div w:id="564951661">
      <w:bodyDiv w:val="1"/>
      <w:marLeft w:val="0"/>
      <w:marRight w:val="0"/>
      <w:marTop w:val="0"/>
      <w:marBottom w:val="0"/>
      <w:divBdr>
        <w:top w:val="none" w:sz="0" w:space="0" w:color="auto"/>
        <w:left w:val="none" w:sz="0" w:space="0" w:color="auto"/>
        <w:bottom w:val="none" w:sz="0" w:space="0" w:color="auto"/>
        <w:right w:val="none" w:sz="0" w:space="0" w:color="auto"/>
      </w:divBdr>
    </w:div>
    <w:div w:id="589049132">
      <w:bodyDiv w:val="1"/>
      <w:marLeft w:val="0"/>
      <w:marRight w:val="0"/>
      <w:marTop w:val="0"/>
      <w:marBottom w:val="0"/>
      <w:divBdr>
        <w:top w:val="none" w:sz="0" w:space="0" w:color="auto"/>
        <w:left w:val="none" w:sz="0" w:space="0" w:color="auto"/>
        <w:bottom w:val="none" w:sz="0" w:space="0" w:color="auto"/>
        <w:right w:val="none" w:sz="0" w:space="0" w:color="auto"/>
      </w:divBdr>
      <w:divsChild>
        <w:div w:id="1235894651">
          <w:marLeft w:val="0"/>
          <w:marRight w:val="0"/>
          <w:marTop w:val="0"/>
          <w:marBottom w:val="0"/>
          <w:divBdr>
            <w:top w:val="none" w:sz="0" w:space="0" w:color="auto"/>
            <w:left w:val="none" w:sz="0" w:space="0" w:color="auto"/>
            <w:bottom w:val="none" w:sz="0" w:space="0" w:color="auto"/>
            <w:right w:val="none" w:sz="0" w:space="0" w:color="auto"/>
          </w:divBdr>
          <w:divsChild>
            <w:div w:id="1941597714">
              <w:marLeft w:val="0"/>
              <w:marRight w:val="0"/>
              <w:marTop w:val="0"/>
              <w:marBottom w:val="0"/>
              <w:divBdr>
                <w:top w:val="none" w:sz="0" w:space="0" w:color="auto"/>
                <w:left w:val="none" w:sz="0" w:space="0" w:color="auto"/>
                <w:bottom w:val="none" w:sz="0" w:space="0" w:color="auto"/>
                <w:right w:val="none" w:sz="0" w:space="0" w:color="auto"/>
              </w:divBdr>
              <w:divsChild>
                <w:div w:id="88218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816521">
      <w:bodyDiv w:val="1"/>
      <w:marLeft w:val="0"/>
      <w:marRight w:val="0"/>
      <w:marTop w:val="0"/>
      <w:marBottom w:val="0"/>
      <w:divBdr>
        <w:top w:val="none" w:sz="0" w:space="0" w:color="auto"/>
        <w:left w:val="none" w:sz="0" w:space="0" w:color="auto"/>
        <w:bottom w:val="none" w:sz="0" w:space="0" w:color="auto"/>
        <w:right w:val="none" w:sz="0" w:space="0" w:color="auto"/>
      </w:divBdr>
      <w:divsChild>
        <w:div w:id="638846425">
          <w:marLeft w:val="0"/>
          <w:marRight w:val="0"/>
          <w:marTop w:val="0"/>
          <w:marBottom w:val="0"/>
          <w:divBdr>
            <w:top w:val="none" w:sz="0" w:space="0" w:color="auto"/>
            <w:left w:val="none" w:sz="0" w:space="0" w:color="auto"/>
            <w:bottom w:val="none" w:sz="0" w:space="0" w:color="auto"/>
            <w:right w:val="none" w:sz="0" w:space="0" w:color="auto"/>
          </w:divBdr>
        </w:div>
        <w:div w:id="830367789">
          <w:marLeft w:val="0"/>
          <w:marRight w:val="0"/>
          <w:marTop w:val="0"/>
          <w:marBottom w:val="150"/>
          <w:divBdr>
            <w:top w:val="none" w:sz="0" w:space="0" w:color="auto"/>
            <w:left w:val="none" w:sz="0" w:space="0" w:color="auto"/>
            <w:bottom w:val="none" w:sz="0" w:space="0" w:color="auto"/>
            <w:right w:val="none" w:sz="0" w:space="0" w:color="auto"/>
          </w:divBdr>
          <w:divsChild>
            <w:div w:id="1663895994">
              <w:marLeft w:val="0"/>
              <w:marRight w:val="0"/>
              <w:marTop w:val="0"/>
              <w:marBottom w:val="0"/>
              <w:divBdr>
                <w:top w:val="none" w:sz="0" w:space="0" w:color="auto"/>
                <w:left w:val="none" w:sz="0" w:space="0" w:color="auto"/>
                <w:bottom w:val="none" w:sz="0" w:space="0" w:color="auto"/>
                <w:right w:val="none" w:sz="0" w:space="0" w:color="auto"/>
              </w:divBdr>
              <w:divsChild>
                <w:div w:id="848914362">
                  <w:marLeft w:val="0"/>
                  <w:marRight w:val="0"/>
                  <w:marTop w:val="0"/>
                  <w:marBottom w:val="0"/>
                  <w:divBdr>
                    <w:top w:val="none" w:sz="0" w:space="0" w:color="auto"/>
                    <w:left w:val="none" w:sz="0" w:space="0" w:color="auto"/>
                    <w:bottom w:val="none" w:sz="0" w:space="0" w:color="auto"/>
                    <w:right w:val="none" w:sz="0" w:space="0" w:color="auto"/>
                  </w:divBdr>
                  <w:divsChild>
                    <w:div w:id="989750577">
                      <w:marLeft w:val="0"/>
                      <w:marRight w:val="0"/>
                      <w:marTop w:val="0"/>
                      <w:marBottom w:val="0"/>
                      <w:divBdr>
                        <w:top w:val="none" w:sz="0" w:space="0" w:color="auto"/>
                        <w:left w:val="none" w:sz="0" w:space="0" w:color="auto"/>
                        <w:bottom w:val="none" w:sz="0" w:space="0" w:color="auto"/>
                        <w:right w:val="none" w:sz="0" w:space="0" w:color="auto"/>
                      </w:divBdr>
                    </w:div>
                    <w:div w:id="1696230876">
                      <w:marLeft w:val="0"/>
                      <w:marRight w:val="0"/>
                      <w:marTop w:val="0"/>
                      <w:marBottom w:val="0"/>
                      <w:divBdr>
                        <w:top w:val="none" w:sz="0" w:space="0" w:color="auto"/>
                        <w:left w:val="none" w:sz="0" w:space="0" w:color="auto"/>
                        <w:bottom w:val="none" w:sz="0" w:space="0" w:color="auto"/>
                        <w:right w:val="none" w:sz="0" w:space="0" w:color="auto"/>
                      </w:divBdr>
                      <w:divsChild>
                        <w:div w:id="908614231">
                          <w:marLeft w:val="0"/>
                          <w:marRight w:val="0"/>
                          <w:marTop w:val="0"/>
                          <w:marBottom w:val="0"/>
                          <w:divBdr>
                            <w:top w:val="none" w:sz="0" w:space="0" w:color="auto"/>
                            <w:left w:val="none" w:sz="0" w:space="0" w:color="auto"/>
                            <w:bottom w:val="none" w:sz="0" w:space="0" w:color="auto"/>
                            <w:right w:val="none" w:sz="0" w:space="0" w:color="auto"/>
                          </w:divBdr>
                        </w:div>
                        <w:div w:id="1315454606">
                          <w:marLeft w:val="0"/>
                          <w:marRight w:val="0"/>
                          <w:marTop w:val="0"/>
                          <w:marBottom w:val="0"/>
                          <w:divBdr>
                            <w:top w:val="none" w:sz="0" w:space="0" w:color="auto"/>
                            <w:left w:val="none" w:sz="0" w:space="0" w:color="auto"/>
                            <w:bottom w:val="none" w:sz="0" w:space="0" w:color="auto"/>
                            <w:right w:val="none" w:sz="0" w:space="0" w:color="auto"/>
                          </w:divBdr>
                        </w:div>
                      </w:divsChild>
                    </w:div>
                    <w:div w:id="1883589405">
                      <w:marLeft w:val="0"/>
                      <w:marRight w:val="0"/>
                      <w:marTop w:val="0"/>
                      <w:marBottom w:val="0"/>
                      <w:divBdr>
                        <w:top w:val="none" w:sz="0" w:space="0" w:color="auto"/>
                        <w:left w:val="none" w:sz="0" w:space="0" w:color="auto"/>
                        <w:bottom w:val="none" w:sz="0" w:space="0" w:color="auto"/>
                        <w:right w:val="none" w:sz="0" w:space="0" w:color="auto"/>
                      </w:divBdr>
                      <w:divsChild>
                        <w:div w:id="125528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4969">
                  <w:marLeft w:val="0"/>
                  <w:marRight w:val="0"/>
                  <w:marTop w:val="0"/>
                  <w:marBottom w:val="0"/>
                  <w:divBdr>
                    <w:top w:val="none" w:sz="0" w:space="0" w:color="auto"/>
                    <w:left w:val="none" w:sz="0" w:space="0" w:color="auto"/>
                    <w:bottom w:val="none" w:sz="0" w:space="0" w:color="auto"/>
                    <w:right w:val="none" w:sz="0" w:space="0" w:color="auto"/>
                  </w:divBdr>
                </w:div>
                <w:div w:id="1412850396">
                  <w:marLeft w:val="0"/>
                  <w:marRight w:val="0"/>
                  <w:marTop w:val="0"/>
                  <w:marBottom w:val="0"/>
                  <w:divBdr>
                    <w:top w:val="none" w:sz="0" w:space="0" w:color="auto"/>
                    <w:left w:val="none" w:sz="0" w:space="0" w:color="auto"/>
                    <w:bottom w:val="none" w:sz="0" w:space="0" w:color="auto"/>
                    <w:right w:val="none" w:sz="0" w:space="0" w:color="auto"/>
                  </w:divBdr>
                </w:div>
                <w:div w:id="149233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89456">
      <w:bodyDiv w:val="1"/>
      <w:marLeft w:val="0"/>
      <w:marRight w:val="0"/>
      <w:marTop w:val="0"/>
      <w:marBottom w:val="0"/>
      <w:divBdr>
        <w:top w:val="none" w:sz="0" w:space="0" w:color="auto"/>
        <w:left w:val="none" w:sz="0" w:space="0" w:color="auto"/>
        <w:bottom w:val="none" w:sz="0" w:space="0" w:color="auto"/>
        <w:right w:val="none" w:sz="0" w:space="0" w:color="auto"/>
      </w:divBdr>
    </w:div>
    <w:div w:id="702943000">
      <w:bodyDiv w:val="1"/>
      <w:marLeft w:val="0"/>
      <w:marRight w:val="0"/>
      <w:marTop w:val="0"/>
      <w:marBottom w:val="0"/>
      <w:divBdr>
        <w:top w:val="none" w:sz="0" w:space="0" w:color="auto"/>
        <w:left w:val="none" w:sz="0" w:space="0" w:color="auto"/>
        <w:bottom w:val="none" w:sz="0" w:space="0" w:color="auto"/>
        <w:right w:val="none" w:sz="0" w:space="0" w:color="auto"/>
      </w:divBdr>
      <w:divsChild>
        <w:div w:id="1719432878">
          <w:marLeft w:val="0"/>
          <w:marRight w:val="0"/>
          <w:marTop w:val="0"/>
          <w:marBottom w:val="0"/>
          <w:divBdr>
            <w:top w:val="none" w:sz="0" w:space="0" w:color="auto"/>
            <w:left w:val="none" w:sz="0" w:space="0" w:color="auto"/>
            <w:bottom w:val="none" w:sz="0" w:space="0" w:color="auto"/>
            <w:right w:val="none" w:sz="0" w:space="0" w:color="auto"/>
          </w:divBdr>
          <w:divsChild>
            <w:div w:id="549347467">
              <w:marLeft w:val="0"/>
              <w:marRight w:val="0"/>
              <w:marTop w:val="0"/>
              <w:marBottom w:val="0"/>
              <w:divBdr>
                <w:top w:val="none" w:sz="0" w:space="0" w:color="auto"/>
                <w:left w:val="none" w:sz="0" w:space="0" w:color="auto"/>
                <w:bottom w:val="none" w:sz="0" w:space="0" w:color="auto"/>
                <w:right w:val="none" w:sz="0" w:space="0" w:color="auto"/>
              </w:divBdr>
              <w:divsChild>
                <w:div w:id="202049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01528">
      <w:bodyDiv w:val="1"/>
      <w:marLeft w:val="0"/>
      <w:marRight w:val="0"/>
      <w:marTop w:val="0"/>
      <w:marBottom w:val="0"/>
      <w:divBdr>
        <w:top w:val="none" w:sz="0" w:space="0" w:color="auto"/>
        <w:left w:val="none" w:sz="0" w:space="0" w:color="auto"/>
        <w:bottom w:val="none" w:sz="0" w:space="0" w:color="auto"/>
        <w:right w:val="none" w:sz="0" w:space="0" w:color="auto"/>
      </w:divBdr>
      <w:divsChild>
        <w:div w:id="1586181548">
          <w:marLeft w:val="0"/>
          <w:marRight w:val="0"/>
          <w:marTop w:val="0"/>
          <w:marBottom w:val="0"/>
          <w:divBdr>
            <w:top w:val="none" w:sz="0" w:space="0" w:color="auto"/>
            <w:left w:val="none" w:sz="0" w:space="0" w:color="auto"/>
            <w:bottom w:val="none" w:sz="0" w:space="0" w:color="auto"/>
            <w:right w:val="none" w:sz="0" w:space="0" w:color="auto"/>
          </w:divBdr>
        </w:div>
      </w:divsChild>
    </w:div>
    <w:div w:id="746615971">
      <w:bodyDiv w:val="1"/>
      <w:marLeft w:val="0"/>
      <w:marRight w:val="0"/>
      <w:marTop w:val="0"/>
      <w:marBottom w:val="0"/>
      <w:divBdr>
        <w:top w:val="none" w:sz="0" w:space="0" w:color="auto"/>
        <w:left w:val="none" w:sz="0" w:space="0" w:color="auto"/>
        <w:bottom w:val="none" w:sz="0" w:space="0" w:color="auto"/>
        <w:right w:val="none" w:sz="0" w:space="0" w:color="auto"/>
      </w:divBdr>
    </w:div>
    <w:div w:id="779838335">
      <w:bodyDiv w:val="1"/>
      <w:marLeft w:val="0"/>
      <w:marRight w:val="0"/>
      <w:marTop w:val="0"/>
      <w:marBottom w:val="0"/>
      <w:divBdr>
        <w:top w:val="none" w:sz="0" w:space="0" w:color="auto"/>
        <w:left w:val="none" w:sz="0" w:space="0" w:color="auto"/>
        <w:bottom w:val="none" w:sz="0" w:space="0" w:color="auto"/>
        <w:right w:val="none" w:sz="0" w:space="0" w:color="auto"/>
      </w:divBdr>
    </w:div>
    <w:div w:id="788201790">
      <w:bodyDiv w:val="1"/>
      <w:marLeft w:val="0"/>
      <w:marRight w:val="0"/>
      <w:marTop w:val="0"/>
      <w:marBottom w:val="0"/>
      <w:divBdr>
        <w:top w:val="none" w:sz="0" w:space="0" w:color="auto"/>
        <w:left w:val="none" w:sz="0" w:space="0" w:color="auto"/>
        <w:bottom w:val="none" w:sz="0" w:space="0" w:color="auto"/>
        <w:right w:val="none" w:sz="0" w:space="0" w:color="auto"/>
      </w:divBdr>
      <w:divsChild>
        <w:div w:id="735321278">
          <w:marLeft w:val="0"/>
          <w:marRight w:val="0"/>
          <w:marTop w:val="0"/>
          <w:marBottom w:val="150"/>
          <w:divBdr>
            <w:top w:val="none" w:sz="0" w:space="0" w:color="auto"/>
            <w:left w:val="none" w:sz="0" w:space="0" w:color="auto"/>
            <w:bottom w:val="none" w:sz="0" w:space="0" w:color="auto"/>
            <w:right w:val="none" w:sz="0" w:space="0" w:color="auto"/>
          </w:divBdr>
          <w:divsChild>
            <w:div w:id="813377350">
              <w:marLeft w:val="0"/>
              <w:marRight w:val="0"/>
              <w:marTop w:val="0"/>
              <w:marBottom w:val="0"/>
              <w:divBdr>
                <w:top w:val="none" w:sz="0" w:space="0" w:color="auto"/>
                <w:left w:val="none" w:sz="0" w:space="0" w:color="auto"/>
                <w:bottom w:val="none" w:sz="0" w:space="0" w:color="auto"/>
                <w:right w:val="none" w:sz="0" w:space="0" w:color="auto"/>
              </w:divBdr>
              <w:divsChild>
                <w:div w:id="14040897">
                  <w:marLeft w:val="0"/>
                  <w:marRight w:val="0"/>
                  <w:marTop w:val="0"/>
                  <w:marBottom w:val="0"/>
                  <w:divBdr>
                    <w:top w:val="none" w:sz="0" w:space="0" w:color="auto"/>
                    <w:left w:val="none" w:sz="0" w:space="0" w:color="auto"/>
                    <w:bottom w:val="none" w:sz="0" w:space="0" w:color="auto"/>
                    <w:right w:val="none" w:sz="0" w:space="0" w:color="auto"/>
                  </w:divBdr>
                </w:div>
                <w:div w:id="129060022">
                  <w:marLeft w:val="0"/>
                  <w:marRight w:val="0"/>
                  <w:marTop w:val="0"/>
                  <w:marBottom w:val="0"/>
                  <w:divBdr>
                    <w:top w:val="none" w:sz="0" w:space="0" w:color="auto"/>
                    <w:left w:val="none" w:sz="0" w:space="0" w:color="auto"/>
                    <w:bottom w:val="none" w:sz="0" w:space="0" w:color="auto"/>
                    <w:right w:val="none" w:sz="0" w:space="0" w:color="auto"/>
                  </w:divBdr>
                </w:div>
                <w:div w:id="3141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859493">
          <w:marLeft w:val="0"/>
          <w:marRight w:val="0"/>
          <w:marTop w:val="0"/>
          <w:marBottom w:val="0"/>
          <w:divBdr>
            <w:top w:val="none" w:sz="0" w:space="0" w:color="auto"/>
            <w:left w:val="none" w:sz="0" w:space="0" w:color="auto"/>
            <w:bottom w:val="none" w:sz="0" w:space="0" w:color="auto"/>
            <w:right w:val="none" w:sz="0" w:space="0" w:color="auto"/>
          </w:divBdr>
        </w:div>
      </w:divsChild>
    </w:div>
    <w:div w:id="805392159">
      <w:bodyDiv w:val="1"/>
      <w:marLeft w:val="0"/>
      <w:marRight w:val="0"/>
      <w:marTop w:val="0"/>
      <w:marBottom w:val="0"/>
      <w:divBdr>
        <w:top w:val="none" w:sz="0" w:space="0" w:color="auto"/>
        <w:left w:val="none" w:sz="0" w:space="0" w:color="auto"/>
        <w:bottom w:val="none" w:sz="0" w:space="0" w:color="auto"/>
        <w:right w:val="none" w:sz="0" w:space="0" w:color="auto"/>
      </w:divBdr>
    </w:div>
    <w:div w:id="827987821">
      <w:bodyDiv w:val="1"/>
      <w:marLeft w:val="0"/>
      <w:marRight w:val="0"/>
      <w:marTop w:val="0"/>
      <w:marBottom w:val="0"/>
      <w:divBdr>
        <w:top w:val="none" w:sz="0" w:space="0" w:color="auto"/>
        <w:left w:val="none" w:sz="0" w:space="0" w:color="auto"/>
        <w:bottom w:val="none" w:sz="0" w:space="0" w:color="auto"/>
        <w:right w:val="none" w:sz="0" w:space="0" w:color="auto"/>
      </w:divBdr>
      <w:divsChild>
        <w:div w:id="1081176570">
          <w:marLeft w:val="0"/>
          <w:marRight w:val="0"/>
          <w:marTop w:val="0"/>
          <w:marBottom w:val="0"/>
          <w:divBdr>
            <w:top w:val="none" w:sz="0" w:space="0" w:color="auto"/>
            <w:left w:val="none" w:sz="0" w:space="0" w:color="auto"/>
            <w:bottom w:val="none" w:sz="0" w:space="0" w:color="auto"/>
            <w:right w:val="none" w:sz="0" w:space="0" w:color="auto"/>
          </w:divBdr>
          <w:divsChild>
            <w:div w:id="1298140740">
              <w:marLeft w:val="0"/>
              <w:marRight w:val="0"/>
              <w:marTop w:val="0"/>
              <w:marBottom w:val="0"/>
              <w:divBdr>
                <w:top w:val="none" w:sz="0" w:space="0" w:color="auto"/>
                <w:left w:val="none" w:sz="0" w:space="0" w:color="auto"/>
                <w:bottom w:val="none" w:sz="0" w:space="0" w:color="auto"/>
                <w:right w:val="none" w:sz="0" w:space="0" w:color="auto"/>
              </w:divBdr>
              <w:divsChild>
                <w:div w:id="24742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304588">
      <w:bodyDiv w:val="1"/>
      <w:marLeft w:val="0"/>
      <w:marRight w:val="0"/>
      <w:marTop w:val="0"/>
      <w:marBottom w:val="0"/>
      <w:divBdr>
        <w:top w:val="none" w:sz="0" w:space="0" w:color="auto"/>
        <w:left w:val="none" w:sz="0" w:space="0" w:color="auto"/>
        <w:bottom w:val="none" w:sz="0" w:space="0" w:color="auto"/>
        <w:right w:val="none" w:sz="0" w:space="0" w:color="auto"/>
      </w:divBdr>
    </w:div>
    <w:div w:id="855844608">
      <w:bodyDiv w:val="1"/>
      <w:marLeft w:val="0"/>
      <w:marRight w:val="0"/>
      <w:marTop w:val="0"/>
      <w:marBottom w:val="0"/>
      <w:divBdr>
        <w:top w:val="none" w:sz="0" w:space="0" w:color="auto"/>
        <w:left w:val="none" w:sz="0" w:space="0" w:color="auto"/>
        <w:bottom w:val="none" w:sz="0" w:space="0" w:color="auto"/>
        <w:right w:val="none" w:sz="0" w:space="0" w:color="auto"/>
      </w:divBdr>
    </w:div>
    <w:div w:id="877812830">
      <w:bodyDiv w:val="1"/>
      <w:marLeft w:val="0"/>
      <w:marRight w:val="0"/>
      <w:marTop w:val="0"/>
      <w:marBottom w:val="0"/>
      <w:divBdr>
        <w:top w:val="none" w:sz="0" w:space="0" w:color="auto"/>
        <w:left w:val="none" w:sz="0" w:space="0" w:color="auto"/>
        <w:bottom w:val="none" w:sz="0" w:space="0" w:color="auto"/>
        <w:right w:val="none" w:sz="0" w:space="0" w:color="auto"/>
      </w:divBdr>
    </w:div>
    <w:div w:id="878125910">
      <w:bodyDiv w:val="1"/>
      <w:marLeft w:val="0"/>
      <w:marRight w:val="0"/>
      <w:marTop w:val="0"/>
      <w:marBottom w:val="0"/>
      <w:divBdr>
        <w:top w:val="none" w:sz="0" w:space="0" w:color="auto"/>
        <w:left w:val="none" w:sz="0" w:space="0" w:color="auto"/>
        <w:bottom w:val="none" w:sz="0" w:space="0" w:color="auto"/>
        <w:right w:val="none" w:sz="0" w:space="0" w:color="auto"/>
      </w:divBdr>
      <w:divsChild>
        <w:div w:id="1709839913">
          <w:marLeft w:val="0"/>
          <w:marRight w:val="0"/>
          <w:marTop w:val="0"/>
          <w:marBottom w:val="0"/>
          <w:divBdr>
            <w:top w:val="none" w:sz="0" w:space="0" w:color="auto"/>
            <w:left w:val="none" w:sz="0" w:space="0" w:color="auto"/>
            <w:bottom w:val="none" w:sz="0" w:space="0" w:color="auto"/>
            <w:right w:val="none" w:sz="0" w:space="0" w:color="auto"/>
          </w:divBdr>
          <w:divsChild>
            <w:div w:id="1368334354">
              <w:marLeft w:val="0"/>
              <w:marRight w:val="0"/>
              <w:marTop w:val="0"/>
              <w:marBottom w:val="0"/>
              <w:divBdr>
                <w:top w:val="none" w:sz="0" w:space="0" w:color="auto"/>
                <w:left w:val="none" w:sz="0" w:space="0" w:color="auto"/>
                <w:bottom w:val="none" w:sz="0" w:space="0" w:color="auto"/>
                <w:right w:val="none" w:sz="0" w:space="0" w:color="auto"/>
              </w:divBdr>
              <w:divsChild>
                <w:div w:id="157905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001541">
      <w:bodyDiv w:val="1"/>
      <w:marLeft w:val="0"/>
      <w:marRight w:val="0"/>
      <w:marTop w:val="0"/>
      <w:marBottom w:val="0"/>
      <w:divBdr>
        <w:top w:val="none" w:sz="0" w:space="0" w:color="auto"/>
        <w:left w:val="none" w:sz="0" w:space="0" w:color="auto"/>
        <w:bottom w:val="none" w:sz="0" w:space="0" w:color="auto"/>
        <w:right w:val="none" w:sz="0" w:space="0" w:color="auto"/>
      </w:divBdr>
      <w:divsChild>
        <w:div w:id="454837811">
          <w:marLeft w:val="0"/>
          <w:marRight w:val="0"/>
          <w:marTop w:val="0"/>
          <w:marBottom w:val="0"/>
          <w:divBdr>
            <w:top w:val="none" w:sz="0" w:space="0" w:color="auto"/>
            <w:left w:val="none" w:sz="0" w:space="0" w:color="auto"/>
            <w:bottom w:val="none" w:sz="0" w:space="0" w:color="auto"/>
            <w:right w:val="none" w:sz="0" w:space="0" w:color="auto"/>
          </w:divBdr>
          <w:divsChild>
            <w:div w:id="1548957851">
              <w:marLeft w:val="0"/>
              <w:marRight w:val="0"/>
              <w:marTop w:val="0"/>
              <w:marBottom w:val="0"/>
              <w:divBdr>
                <w:top w:val="none" w:sz="0" w:space="0" w:color="auto"/>
                <w:left w:val="none" w:sz="0" w:space="0" w:color="auto"/>
                <w:bottom w:val="none" w:sz="0" w:space="0" w:color="auto"/>
                <w:right w:val="none" w:sz="0" w:space="0" w:color="auto"/>
              </w:divBdr>
              <w:divsChild>
                <w:div w:id="144592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214563">
      <w:bodyDiv w:val="1"/>
      <w:marLeft w:val="0"/>
      <w:marRight w:val="0"/>
      <w:marTop w:val="0"/>
      <w:marBottom w:val="0"/>
      <w:divBdr>
        <w:top w:val="none" w:sz="0" w:space="0" w:color="auto"/>
        <w:left w:val="none" w:sz="0" w:space="0" w:color="auto"/>
        <w:bottom w:val="none" w:sz="0" w:space="0" w:color="auto"/>
        <w:right w:val="none" w:sz="0" w:space="0" w:color="auto"/>
      </w:divBdr>
    </w:div>
    <w:div w:id="920871374">
      <w:bodyDiv w:val="1"/>
      <w:marLeft w:val="0"/>
      <w:marRight w:val="0"/>
      <w:marTop w:val="0"/>
      <w:marBottom w:val="0"/>
      <w:divBdr>
        <w:top w:val="none" w:sz="0" w:space="0" w:color="auto"/>
        <w:left w:val="none" w:sz="0" w:space="0" w:color="auto"/>
        <w:bottom w:val="none" w:sz="0" w:space="0" w:color="auto"/>
        <w:right w:val="none" w:sz="0" w:space="0" w:color="auto"/>
      </w:divBdr>
    </w:div>
    <w:div w:id="969825822">
      <w:bodyDiv w:val="1"/>
      <w:marLeft w:val="0"/>
      <w:marRight w:val="0"/>
      <w:marTop w:val="0"/>
      <w:marBottom w:val="0"/>
      <w:divBdr>
        <w:top w:val="none" w:sz="0" w:space="0" w:color="auto"/>
        <w:left w:val="none" w:sz="0" w:space="0" w:color="auto"/>
        <w:bottom w:val="none" w:sz="0" w:space="0" w:color="auto"/>
        <w:right w:val="none" w:sz="0" w:space="0" w:color="auto"/>
      </w:divBdr>
    </w:div>
    <w:div w:id="988094809">
      <w:bodyDiv w:val="1"/>
      <w:marLeft w:val="0"/>
      <w:marRight w:val="0"/>
      <w:marTop w:val="0"/>
      <w:marBottom w:val="0"/>
      <w:divBdr>
        <w:top w:val="none" w:sz="0" w:space="0" w:color="auto"/>
        <w:left w:val="none" w:sz="0" w:space="0" w:color="auto"/>
        <w:bottom w:val="none" w:sz="0" w:space="0" w:color="auto"/>
        <w:right w:val="none" w:sz="0" w:space="0" w:color="auto"/>
      </w:divBdr>
      <w:divsChild>
        <w:div w:id="1793329191">
          <w:marLeft w:val="0"/>
          <w:marRight w:val="0"/>
          <w:marTop w:val="0"/>
          <w:marBottom w:val="0"/>
          <w:divBdr>
            <w:top w:val="none" w:sz="0" w:space="0" w:color="auto"/>
            <w:left w:val="none" w:sz="0" w:space="0" w:color="auto"/>
            <w:bottom w:val="none" w:sz="0" w:space="0" w:color="auto"/>
            <w:right w:val="none" w:sz="0" w:space="0" w:color="auto"/>
          </w:divBdr>
          <w:divsChild>
            <w:div w:id="214783188">
              <w:marLeft w:val="0"/>
              <w:marRight w:val="0"/>
              <w:marTop w:val="0"/>
              <w:marBottom w:val="0"/>
              <w:divBdr>
                <w:top w:val="none" w:sz="0" w:space="0" w:color="auto"/>
                <w:left w:val="none" w:sz="0" w:space="0" w:color="auto"/>
                <w:bottom w:val="none" w:sz="0" w:space="0" w:color="auto"/>
                <w:right w:val="none" w:sz="0" w:space="0" w:color="auto"/>
              </w:divBdr>
              <w:divsChild>
                <w:div w:id="212907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979368">
      <w:bodyDiv w:val="1"/>
      <w:marLeft w:val="0"/>
      <w:marRight w:val="0"/>
      <w:marTop w:val="0"/>
      <w:marBottom w:val="0"/>
      <w:divBdr>
        <w:top w:val="none" w:sz="0" w:space="0" w:color="auto"/>
        <w:left w:val="none" w:sz="0" w:space="0" w:color="auto"/>
        <w:bottom w:val="none" w:sz="0" w:space="0" w:color="auto"/>
        <w:right w:val="none" w:sz="0" w:space="0" w:color="auto"/>
      </w:divBdr>
      <w:divsChild>
        <w:div w:id="1174492518">
          <w:marLeft w:val="-300"/>
          <w:marRight w:val="-300"/>
          <w:marTop w:val="0"/>
          <w:marBottom w:val="0"/>
          <w:divBdr>
            <w:top w:val="none" w:sz="0" w:space="0" w:color="auto"/>
            <w:left w:val="none" w:sz="0" w:space="0" w:color="auto"/>
            <w:bottom w:val="none" w:sz="0" w:space="0" w:color="auto"/>
            <w:right w:val="none" w:sz="0" w:space="0" w:color="auto"/>
          </w:divBdr>
          <w:divsChild>
            <w:div w:id="1904875960">
              <w:marLeft w:val="0"/>
              <w:marRight w:val="0"/>
              <w:marTop w:val="0"/>
              <w:marBottom w:val="0"/>
              <w:divBdr>
                <w:top w:val="none" w:sz="0" w:space="0" w:color="auto"/>
                <w:left w:val="none" w:sz="0" w:space="0" w:color="auto"/>
                <w:bottom w:val="single" w:sz="6" w:space="0" w:color="EBEBEB"/>
                <w:right w:val="none" w:sz="0" w:space="0" w:color="auto"/>
              </w:divBdr>
              <w:divsChild>
                <w:div w:id="1097291621">
                  <w:marLeft w:val="0"/>
                  <w:marRight w:val="0"/>
                  <w:marTop w:val="0"/>
                  <w:marBottom w:val="0"/>
                  <w:divBdr>
                    <w:top w:val="none" w:sz="0" w:space="0" w:color="auto"/>
                    <w:left w:val="none" w:sz="0" w:space="0" w:color="auto"/>
                    <w:bottom w:val="none" w:sz="0" w:space="0" w:color="auto"/>
                    <w:right w:val="none" w:sz="0" w:space="0" w:color="auto"/>
                  </w:divBdr>
                  <w:divsChild>
                    <w:div w:id="1603108494">
                      <w:marLeft w:val="0"/>
                      <w:marRight w:val="0"/>
                      <w:marTop w:val="0"/>
                      <w:marBottom w:val="0"/>
                      <w:divBdr>
                        <w:top w:val="none" w:sz="0" w:space="0" w:color="auto"/>
                        <w:left w:val="none" w:sz="0" w:space="0" w:color="auto"/>
                        <w:bottom w:val="none" w:sz="0" w:space="0" w:color="auto"/>
                        <w:right w:val="none" w:sz="0" w:space="0" w:color="auto"/>
                      </w:divBdr>
                      <w:divsChild>
                        <w:div w:id="1405950960">
                          <w:marLeft w:val="0"/>
                          <w:marRight w:val="0"/>
                          <w:marTop w:val="0"/>
                          <w:marBottom w:val="0"/>
                          <w:divBdr>
                            <w:top w:val="none" w:sz="0" w:space="0" w:color="auto"/>
                            <w:left w:val="none" w:sz="0" w:space="0" w:color="auto"/>
                            <w:bottom w:val="none" w:sz="0" w:space="0" w:color="auto"/>
                            <w:right w:val="none" w:sz="0" w:space="0" w:color="auto"/>
                          </w:divBdr>
                          <w:divsChild>
                            <w:div w:id="128984836">
                              <w:marLeft w:val="0"/>
                              <w:marRight w:val="0"/>
                              <w:marTop w:val="0"/>
                              <w:marBottom w:val="0"/>
                              <w:divBdr>
                                <w:top w:val="none" w:sz="0" w:space="0" w:color="auto"/>
                                <w:left w:val="none" w:sz="0" w:space="0" w:color="auto"/>
                                <w:bottom w:val="none" w:sz="0" w:space="0" w:color="auto"/>
                                <w:right w:val="none" w:sz="0" w:space="0" w:color="auto"/>
                              </w:divBdr>
                              <w:divsChild>
                                <w:div w:id="1661230927">
                                  <w:marLeft w:val="0"/>
                                  <w:marRight w:val="0"/>
                                  <w:marTop w:val="0"/>
                                  <w:marBottom w:val="0"/>
                                  <w:divBdr>
                                    <w:top w:val="none" w:sz="0" w:space="0" w:color="auto"/>
                                    <w:left w:val="none" w:sz="0" w:space="0" w:color="auto"/>
                                    <w:bottom w:val="none" w:sz="0" w:space="0" w:color="auto"/>
                                    <w:right w:val="none" w:sz="0" w:space="0" w:color="auto"/>
                                  </w:divBdr>
                                  <w:divsChild>
                                    <w:div w:id="6359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425556">
                              <w:marLeft w:val="0"/>
                              <w:marRight w:val="0"/>
                              <w:marTop w:val="0"/>
                              <w:marBottom w:val="0"/>
                              <w:divBdr>
                                <w:top w:val="none" w:sz="0" w:space="0" w:color="auto"/>
                                <w:left w:val="none" w:sz="0" w:space="0" w:color="auto"/>
                                <w:bottom w:val="none" w:sz="0" w:space="0" w:color="auto"/>
                                <w:right w:val="none" w:sz="0" w:space="0" w:color="auto"/>
                              </w:divBdr>
                              <w:divsChild>
                                <w:div w:id="5520188">
                                  <w:marLeft w:val="0"/>
                                  <w:marRight w:val="0"/>
                                  <w:marTop w:val="0"/>
                                  <w:marBottom w:val="0"/>
                                  <w:divBdr>
                                    <w:top w:val="none" w:sz="0" w:space="0" w:color="auto"/>
                                    <w:left w:val="none" w:sz="0" w:space="0" w:color="auto"/>
                                    <w:bottom w:val="none" w:sz="0" w:space="0" w:color="auto"/>
                                    <w:right w:val="none" w:sz="0" w:space="0" w:color="auto"/>
                                  </w:divBdr>
                                  <w:divsChild>
                                    <w:div w:id="7939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92480">
                              <w:marLeft w:val="0"/>
                              <w:marRight w:val="0"/>
                              <w:marTop w:val="0"/>
                              <w:marBottom w:val="0"/>
                              <w:divBdr>
                                <w:top w:val="none" w:sz="0" w:space="0" w:color="auto"/>
                                <w:left w:val="none" w:sz="0" w:space="0" w:color="auto"/>
                                <w:bottom w:val="none" w:sz="0" w:space="0" w:color="auto"/>
                                <w:right w:val="none" w:sz="0" w:space="0" w:color="auto"/>
                              </w:divBdr>
                              <w:divsChild>
                                <w:div w:id="162089381">
                                  <w:marLeft w:val="0"/>
                                  <w:marRight w:val="0"/>
                                  <w:marTop w:val="0"/>
                                  <w:marBottom w:val="0"/>
                                  <w:divBdr>
                                    <w:top w:val="none" w:sz="0" w:space="0" w:color="auto"/>
                                    <w:left w:val="none" w:sz="0" w:space="0" w:color="auto"/>
                                    <w:bottom w:val="none" w:sz="0" w:space="0" w:color="auto"/>
                                    <w:right w:val="none" w:sz="0" w:space="0" w:color="auto"/>
                                  </w:divBdr>
                                </w:div>
                                <w:div w:id="1240671742">
                                  <w:marLeft w:val="0"/>
                                  <w:marRight w:val="0"/>
                                  <w:marTop w:val="0"/>
                                  <w:marBottom w:val="0"/>
                                  <w:divBdr>
                                    <w:top w:val="none" w:sz="0" w:space="0" w:color="auto"/>
                                    <w:left w:val="none" w:sz="0" w:space="0" w:color="auto"/>
                                    <w:bottom w:val="none" w:sz="0" w:space="0" w:color="auto"/>
                                    <w:right w:val="none" w:sz="0" w:space="0" w:color="auto"/>
                                  </w:divBdr>
                                </w:div>
                                <w:div w:id="1619020462">
                                  <w:marLeft w:val="0"/>
                                  <w:marRight w:val="0"/>
                                  <w:marTop w:val="0"/>
                                  <w:marBottom w:val="75"/>
                                  <w:divBdr>
                                    <w:top w:val="none" w:sz="0" w:space="0" w:color="auto"/>
                                    <w:left w:val="none" w:sz="0" w:space="0" w:color="auto"/>
                                    <w:bottom w:val="none" w:sz="0" w:space="0" w:color="auto"/>
                                    <w:right w:val="none" w:sz="0" w:space="0" w:color="auto"/>
                                  </w:divBdr>
                                </w:div>
                              </w:divsChild>
                            </w:div>
                            <w:div w:id="1015376718">
                              <w:marLeft w:val="0"/>
                              <w:marRight w:val="0"/>
                              <w:marTop w:val="0"/>
                              <w:marBottom w:val="0"/>
                              <w:divBdr>
                                <w:top w:val="none" w:sz="0" w:space="0" w:color="auto"/>
                                <w:left w:val="none" w:sz="0" w:space="0" w:color="auto"/>
                                <w:bottom w:val="none" w:sz="0" w:space="0" w:color="auto"/>
                                <w:right w:val="none" w:sz="0" w:space="0" w:color="auto"/>
                              </w:divBdr>
                              <w:divsChild>
                                <w:div w:id="613168613">
                                  <w:marLeft w:val="0"/>
                                  <w:marRight w:val="0"/>
                                  <w:marTop w:val="0"/>
                                  <w:marBottom w:val="0"/>
                                  <w:divBdr>
                                    <w:top w:val="none" w:sz="0" w:space="0" w:color="auto"/>
                                    <w:left w:val="none" w:sz="0" w:space="0" w:color="auto"/>
                                    <w:bottom w:val="none" w:sz="0" w:space="0" w:color="auto"/>
                                    <w:right w:val="none" w:sz="0" w:space="0" w:color="auto"/>
                                  </w:divBdr>
                                </w:div>
                                <w:div w:id="1708555657">
                                  <w:marLeft w:val="0"/>
                                  <w:marRight w:val="0"/>
                                  <w:marTop w:val="0"/>
                                  <w:marBottom w:val="0"/>
                                  <w:divBdr>
                                    <w:top w:val="none" w:sz="0" w:space="0" w:color="auto"/>
                                    <w:left w:val="none" w:sz="0" w:space="0" w:color="auto"/>
                                    <w:bottom w:val="none" w:sz="0" w:space="0" w:color="auto"/>
                                    <w:right w:val="none" w:sz="0" w:space="0" w:color="auto"/>
                                  </w:divBdr>
                                </w:div>
                              </w:divsChild>
                            </w:div>
                            <w:div w:id="1234510224">
                              <w:marLeft w:val="0"/>
                              <w:marRight w:val="0"/>
                              <w:marTop w:val="0"/>
                              <w:marBottom w:val="0"/>
                              <w:divBdr>
                                <w:top w:val="none" w:sz="0" w:space="0" w:color="auto"/>
                                <w:left w:val="none" w:sz="0" w:space="0" w:color="auto"/>
                                <w:bottom w:val="none" w:sz="0" w:space="0" w:color="auto"/>
                                <w:right w:val="none" w:sz="0" w:space="0" w:color="auto"/>
                              </w:divBdr>
                              <w:divsChild>
                                <w:div w:id="1456488445">
                                  <w:marLeft w:val="0"/>
                                  <w:marRight w:val="0"/>
                                  <w:marTop w:val="0"/>
                                  <w:marBottom w:val="0"/>
                                  <w:divBdr>
                                    <w:top w:val="none" w:sz="0" w:space="0" w:color="auto"/>
                                    <w:left w:val="none" w:sz="0" w:space="0" w:color="auto"/>
                                    <w:bottom w:val="none" w:sz="0" w:space="0" w:color="auto"/>
                                    <w:right w:val="none" w:sz="0" w:space="0" w:color="auto"/>
                                  </w:divBdr>
                                </w:div>
                                <w:div w:id="1505511287">
                                  <w:marLeft w:val="0"/>
                                  <w:marRight w:val="0"/>
                                  <w:marTop w:val="0"/>
                                  <w:marBottom w:val="0"/>
                                  <w:divBdr>
                                    <w:top w:val="none" w:sz="0" w:space="0" w:color="auto"/>
                                    <w:left w:val="none" w:sz="0" w:space="0" w:color="auto"/>
                                    <w:bottom w:val="none" w:sz="0" w:space="0" w:color="auto"/>
                                    <w:right w:val="none" w:sz="0" w:space="0" w:color="auto"/>
                                  </w:divBdr>
                                </w:div>
                              </w:divsChild>
                            </w:div>
                            <w:div w:id="1298798950">
                              <w:marLeft w:val="0"/>
                              <w:marRight w:val="0"/>
                              <w:marTop w:val="0"/>
                              <w:marBottom w:val="0"/>
                              <w:divBdr>
                                <w:top w:val="none" w:sz="0" w:space="0" w:color="auto"/>
                                <w:left w:val="none" w:sz="0" w:space="0" w:color="auto"/>
                                <w:bottom w:val="none" w:sz="0" w:space="0" w:color="auto"/>
                                <w:right w:val="none" w:sz="0" w:space="0" w:color="auto"/>
                              </w:divBdr>
                              <w:divsChild>
                                <w:div w:id="926698173">
                                  <w:marLeft w:val="0"/>
                                  <w:marRight w:val="0"/>
                                  <w:marTop w:val="0"/>
                                  <w:marBottom w:val="0"/>
                                  <w:divBdr>
                                    <w:top w:val="none" w:sz="0" w:space="0" w:color="auto"/>
                                    <w:left w:val="none" w:sz="0" w:space="0" w:color="auto"/>
                                    <w:bottom w:val="none" w:sz="0" w:space="0" w:color="auto"/>
                                    <w:right w:val="none" w:sz="0" w:space="0" w:color="auto"/>
                                  </w:divBdr>
                                </w:div>
                                <w:div w:id="1618638114">
                                  <w:marLeft w:val="0"/>
                                  <w:marRight w:val="0"/>
                                  <w:marTop w:val="0"/>
                                  <w:marBottom w:val="75"/>
                                  <w:divBdr>
                                    <w:top w:val="none" w:sz="0" w:space="0" w:color="auto"/>
                                    <w:left w:val="none" w:sz="0" w:space="0" w:color="auto"/>
                                    <w:bottom w:val="none" w:sz="0" w:space="0" w:color="auto"/>
                                    <w:right w:val="none" w:sz="0" w:space="0" w:color="auto"/>
                                  </w:divBdr>
                                </w:div>
                                <w:div w:id="1931355790">
                                  <w:marLeft w:val="0"/>
                                  <w:marRight w:val="0"/>
                                  <w:marTop w:val="0"/>
                                  <w:marBottom w:val="0"/>
                                  <w:divBdr>
                                    <w:top w:val="none" w:sz="0" w:space="0" w:color="auto"/>
                                    <w:left w:val="none" w:sz="0" w:space="0" w:color="auto"/>
                                    <w:bottom w:val="none" w:sz="0" w:space="0" w:color="auto"/>
                                    <w:right w:val="none" w:sz="0" w:space="0" w:color="auto"/>
                                  </w:divBdr>
                                </w:div>
                              </w:divsChild>
                            </w:div>
                            <w:div w:id="1371035823">
                              <w:marLeft w:val="0"/>
                              <w:marRight w:val="0"/>
                              <w:marTop w:val="0"/>
                              <w:marBottom w:val="0"/>
                              <w:divBdr>
                                <w:top w:val="none" w:sz="0" w:space="0" w:color="auto"/>
                                <w:left w:val="none" w:sz="0" w:space="0" w:color="auto"/>
                                <w:bottom w:val="none" w:sz="0" w:space="0" w:color="auto"/>
                                <w:right w:val="none" w:sz="0" w:space="0" w:color="auto"/>
                              </w:divBdr>
                              <w:divsChild>
                                <w:div w:id="420495543">
                                  <w:marLeft w:val="0"/>
                                  <w:marRight w:val="0"/>
                                  <w:marTop w:val="0"/>
                                  <w:marBottom w:val="0"/>
                                  <w:divBdr>
                                    <w:top w:val="none" w:sz="0" w:space="0" w:color="auto"/>
                                    <w:left w:val="none" w:sz="0" w:space="0" w:color="auto"/>
                                    <w:bottom w:val="none" w:sz="0" w:space="0" w:color="auto"/>
                                    <w:right w:val="none" w:sz="0" w:space="0" w:color="auto"/>
                                  </w:divBdr>
                                </w:div>
                                <w:div w:id="1888300890">
                                  <w:marLeft w:val="0"/>
                                  <w:marRight w:val="0"/>
                                  <w:marTop w:val="0"/>
                                  <w:marBottom w:val="0"/>
                                  <w:divBdr>
                                    <w:top w:val="none" w:sz="0" w:space="0" w:color="auto"/>
                                    <w:left w:val="none" w:sz="0" w:space="0" w:color="auto"/>
                                    <w:bottom w:val="none" w:sz="0" w:space="0" w:color="auto"/>
                                    <w:right w:val="none" w:sz="0" w:space="0" w:color="auto"/>
                                  </w:divBdr>
                                </w:div>
                              </w:divsChild>
                            </w:div>
                            <w:div w:id="1505901464">
                              <w:marLeft w:val="0"/>
                              <w:marRight w:val="0"/>
                              <w:marTop w:val="0"/>
                              <w:marBottom w:val="0"/>
                              <w:divBdr>
                                <w:top w:val="none" w:sz="0" w:space="0" w:color="auto"/>
                                <w:left w:val="none" w:sz="0" w:space="0" w:color="auto"/>
                                <w:bottom w:val="none" w:sz="0" w:space="0" w:color="auto"/>
                                <w:right w:val="none" w:sz="0" w:space="0" w:color="auto"/>
                              </w:divBdr>
                              <w:divsChild>
                                <w:div w:id="1201093771">
                                  <w:marLeft w:val="0"/>
                                  <w:marRight w:val="0"/>
                                  <w:marTop w:val="0"/>
                                  <w:marBottom w:val="0"/>
                                  <w:divBdr>
                                    <w:top w:val="none" w:sz="0" w:space="0" w:color="auto"/>
                                    <w:left w:val="none" w:sz="0" w:space="0" w:color="auto"/>
                                    <w:bottom w:val="none" w:sz="0" w:space="0" w:color="auto"/>
                                    <w:right w:val="none" w:sz="0" w:space="0" w:color="auto"/>
                                  </w:divBdr>
                                </w:div>
                                <w:div w:id="1235819804">
                                  <w:marLeft w:val="0"/>
                                  <w:marRight w:val="0"/>
                                  <w:marTop w:val="0"/>
                                  <w:marBottom w:val="0"/>
                                  <w:divBdr>
                                    <w:top w:val="none" w:sz="0" w:space="0" w:color="auto"/>
                                    <w:left w:val="none" w:sz="0" w:space="0" w:color="auto"/>
                                    <w:bottom w:val="none" w:sz="0" w:space="0" w:color="auto"/>
                                    <w:right w:val="none" w:sz="0" w:space="0" w:color="auto"/>
                                  </w:divBdr>
                                </w:div>
                              </w:divsChild>
                            </w:div>
                            <w:div w:id="1884830654">
                              <w:marLeft w:val="0"/>
                              <w:marRight w:val="0"/>
                              <w:marTop w:val="0"/>
                              <w:marBottom w:val="0"/>
                              <w:divBdr>
                                <w:top w:val="none" w:sz="0" w:space="0" w:color="auto"/>
                                <w:left w:val="none" w:sz="0" w:space="0" w:color="auto"/>
                                <w:bottom w:val="none" w:sz="0" w:space="0" w:color="auto"/>
                                <w:right w:val="none" w:sz="0" w:space="0" w:color="auto"/>
                              </w:divBdr>
                              <w:divsChild>
                                <w:div w:id="151023620">
                                  <w:marLeft w:val="0"/>
                                  <w:marRight w:val="0"/>
                                  <w:marTop w:val="0"/>
                                  <w:marBottom w:val="75"/>
                                  <w:divBdr>
                                    <w:top w:val="none" w:sz="0" w:space="0" w:color="auto"/>
                                    <w:left w:val="none" w:sz="0" w:space="0" w:color="auto"/>
                                    <w:bottom w:val="none" w:sz="0" w:space="0" w:color="auto"/>
                                    <w:right w:val="none" w:sz="0" w:space="0" w:color="auto"/>
                                  </w:divBdr>
                                </w:div>
                                <w:div w:id="16122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403081">
      <w:bodyDiv w:val="1"/>
      <w:marLeft w:val="0"/>
      <w:marRight w:val="0"/>
      <w:marTop w:val="0"/>
      <w:marBottom w:val="0"/>
      <w:divBdr>
        <w:top w:val="none" w:sz="0" w:space="0" w:color="auto"/>
        <w:left w:val="none" w:sz="0" w:space="0" w:color="auto"/>
        <w:bottom w:val="none" w:sz="0" w:space="0" w:color="auto"/>
        <w:right w:val="none" w:sz="0" w:space="0" w:color="auto"/>
      </w:divBdr>
    </w:div>
    <w:div w:id="1062488705">
      <w:bodyDiv w:val="1"/>
      <w:marLeft w:val="0"/>
      <w:marRight w:val="0"/>
      <w:marTop w:val="0"/>
      <w:marBottom w:val="0"/>
      <w:divBdr>
        <w:top w:val="none" w:sz="0" w:space="0" w:color="auto"/>
        <w:left w:val="none" w:sz="0" w:space="0" w:color="auto"/>
        <w:bottom w:val="none" w:sz="0" w:space="0" w:color="auto"/>
        <w:right w:val="none" w:sz="0" w:space="0" w:color="auto"/>
      </w:divBdr>
    </w:div>
    <w:div w:id="1094201932">
      <w:bodyDiv w:val="1"/>
      <w:marLeft w:val="0"/>
      <w:marRight w:val="0"/>
      <w:marTop w:val="0"/>
      <w:marBottom w:val="0"/>
      <w:divBdr>
        <w:top w:val="none" w:sz="0" w:space="0" w:color="auto"/>
        <w:left w:val="none" w:sz="0" w:space="0" w:color="auto"/>
        <w:bottom w:val="none" w:sz="0" w:space="0" w:color="auto"/>
        <w:right w:val="none" w:sz="0" w:space="0" w:color="auto"/>
      </w:divBdr>
      <w:divsChild>
        <w:div w:id="499738199">
          <w:marLeft w:val="0"/>
          <w:marRight w:val="0"/>
          <w:marTop w:val="0"/>
          <w:marBottom w:val="0"/>
          <w:divBdr>
            <w:top w:val="none" w:sz="0" w:space="0" w:color="auto"/>
            <w:left w:val="none" w:sz="0" w:space="0" w:color="auto"/>
            <w:bottom w:val="none" w:sz="0" w:space="0" w:color="auto"/>
            <w:right w:val="none" w:sz="0" w:space="0" w:color="auto"/>
          </w:divBdr>
          <w:divsChild>
            <w:div w:id="732388709">
              <w:marLeft w:val="0"/>
              <w:marRight w:val="0"/>
              <w:marTop w:val="0"/>
              <w:marBottom w:val="0"/>
              <w:divBdr>
                <w:top w:val="none" w:sz="0" w:space="0" w:color="auto"/>
                <w:left w:val="none" w:sz="0" w:space="0" w:color="auto"/>
                <w:bottom w:val="none" w:sz="0" w:space="0" w:color="auto"/>
                <w:right w:val="none" w:sz="0" w:space="0" w:color="auto"/>
              </w:divBdr>
              <w:divsChild>
                <w:div w:id="183182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753922">
      <w:bodyDiv w:val="1"/>
      <w:marLeft w:val="0"/>
      <w:marRight w:val="0"/>
      <w:marTop w:val="0"/>
      <w:marBottom w:val="0"/>
      <w:divBdr>
        <w:top w:val="none" w:sz="0" w:space="0" w:color="auto"/>
        <w:left w:val="none" w:sz="0" w:space="0" w:color="auto"/>
        <w:bottom w:val="none" w:sz="0" w:space="0" w:color="auto"/>
        <w:right w:val="none" w:sz="0" w:space="0" w:color="auto"/>
      </w:divBdr>
      <w:divsChild>
        <w:div w:id="1282153422">
          <w:marLeft w:val="0"/>
          <w:marRight w:val="0"/>
          <w:marTop w:val="0"/>
          <w:marBottom w:val="0"/>
          <w:divBdr>
            <w:top w:val="none" w:sz="0" w:space="0" w:color="auto"/>
            <w:left w:val="none" w:sz="0" w:space="0" w:color="auto"/>
            <w:bottom w:val="none" w:sz="0" w:space="0" w:color="auto"/>
            <w:right w:val="none" w:sz="0" w:space="0" w:color="auto"/>
          </w:divBdr>
          <w:divsChild>
            <w:div w:id="1180315153">
              <w:marLeft w:val="0"/>
              <w:marRight w:val="0"/>
              <w:marTop w:val="0"/>
              <w:marBottom w:val="0"/>
              <w:divBdr>
                <w:top w:val="none" w:sz="0" w:space="0" w:color="auto"/>
                <w:left w:val="none" w:sz="0" w:space="0" w:color="auto"/>
                <w:bottom w:val="none" w:sz="0" w:space="0" w:color="auto"/>
                <w:right w:val="none" w:sz="0" w:space="0" w:color="auto"/>
              </w:divBdr>
              <w:divsChild>
                <w:div w:id="38996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78449">
      <w:bodyDiv w:val="1"/>
      <w:marLeft w:val="0"/>
      <w:marRight w:val="0"/>
      <w:marTop w:val="0"/>
      <w:marBottom w:val="0"/>
      <w:divBdr>
        <w:top w:val="none" w:sz="0" w:space="0" w:color="auto"/>
        <w:left w:val="none" w:sz="0" w:space="0" w:color="auto"/>
        <w:bottom w:val="none" w:sz="0" w:space="0" w:color="auto"/>
        <w:right w:val="none" w:sz="0" w:space="0" w:color="auto"/>
      </w:divBdr>
    </w:div>
    <w:div w:id="1135870888">
      <w:bodyDiv w:val="1"/>
      <w:marLeft w:val="0"/>
      <w:marRight w:val="0"/>
      <w:marTop w:val="0"/>
      <w:marBottom w:val="0"/>
      <w:divBdr>
        <w:top w:val="none" w:sz="0" w:space="0" w:color="auto"/>
        <w:left w:val="none" w:sz="0" w:space="0" w:color="auto"/>
        <w:bottom w:val="none" w:sz="0" w:space="0" w:color="auto"/>
        <w:right w:val="none" w:sz="0" w:space="0" w:color="auto"/>
      </w:divBdr>
    </w:div>
    <w:div w:id="1161502568">
      <w:bodyDiv w:val="1"/>
      <w:marLeft w:val="0"/>
      <w:marRight w:val="0"/>
      <w:marTop w:val="0"/>
      <w:marBottom w:val="0"/>
      <w:divBdr>
        <w:top w:val="none" w:sz="0" w:space="0" w:color="auto"/>
        <w:left w:val="none" w:sz="0" w:space="0" w:color="auto"/>
        <w:bottom w:val="none" w:sz="0" w:space="0" w:color="auto"/>
        <w:right w:val="none" w:sz="0" w:space="0" w:color="auto"/>
      </w:divBdr>
      <w:divsChild>
        <w:div w:id="1058436546">
          <w:marLeft w:val="0"/>
          <w:marRight w:val="0"/>
          <w:marTop w:val="0"/>
          <w:marBottom w:val="0"/>
          <w:divBdr>
            <w:top w:val="none" w:sz="0" w:space="0" w:color="auto"/>
            <w:left w:val="none" w:sz="0" w:space="0" w:color="auto"/>
            <w:bottom w:val="none" w:sz="0" w:space="0" w:color="auto"/>
            <w:right w:val="none" w:sz="0" w:space="0" w:color="auto"/>
          </w:divBdr>
        </w:div>
      </w:divsChild>
    </w:div>
    <w:div w:id="1166821618">
      <w:bodyDiv w:val="1"/>
      <w:marLeft w:val="0"/>
      <w:marRight w:val="0"/>
      <w:marTop w:val="0"/>
      <w:marBottom w:val="0"/>
      <w:divBdr>
        <w:top w:val="none" w:sz="0" w:space="0" w:color="auto"/>
        <w:left w:val="none" w:sz="0" w:space="0" w:color="auto"/>
        <w:bottom w:val="none" w:sz="0" w:space="0" w:color="auto"/>
        <w:right w:val="none" w:sz="0" w:space="0" w:color="auto"/>
      </w:divBdr>
    </w:div>
    <w:div w:id="1187478702">
      <w:bodyDiv w:val="1"/>
      <w:marLeft w:val="0"/>
      <w:marRight w:val="0"/>
      <w:marTop w:val="0"/>
      <w:marBottom w:val="0"/>
      <w:divBdr>
        <w:top w:val="none" w:sz="0" w:space="0" w:color="auto"/>
        <w:left w:val="none" w:sz="0" w:space="0" w:color="auto"/>
        <w:bottom w:val="none" w:sz="0" w:space="0" w:color="auto"/>
        <w:right w:val="none" w:sz="0" w:space="0" w:color="auto"/>
      </w:divBdr>
    </w:div>
    <w:div w:id="1221672219">
      <w:bodyDiv w:val="1"/>
      <w:marLeft w:val="0"/>
      <w:marRight w:val="0"/>
      <w:marTop w:val="0"/>
      <w:marBottom w:val="0"/>
      <w:divBdr>
        <w:top w:val="none" w:sz="0" w:space="0" w:color="auto"/>
        <w:left w:val="none" w:sz="0" w:space="0" w:color="auto"/>
        <w:bottom w:val="none" w:sz="0" w:space="0" w:color="auto"/>
        <w:right w:val="none" w:sz="0" w:space="0" w:color="auto"/>
      </w:divBdr>
    </w:div>
    <w:div w:id="1242182623">
      <w:bodyDiv w:val="1"/>
      <w:marLeft w:val="0"/>
      <w:marRight w:val="0"/>
      <w:marTop w:val="0"/>
      <w:marBottom w:val="0"/>
      <w:divBdr>
        <w:top w:val="none" w:sz="0" w:space="0" w:color="auto"/>
        <w:left w:val="none" w:sz="0" w:space="0" w:color="auto"/>
        <w:bottom w:val="none" w:sz="0" w:space="0" w:color="auto"/>
        <w:right w:val="none" w:sz="0" w:space="0" w:color="auto"/>
      </w:divBdr>
      <w:divsChild>
        <w:div w:id="821624857">
          <w:marLeft w:val="0"/>
          <w:marRight w:val="0"/>
          <w:marTop w:val="0"/>
          <w:marBottom w:val="0"/>
          <w:divBdr>
            <w:top w:val="none" w:sz="0" w:space="0" w:color="auto"/>
            <w:left w:val="none" w:sz="0" w:space="0" w:color="auto"/>
            <w:bottom w:val="none" w:sz="0" w:space="0" w:color="auto"/>
            <w:right w:val="none" w:sz="0" w:space="0" w:color="auto"/>
          </w:divBdr>
          <w:divsChild>
            <w:div w:id="662243780">
              <w:marLeft w:val="0"/>
              <w:marRight w:val="0"/>
              <w:marTop w:val="0"/>
              <w:marBottom w:val="0"/>
              <w:divBdr>
                <w:top w:val="none" w:sz="0" w:space="0" w:color="auto"/>
                <w:left w:val="none" w:sz="0" w:space="0" w:color="auto"/>
                <w:bottom w:val="none" w:sz="0" w:space="0" w:color="auto"/>
                <w:right w:val="none" w:sz="0" w:space="0" w:color="auto"/>
              </w:divBdr>
              <w:divsChild>
                <w:div w:id="9719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784015">
      <w:bodyDiv w:val="1"/>
      <w:marLeft w:val="0"/>
      <w:marRight w:val="0"/>
      <w:marTop w:val="0"/>
      <w:marBottom w:val="0"/>
      <w:divBdr>
        <w:top w:val="none" w:sz="0" w:space="0" w:color="auto"/>
        <w:left w:val="none" w:sz="0" w:space="0" w:color="auto"/>
        <w:bottom w:val="none" w:sz="0" w:space="0" w:color="auto"/>
        <w:right w:val="none" w:sz="0" w:space="0" w:color="auto"/>
      </w:divBdr>
    </w:div>
    <w:div w:id="1272399682">
      <w:bodyDiv w:val="1"/>
      <w:marLeft w:val="0"/>
      <w:marRight w:val="0"/>
      <w:marTop w:val="0"/>
      <w:marBottom w:val="0"/>
      <w:divBdr>
        <w:top w:val="none" w:sz="0" w:space="0" w:color="auto"/>
        <w:left w:val="none" w:sz="0" w:space="0" w:color="auto"/>
        <w:bottom w:val="none" w:sz="0" w:space="0" w:color="auto"/>
        <w:right w:val="none" w:sz="0" w:space="0" w:color="auto"/>
      </w:divBdr>
    </w:div>
    <w:div w:id="1280332893">
      <w:bodyDiv w:val="1"/>
      <w:marLeft w:val="0"/>
      <w:marRight w:val="0"/>
      <w:marTop w:val="0"/>
      <w:marBottom w:val="0"/>
      <w:divBdr>
        <w:top w:val="none" w:sz="0" w:space="0" w:color="auto"/>
        <w:left w:val="none" w:sz="0" w:space="0" w:color="auto"/>
        <w:bottom w:val="none" w:sz="0" w:space="0" w:color="auto"/>
        <w:right w:val="none" w:sz="0" w:space="0" w:color="auto"/>
      </w:divBdr>
    </w:div>
    <w:div w:id="1319453586">
      <w:bodyDiv w:val="1"/>
      <w:marLeft w:val="0"/>
      <w:marRight w:val="0"/>
      <w:marTop w:val="0"/>
      <w:marBottom w:val="0"/>
      <w:divBdr>
        <w:top w:val="none" w:sz="0" w:space="0" w:color="auto"/>
        <w:left w:val="none" w:sz="0" w:space="0" w:color="auto"/>
        <w:bottom w:val="none" w:sz="0" w:space="0" w:color="auto"/>
        <w:right w:val="none" w:sz="0" w:space="0" w:color="auto"/>
      </w:divBdr>
      <w:divsChild>
        <w:div w:id="178274142">
          <w:marLeft w:val="0"/>
          <w:marRight w:val="0"/>
          <w:marTop w:val="0"/>
          <w:marBottom w:val="0"/>
          <w:divBdr>
            <w:top w:val="single" w:sz="6" w:space="15" w:color="CCCCCC"/>
            <w:left w:val="none" w:sz="0" w:space="0" w:color="auto"/>
            <w:bottom w:val="none" w:sz="0" w:space="0" w:color="auto"/>
            <w:right w:val="none" w:sz="0" w:space="0" w:color="auto"/>
          </w:divBdr>
          <w:divsChild>
            <w:div w:id="662389678">
              <w:marLeft w:val="0"/>
              <w:marRight w:val="0"/>
              <w:marTop w:val="0"/>
              <w:marBottom w:val="0"/>
              <w:divBdr>
                <w:top w:val="none" w:sz="0" w:space="0" w:color="auto"/>
                <w:left w:val="none" w:sz="0" w:space="0" w:color="auto"/>
                <w:bottom w:val="none" w:sz="0" w:space="0" w:color="auto"/>
                <w:right w:val="none" w:sz="0" w:space="0" w:color="auto"/>
              </w:divBdr>
              <w:divsChild>
                <w:div w:id="282229332">
                  <w:marLeft w:val="0"/>
                  <w:marRight w:val="0"/>
                  <w:marTop w:val="0"/>
                  <w:marBottom w:val="45"/>
                  <w:divBdr>
                    <w:top w:val="none" w:sz="0" w:space="0" w:color="auto"/>
                    <w:left w:val="none" w:sz="0" w:space="0" w:color="auto"/>
                    <w:bottom w:val="none" w:sz="0" w:space="0" w:color="auto"/>
                    <w:right w:val="none" w:sz="0" w:space="0" w:color="auto"/>
                  </w:divBdr>
                  <w:divsChild>
                    <w:div w:id="243272045">
                      <w:marLeft w:val="0"/>
                      <w:marRight w:val="0"/>
                      <w:marTop w:val="0"/>
                      <w:marBottom w:val="0"/>
                      <w:divBdr>
                        <w:top w:val="none" w:sz="0" w:space="0" w:color="auto"/>
                        <w:left w:val="none" w:sz="0" w:space="0" w:color="auto"/>
                        <w:bottom w:val="none" w:sz="0" w:space="0" w:color="auto"/>
                        <w:right w:val="none" w:sz="0" w:space="0" w:color="auto"/>
                      </w:divBdr>
                    </w:div>
                    <w:div w:id="866135007">
                      <w:marLeft w:val="0"/>
                      <w:marRight w:val="0"/>
                      <w:marTop w:val="0"/>
                      <w:marBottom w:val="0"/>
                      <w:divBdr>
                        <w:top w:val="none" w:sz="0" w:space="0" w:color="auto"/>
                        <w:left w:val="none" w:sz="0" w:space="0" w:color="auto"/>
                        <w:bottom w:val="none" w:sz="0" w:space="0" w:color="auto"/>
                        <w:right w:val="none" w:sz="0" w:space="0" w:color="auto"/>
                      </w:divBdr>
                    </w:div>
                    <w:div w:id="1142885523">
                      <w:marLeft w:val="0"/>
                      <w:marRight w:val="0"/>
                      <w:marTop w:val="0"/>
                      <w:marBottom w:val="0"/>
                      <w:divBdr>
                        <w:top w:val="none" w:sz="0" w:space="0" w:color="auto"/>
                        <w:left w:val="none" w:sz="0" w:space="0" w:color="auto"/>
                        <w:bottom w:val="none" w:sz="0" w:space="0" w:color="auto"/>
                        <w:right w:val="none" w:sz="0" w:space="0" w:color="auto"/>
                      </w:divBdr>
                    </w:div>
                    <w:div w:id="1578006626">
                      <w:marLeft w:val="0"/>
                      <w:marRight w:val="0"/>
                      <w:marTop w:val="0"/>
                      <w:marBottom w:val="0"/>
                      <w:divBdr>
                        <w:top w:val="none" w:sz="0" w:space="0" w:color="auto"/>
                        <w:left w:val="none" w:sz="0" w:space="0" w:color="auto"/>
                        <w:bottom w:val="none" w:sz="0" w:space="0" w:color="auto"/>
                        <w:right w:val="none" w:sz="0" w:space="0" w:color="auto"/>
                      </w:divBdr>
                    </w:div>
                    <w:div w:id="207797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015795">
          <w:marLeft w:val="0"/>
          <w:marRight w:val="0"/>
          <w:marTop w:val="0"/>
          <w:marBottom w:val="0"/>
          <w:divBdr>
            <w:top w:val="single" w:sz="6" w:space="15" w:color="CCCCCC"/>
            <w:left w:val="none" w:sz="0" w:space="0" w:color="auto"/>
            <w:bottom w:val="none" w:sz="0" w:space="0" w:color="auto"/>
            <w:right w:val="none" w:sz="0" w:space="0" w:color="auto"/>
          </w:divBdr>
          <w:divsChild>
            <w:div w:id="2052487320">
              <w:marLeft w:val="0"/>
              <w:marRight w:val="0"/>
              <w:marTop w:val="0"/>
              <w:marBottom w:val="0"/>
              <w:divBdr>
                <w:top w:val="none" w:sz="0" w:space="0" w:color="auto"/>
                <w:left w:val="none" w:sz="0" w:space="0" w:color="auto"/>
                <w:bottom w:val="none" w:sz="0" w:space="0" w:color="auto"/>
                <w:right w:val="none" w:sz="0" w:space="0" w:color="auto"/>
              </w:divBdr>
              <w:divsChild>
                <w:div w:id="937833979">
                  <w:marLeft w:val="0"/>
                  <w:marRight w:val="0"/>
                  <w:marTop w:val="0"/>
                  <w:marBottom w:val="45"/>
                  <w:divBdr>
                    <w:top w:val="none" w:sz="0" w:space="0" w:color="auto"/>
                    <w:left w:val="none" w:sz="0" w:space="0" w:color="auto"/>
                    <w:bottom w:val="none" w:sz="0" w:space="0" w:color="auto"/>
                    <w:right w:val="none" w:sz="0" w:space="0" w:color="auto"/>
                  </w:divBdr>
                  <w:divsChild>
                    <w:div w:id="796141495">
                      <w:marLeft w:val="0"/>
                      <w:marRight w:val="0"/>
                      <w:marTop w:val="0"/>
                      <w:marBottom w:val="0"/>
                      <w:divBdr>
                        <w:top w:val="none" w:sz="0" w:space="0" w:color="auto"/>
                        <w:left w:val="none" w:sz="0" w:space="0" w:color="auto"/>
                        <w:bottom w:val="none" w:sz="0" w:space="0" w:color="auto"/>
                        <w:right w:val="none" w:sz="0" w:space="0" w:color="auto"/>
                      </w:divBdr>
                    </w:div>
                    <w:div w:id="1383365640">
                      <w:marLeft w:val="0"/>
                      <w:marRight w:val="0"/>
                      <w:marTop w:val="0"/>
                      <w:marBottom w:val="0"/>
                      <w:divBdr>
                        <w:top w:val="none" w:sz="0" w:space="0" w:color="auto"/>
                        <w:left w:val="none" w:sz="0" w:space="0" w:color="auto"/>
                        <w:bottom w:val="none" w:sz="0" w:space="0" w:color="auto"/>
                        <w:right w:val="none" w:sz="0" w:space="0" w:color="auto"/>
                      </w:divBdr>
                    </w:div>
                    <w:div w:id="1540048145">
                      <w:marLeft w:val="0"/>
                      <w:marRight w:val="0"/>
                      <w:marTop w:val="0"/>
                      <w:marBottom w:val="0"/>
                      <w:divBdr>
                        <w:top w:val="none" w:sz="0" w:space="0" w:color="auto"/>
                        <w:left w:val="none" w:sz="0" w:space="0" w:color="auto"/>
                        <w:bottom w:val="none" w:sz="0" w:space="0" w:color="auto"/>
                        <w:right w:val="none" w:sz="0" w:space="0" w:color="auto"/>
                      </w:divBdr>
                    </w:div>
                    <w:div w:id="1663966836">
                      <w:marLeft w:val="0"/>
                      <w:marRight w:val="0"/>
                      <w:marTop w:val="0"/>
                      <w:marBottom w:val="0"/>
                      <w:divBdr>
                        <w:top w:val="none" w:sz="0" w:space="0" w:color="auto"/>
                        <w:left w:val="none" w:sz="0" w:space="0" w:color="auto"/>
                        <w:bottom w:val="none" w:sz="0" w:space="0" w:color="auto"/>
                        <w:right w:val="none" w:sz="0" w:space="0" w:color="auto"/>
                      </w:divBdr>
                    </w:div>
                    <w:div w:id="179957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599230">
          <w:marLeft w:val="0"/>
          <w:marRight w:val="0"/>
          <w:marTop w:val="0"/>
          <w:marBottom w:val="0"/>
          <w:divBdr>
            <w:top w:val="single" w:sz="6" w:space="15" w:color="CCCCCC"/>
            <w:left w:val="none" w:sz="0" w:space="0" w:color="auto"/>
            <w:bottom w:val="none" w:sz="0" w:space="0" w:color="auto"/>
            <w:right w:val="none" w:sz="0" w:space="0" w:color="auto"/>
          </w:divBdr>
          <w:divsChild>
            <w:div w:id="757363948">
              <w:marLeft w:val="0"/>
              <w:marRight w:val="0"/>
              <w:marTop w:val="0"/>
              <w:marBottom w:val="0"/>
              <w:divBdr>
                <w:top w:val="none" w:sz="0" w:space="0" w:color="auto"/>
                <w:left w:val="none" w:sz="0" w:space="0" w:color="auto"/>
                <w:bottom w:val="none" w:sz="0" w:space="0" w:color="auto"/>
                <w:right w:val="none" w:sz="0" w:space="0" w:color="auto"/>
              </w:divBdr>
              <w:divsChild>
                <w:div w:id="767774029">
                  <w:marLeft w:val="0"/>
                  <w:marRight w:val="0"/>
                  <w:marTop w:val="0"/>
                  <w:marBottom w:val="45"/>
                  <w:divBdr>
                    <w:top w:val="none" w:sz="0" w:space="0" w:color="auto"/>
                    <w:left w:val="none" w:sz="0" w:space="0" w:color="auto"/>
                    <w:bottom w:val="none" w:sz="0" w:space="0" w:color="auto"/>
                    <w:right w:val="none" w:sz="0" w:space="0" w:color="auto"/>
                  </w:divBdr>
                  <w:divsChild>
                    <w:div w:id="70398780">
                      <w:marLeft w:val="0"/>
                      <w:marRight w:val="0"/>
                      <w:marTop w:val="0"/>
                      <w:marBottom w:val="0"/>
                      <w:divBdr>
                        <w:top w:val="none" w:sz="0" w:space="0" w:color="auto"/>
                        <w:left w:val="none" w:sz="0" w:space="0" w:color="auto"/>
                        <w:bottom w:val="none" w:sz="0" w:space="0" w:color="auto"/>
                        <w:right w:val="none" w:sz="0" w:space="0" w:color="auto"/>
                      </w:divBdr>
                    </w:div>
                    <w:div w:id="684868969">
                      <w:marLeft w:val="0"/>
                      <w:marRight w:val="0"/>
                      <w:marTop w:val="0"/>
                      <w:marBottom w:val="0"/>
                      <w:divBdr>
                        <w:top w:val="none" w:sz="0" w:space="0" w:color="auto"/>
                        <w:left w:val="none" w:sz="0" w:space="0" w:color="auto"/>
                        <w:bottom w:val="none" w:sz="0" w:space="0" w:color="auto"/>
                        <w:right w:val="none" w:sz="0" w:space="0" w:color="auto"/>
                      </w:divBdr>
                    </w:div>
                    <w:div w:id="1461338810">
                      <w:marLeft w:val="0"/>
                      <w:marRight w:val="0"/>
                      <w:marTop w:val="0"/>
                      <w:marBottom w:val="0"/>
                      <w:divBdr>
                        <w:top w:val="none" w:sz="0" w:space="0" w:color="auto"/>
                        <w:left w:val="none" w:sz="0" w:space="0" w:color="auto"/>
                        <w:bottom w:val="none" w:sz="0" w:space="0" w:color="auto"/>
                        <w:right w:val="none" w:sz="0" w:space="0" w:color="auto"/>
                      </w:divBdr>
                    </w:div>
                    <w:div w:id="1576814670">
                      <w:marLeft w:val="0"/>
                      <w:marRight w:val="0"/>
                      <w:marTop w:val="0"/>
                      <w:marBottom w:val="0"/>
                      <w:divBdr>
                        <w:top w:val="none" w:sz="0" w:space="0" w:color="auto"/>
                        <w:left w:val="none" w:sz="0" w:space="0" w:color="auto"/>
                        <w:bottom w:val="none" w:sz="0" w:space="0" w:color="auto"/>
                        <w:right w:val="none" w:sz="0" w:space="0" w:color="auto"/>
                      </w:divBdr>
                    </w:div>
                    <w:div w:id="21083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438389">
          <w:marLeft w:val="0"/>
          <w:marRight w:val="0"/>
          <w:marTop w:val="0"/>
          <w:marBottom w:val="0"/>
          <w:divBdr>
            <w:top w:val="single" w:sz="6" w:space="15" w:color="CCCCCC"/>
            <w:left w:val="none" w:sz="0" w:space="0" w:color="auto"/>
            <w:bottom w:val="none" w:sz="0" w:space="0" w:color="auto"/>
            <w:right w:val="none" w:sz="0" w:space="0" w:color="auto"/>
          </w:divBdr>
          <w:divsChild>
            <w:div w:id="2012640723">
              <w:marLeft w:val="0"/>
              <w:marRight w:val="0"/>
              <w:marTop w:val="0"/>
              <w:marBottom w:val="0"/>
              <w:divBdr>
                <w:top w:val="none" w:sz="0" w:space="0" w:color="auto"/>
                <w:left w:val="none" w:sz="0" w:space="0" w:color="auto"/>
                <w:bottom w:val="none" w:sz="0" w:space="0" w:color="auto"/>
                <w:right w:val="none" w:sz="0" w:space="0" w:color="auto"/>
              </w:divBdr>
              <w:divsChild>
                <w:div w:id="24714118">
                  <w:marLeft w:val="0"/>
                  <w:marRight w:val="0"/>
                  <w:marTop w:val="0"/>
                  <w:marBottom w:val="45"/>
                  <w:divBdr>
                    <w:top w:val="none" w:sz="0" w:space="0" w:color="auto"/>
                    <w:left w:val="none" w:sz="0" w:space="0" w:color="auto"/>
                    <w:bottom w:val="none" w:sz="0" w:space="0" w:color="auto"/>
                    <w:right w:val="none" w:sz="0" w:space="0" w:color="auto"/>
                  </w:divBdr>
                  <w:divsChild>
                    <w:div w:id="275522935">
                      <w:marLeft w:val="0"/>
                      <w:marRight w:val="0"/>
                      <w:marTop w:val="0"/>
                      <w:marBottom w:val="0"/>
                      <w:divBdr>
                        <w:top w:val="none" w:sz="0" w:space="0" w:color="auto"/>
                        <w:left w:val="none" w:sz="0" w:space="0" w:color="auto"/>
                        <w:bottom w:val="none" w:sz="0" w:space="0" w:color="auto"/>
                        <w:right w:val="none" w:sz="0" w:space="0" w:color="auto"/>
                      </w:divBdr>
                    </w:div>
                    <w:div w:id="1113939289">
                      <w:marLeft w:val="0"/>
                      <w:marRight w:val="0"/>
                      <w:marTop w:val="0"/>
                      <w:marBottom w:val="0"/>
                      <w:divBdr>
                        <w:top w:val="none" w:sz="0" w:space="0" w:color="auto"/>
                        <w:left w:val="none" w:sz="0" w:space="0" w:color="auto"/>
                        <w:bottom w:val="none" w:sz="0" w:space="0" w:color="auto"/>
                        <w:right w:val="none" w:sz="0" w:space="0" w:color="auto"/>
                      </w:divBdr>
                    </w:div>
                    <w:div w:id="1139033169">
                      <w:marLeft w:val="0"/>
                      <w:marRight w:val="0"/>
                      <w:marTop w:val="0"/>
                      <w:marBottom w:val="0"/>
                      <w:divBdr>
                        <w:top w:val="none" w:sz="0" w:space="0" w:color="auto"/>
                        <w:left w:val="none" w:sz="0" w:space="0" w:color="auto"/>
                        <w:bottom w:val="none" w:sz="0" w:space="0" w:color="auto"/>
                        <w:right w:val="none" w:sz="0" w:space="0" w:color="auto"/>
                      </w:divBdr>
                    </w:div>
                    <w:div w:id="1428691856">
                      <w:marLeft w:val="0"/>
                      <w:marRight w:val="0"/>
                      <w:marTop w:val="0"/>
                      <w:marBottom w:val="0"/>
                      <w:divBdr>
                        <w:top w:val="none" w:sz="0" w:space="0" w:color="auto"/>
                        <w:left w:val="none" w:sz="0" w:space="0" w:color="auto"/>
                        <w:bottom w:val="none" w:sz="0" w:space="0" w:color="auto"/>
                        <w:right w:val="none" w:sz="0" w:space="0" w:color="auto"/>
                      </w:divBdr>
                    </w:div>
                    <w:div w:id="195490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116108">
          <w:marLeft w:val="0"/>
          <w:marRight w:val="0"/>
          <w:marTop w:val="0"/>
          <w:marBottom w:val="0"/>
          <w:divBdr>
            <w:top w:val="single" w:sz="6" w:space="15" w:color="CCCCCC"/>
            <w:left w:val="none" w:sz="0" w:space="0" w:color="auto"/>
            <w:bottom w:val="none" w:sz="0" w:space="0" w:color="auto"/>
            <w:right w:val="none" w:sz="0" w:space="0" w:color="auto"/>
          </w:divBdr>
          <w:divsChild>
            <w:div w:id="1629779768">
              <w:marLeft w:val="0"/>
              <w:marRight w:val="0"/>
              <w:marTop w:val="0"/>
              <w:marBottom w:val="0"/>
              <w:divBdr>
                <w:top w:val="none" w:sz="0" w:space="0" w:color="auto"/>
                <w:left w:val="none" w:sz="0" w:space="0" w:color="auto"/>
                <w:bottom w:val="none" w:sz="0" w:space="0" w:color="auto"/>
                <w:right w:val="none" w:sz="0" w:space="0" w:color="auto"/>
              </w:divBdr>
              <w:divsChild>
                <w:div w:id="1151410201">
                  <w:marLeft w:val="0"/>
                  <w:marRight w:val="0"/>
                  <w:marTop w:val="0"/>
                  <w:marBottom w:val="45"/>
                  <w:divBdr>
                    <w:top w:val="none" w:sz="0" w:space="0" w:color="auto"/>
                    <w:left w:val="none" w:sz="0" w:space="0" w:color="auto"/>
                    <w:bottom w:val="none" w:sz="0" w:space="0" w:color="auto"/>
                    <w:right w:val="none" w:sz="0" w:space="0" w:color="auto"/>
                  </w:divBdr>
                  <w:divsChild>
                    <w:div w:id="480116816">
                      <w:marLeft w:val="0"/>
                      <w:marRight w:val="0"/>
                      <w:marTop w:val="0"/>
                      <w:marBottom w:val="0"/>
                      <w:divBdr>
                        <w:top w:val="none" w:sz="0" w:space="0" w:color="auto"/>
                        <w:left w:val="none" w:sz="0" w:space="0" w:color="auto"/>
                        <w:bottom w:val="none" w:sz="0" w:space="0" w:color="auto"/>
                        <w:right w:val="none" w:sz="0" w:space="0" w:color="auto"/>
                      </w:divBdr>
                    </w:div>
                    <w:div w:id="1767917655">
                      <w:marLeft w:val="0"/>
                      <w:marRight w:val="0"/>
                      <w:marTop w:val="0"/>
                      <w:marBottom w:val="0"/>
                      <w:divBdr>
                        <w:top w:val="none" w:sz="0" w:space="0" w:color="auto"/>
                        <w:left w:val="none" w:sz="0" w:space="0" w:color="auto"/>
                        <w:bottom w:val="none" w:sz="0" w:space="0" w:color="auto"/>
                        <w:right w:val="none" w:sz="0" w:space="0" w:color="auto"/>
                      </w:divBdr>
                    </w:div>
                    <w:div w:id="1781292898">
                      <w:marLeft w:val="0"/>
                      <w:marRight w:val="0"/>
                      <w:marTop w:val="0"/>
                      <w:marBottom w:val="0"/>
                      <w:divBdr>
                        <w:top w:val="none" w:sz="0" w:space="0" w:color="auto"/>
                        <w:left w:val="none" w:sz="0" w:space="0" w:color="auto"/>
                        <w:bottom w:val="none" w:sz="0" w:space="0" w:color="auto"/>
                        <w:right w:val="none" w:sz="0" w:space="0" w:color="auto"/>
                      </w:divBdr>
                    </w:div>
                    <w:div w:id="1924989616">
                      <w:marLeft w:val="0"/>
                      <w:marRight w:val="0"/>
                      <w:marTop w:val="0"/>
                      <w:marBottom w:val="0"/>
                      <w:divBdr>
                        <w:top w:val="none" w:sz="0" w:space="0" w:color="auto"/>
                        <w:left w:val="none" w:sz="0" w:space="0" w:color="auto"/>
                        <w:bottom w:val="none" w:sz="0" w:space="0" w:color="auto"/>
                        <w:right w:val="none" w:sz="0" w:space="0" w:color="auto"/>
                      </w:divBdr>
                    </w:div>
                    <w:div w:id="194958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2737">
          <w:marLeft w:val="0"/>
          <w:marRight w:val="0"/>
          <w:marTop w:val="0"/>
          <w:marBottom w:val="0"/>
          <w:divBdr>
            <w:top w:val="single" w:sz="6" w:space="15" w:color="CCCCCC"/>
            <w:left w:val="none" w:sz="0" w:space="0" w:color="auto"/>
            <w:bottom w:val="none" w:sz="0" w:space="0" w:color="auto"/>
            <w:right w:val="none" w:sz="0" w:space="0" w:color="auto"/>
          </w:divBdr>
          <w:divsChild>
            <w:div w:id="1321081510">
              <w:marLeft w:val="0"/>
              <w:marRight w:val="0"/>
              <w:marTop w:val="0"/>
              <w:marBottom w:val="0"/>
              <w:divBdr>
                <w:top w:val="none" w:sz="0" w:space="0" w:color="auto"/>
                <w:left w:val="none" w:sz="0" w:space="0" w:color="auto"/>
                <w:bottom w:val="none" w:sz="0" w:space="0" w:color="auto"/>
                <w:right w:val="none" w:sz="0" w:space="0" w:color="auto"/>
              </w:divBdr>
              <w:divsChild>
                <w:div w:id="1183277368">
                  <w:marLeft w:val="0"/>
                  <w:marRight w:val="0"/>
                  <w:marTop w:val="0"/>
                  <w:marBottom w:val="45"/>
                  <w:divBdr>
                    <w:top w:val="none" w:sz="0" w:space="0" w:color="auto"/>
                    <w:left w:val="none" w:sz="0" w:space="0" w:color="auto"/>
                    <w:bottom w:val="none" w:sz="0" w:space="0" w:color="auto"/>
                    <w:right w:val="none" w:sz="0" w:space="0" w:color="auto"/>
                  </w:divBdr>
                  <w:divsChild>
                    <w:div w:id="346295275">
                      <w:marLeft w:val="0"/>
                      <w:marRight w:val="0"/>
                      <w:marTop w:val="0"/>
                      <w:marBottom w:val="0"/>
                      <w:divBdr>
                        <w:top w:val="none" w:sz="0" w:space="0" w:color="auto"/>
                        <w:left w:val="none" w:sz="0" w:space="0" w:color="auto"/>
                        <w:bottom w:val="none" w:sz="0" w:space="0" w:color="auto"/>
                        <w:right w:val="none" w:sz="0" w:space="0" w:color="auto"/>
                      </w:divBdr>
                    </w:div>
                    <w:div w:id="785853711">
                      <w:marLeft w:val="0"/>
                      <w:marRight w:val="0"/>
                      <w:marTop w:val="0"/>
                      <w:marBottom w:val="0"/>
                      <w:divBdr>
                        <w:top w:val="none" w:sz="0" w:space="0" w:color="auto"/>
                        <w:left w:val="none" w:sz="0" w:space="0" w:color="auto"/>
                        <w:bottom w:val="none" w:sz="0" w:space="0" w:color="auto"/>
                        <w:right w:val="none" w:sz="0" w:space="0" w:color="auto"/>
                      </w:divBdr>
                    </w:div>
                    <w:div w:id="894245905">
                      <w:marLeft w:val="0"/>
                      <w:marRight w:val="0"/>
                      <w:marTop w:val="0"/>
                      <w:marBottom w:val="0"/>
                      <w:divBdr>
                        <w:top w:val="none" w:sz="0" w:space="0" w:color="auto"/>
                        <w:left w:val="none" w:sz="0" w:space="0" w:color="auto"/>
                        <w:bottom w:val="none" w:sz="0" w:space="0" w:color="auto"/>
                        <w:right w:val="none" w:sz="0" w:space="0" w:color="auto"/>
                      </w:divBdr>
                    </w:div>
                    <w:div w:id="1153377013">
                      <w:marLeft w:val="0"/>
                      <w:marRight w:val="0"/>
                      <w:marTop w:val="0"/>
                      <w:marBottom w:val="0"/>
                      <w:divBdr>
                        <w:top w:val="none" w:sz="0" w:space="0" w:color="auto"/>
                        <w:left w:val="none" w:sz="0" w:space="0" w:color="auto"/>
                        <w:bottom w:val="none" w:sz="0" w:space="0" w:color="auto"/>
                        <w:right w:val="none" w:sz="0" w:space="0" w:color="auto"/>
                      </w:divBdr>
                    </w:div>
                    <w:div w:id="122147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264550">
          <w:marLeft w:val="0"/>
          <w:marRight w:val="0"/>
          <w:marTop w:val="0"/>
          <w:marBottom w:val="0"/>
          <w:divBdr>
            <w:top w:val="single" w:sz="6" w:space="15" w:color="CCCCCC"/>
            <w:left w:val="none" w:sz="0" w:space="0" w:color="auto"/>
            <w:bottom w:val="none" w:sz="0" w:space="0" w:color="auto"/>
            <w:right w:val="none" w:sz="0" w:space="0" w:color="auto"/>
          </w:divBdr>
          <w:divsChild>
            <w:div w:id="254900562">
              <w:marLeft w:val="0"/>
              <w:marRight w:val="0"/>
              <w:marTop w:val="0"/>
              <w:marBottom w:val="0"/>
              <w:divBdr>
                <w:top w:val="none" w:sz="0" w:space="0" w:color="auto"/>
                <w:left w:val="none" w:sz="0" w:space="0" w:color="auto"/>
                <w:bottom w:val="none" w:sz="0" w:space="0" w:color="auto"/>
                <w:right w:val="none" w:sz="0" w:space="0" w:color="auto"/>
              </w:divBdr>
              <w:divsChild>
                <w:div w:id="549849456">
                  <w:marLeft w:val="0"/>
                  <w:marRight w:val="0"/>
                  <w:marTop w:val="0"/>
                  <w:marBottom w:val="45"/>
                  <w:divBdr>
                    <w:top w:val="none" w:sz="0" w:space="0" w:color="auto"/>
                    <w:left w:val="none" w:sz="0" w:space="0" w:color="auto"/>
                    <w:bottom w:val="none" w:sz="0" w:space="0" w:color="auto"/>
                    <w:right w:val="none" w:sz="0" w:space="0" w:color="auto"/>
                  </w:divBdr>
                  <w:divsChild>
                    <w:div w:id="78675618">
                      <w:marLeft w:val="0"/>
                      <w:marRight w:val="0"/>
                      <w:marTop w:val="0"/>
                      <w:marBottom w:val="0"/>
                      <w:divBdr>
                        <w:top w:val="none" w:sz="0" w:space="0" w:color="auto"/>
                        <w:left w:val="none" w:sz="0" w:space="0" w:color="auto"/>
                        <w:bottom w:val="none" w:sz="0" w:space="0" w:color="auto"/>
                        <w:right w:val="none" w:sz="0" w:space="0" w:color="auto"/>
                      </w:divBdr>
                    </w:div>
                    <w:div w:id="399450850">
                      <w:marLeft w:val="0"/>
                      <w:marRight w:val="0"/>
                      <w:marTop w:val="0"/>
                      <w:marBottom w:val="0"/>
                      <w:divBdr>
                        <w:top w:val="none" w:sz="0" w:space="0" w:color="auto"/>
                        <w:left w:val="none" w:sz="0" w:space="0" w:color="auto"/>
                        <w:bottom w:val="none" w:sz="0" w:space="0" w:color="auto"/>
                        <w:right w:val="none" w:sz="0" w:space="0" w:color="auto"/>
                      </w:divBdr>
                    </w:div>
                    <w:div w:id="823086303">
                      <w:marLeft w:val="0"/>
                      <w:marRight w:val="0"/>
                      <w:marTop w:val="0"/>
                      <w:marBottom w:val="0"/>
                      <w:divBdr>
                        <w:top w:val="none" w:sz="0" w:space="0" w:color="auto"/>
                        <w:left w:val="none" w:sz="0" w:space="0" w:color="auto"/>
                        <w:bottom w:val="none" w:sz="0" w:space="0" w:color="auto"/>
                        <w:right w:val="none" w:sz="0" w:space="0" w:color="auto"/>
                      </w:divBdr>
                    </w:div>
                    <w:div w:id="1136066588">
                      <w:marLeft w:val="0"/>
                      <w:marRight w:val="0"/>
                      <w:marTop w:val="0"/>
                      <w:marBottom w:val="0"/>
                      <w:divBdr>
                        <w:top w:val="none" w:sz="0" w:space="0" w:color="auto"/>
                        <w:left w:val="none" w:sz="0" w:space="0" w:color="auto"/>
                        <w:bottom w:val="none" w:sz="0" w:space="0" w:color="auto"/>
                        <w:right w:val="none" w:sz="0" w:space="0" w:color="auto"/>
                      </w:divBdr>
                    </w:div>
                    <w:div w:id="119708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17831">
          <w:marLeft w:val="0"/>
          <w:marRight w:val="0"/>
          <w:marTop w:val="0"/>
          <w:marBottom w:val="0"/>
          <w:divBdr>
            <w:top w:val="single" w:sz="6" w:space="15" w:color="CCCCCC"/>
            <w:left w:val="none" w:sz="0" w:space="0" w:color="auto"/>
            <w:bottom w:val="none" w:sz="0" w:space="0" w:color="auto"/>
            <w:right w:val="none" w:sz="0" w:space="0" w:color="auto"/>
          </w:divBdr>
          <w:divsChild>
            <w:div w:id="1562866729">
              <w:marLeft w:val="0"/>
              <w:marRight w:val="0"/>
              <w:marTop w:val="0"/>
              <w:marBottom w:val="0"/>
              <w:divBdr>
                <w:top w:val="none" w:sz="0" w:space="0" w:color="auto"/>
                <w:left w:val="none" w:sz="0" w:space="0" w:color="auto"/>
                <w:bottom w:val="none" w:sz="0" w:space="0" w:color="auto"/>
                <w:right w:val="none" w:sz="0" w:space="0" w:color="auto"/>
              </w:divBdr>
              <w:divsChild>
                <w:div w:id="291445454">
                  <w:marLeft w:val="0"/>
                  <w:marRight w:val="0"/>
                  <w:marTop w:val="0"/>
                  <w:marBottom w:val="45"/>
                  <w:divBdr>
                    <w:top w:val="none" w:sz="0" w:space="0" w:color="auto"/>
                    <w:left w:val="none" w:sz="0" w:space="0" w:color="auto"/>
                    <w:bottom w:val="none" w:sz="0" w:space="0" w:color="auto"/>
                    <w:right w:val="none" w:sz="0" w:space="0" w:color="auto"/>
                  </w:divBdr>
                  <w:divsChild>
                    <w:div w:id="36322404">
                      <w:marLeft w:val="0"/>
                      <w:marRight w:val="0"/>
                      <w:marTop w:val="0"/>
                      <w:marBottom w:val="0"/>
                      <w:divBdr>
                        <w:top w:val="none" w:sz="0" w:space="0" w:color="auto"/>
                        <w:left w:val="none" w:sz="0" w:space="0" w:color="auto"/>
                        <w:bottom w:val="none" w:sz="0" w:space="0" w:color="auto"/>
                        <w:right w:val="none" w:sz="0" w:space="0" w:color="auto"/>
                      </w:divBdr>
                    </w:div>
                    <w:div w:id="1568608693">
                      <w:marLeft w:val="0"/>
                      <w:marRight w:val="0"/>
                      <w:marTop w:val="0"/>
                      <w:marBottom w:val="0"/>
                      <w:divBdr>
                        <w:top w:val="none" w:sz="0" w:space="0" w:color="auto"/>
                        <w:left w:val="none" w:sz="0" w:space="0" w:color="auto"/>
                        <w:bottom w:val="none" w:sz="0" w:space="0" w:color="auto"/>
                        <w:right w:val="none" w:sz="0" w:space="0" w:color="auto"/>
                      </w:divBdr>
                    </w:div>
                    <w:div w:id="1577089627">
                      <w:marLeft w:val="0"/>
                      <w:marRight w:val="0"/>
                      <w:marTop w:val="0"/>
                      <w:marBottom w:val="0"/>
                      <w:divBdr>
                        <w:top w:val="none" w:sz="0" w:space="0" w:color="auto"/>
                        <w:left w:val="none" w:sz="0" w:space="0" w:color="auto"/>
                        <w:bottom w:val="none" w:sz="0" w:space="0" w:color="auto"/>
                        <w:right w:val="none" w:sz="0" w:space="0" w:color="auto"/>
                      </w:divBdr>
                    </w:div>
                    <w:div w:id="1810710098">
                      <w:marLeft w:val="0"/>
                      <w:marRight w:val="0"/>
                      <w:marTop w:val="0"/>
                      <w:marBottom w:val="0"/>
                      <w:divBdr>
                        <w:top w:val="none" w:sz="0" w:space="0" w:color="auto"/>
                        <w:left w:val="none" w:sz="0" w:space="0" w:color="auto"/>
                        <w:bottom w:val="none" w:sz="0" w:space="0" w:color="auto"/>
                        <w:right w:val="none" w:sz="0" w:space="0" w:color="auto"/>
                      </w:divBdr>
                    </w:div>
                    <w:div w:id="18489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331755">
          <w:marLeft w:val="0"/>
          <w:marRight w:val="0"/>
          <w:marTop w:val="0"/>
          <w:marBottom w:val="0"/>
          <w:divBdr>
            <w:top w:val="single" w:sz="6" w:space="15" w:color="CCCCCC"/>
            <w:left w:val="none" w:sz="0" w:space="0" w:color="auto"/>
            <w:bottom w:val="none" w:sz="0" w:space="0" w:color="auto"/>
            <w:right w:val="none" w:sz="0" w:space="0" w:color="auto"/>
          </w:divBdr>
          <w:divsChild>
            <w:div w:id="997919788">
              <w:marLeft w:val="0"/>
              <w:marRight w:val="0"/>
              <w:marTop w:val="0"/>
              <w:marBottom w:val="0"/>
              <w:divBdr>
                <w:top w:val="none" w:sz="0" w:space="0" w:color="auto"/>
                <w:left w:val="none" w:sz="0" w:space="0" w:color="auto"/>
                <w:bottom w:val="none" w:sz="0" w:space="0" w:color="auto"/>
                <w:right w:val="none" w:sz="0" w:space="0" w:color="auto"/>
              </w:divBdr>
              <w:divsChild>
                <w:div w:id="1118990979">
                  <w:marLeft w:val="0"/>
                  <w:marRight w:val="0"/>
                  <w:marTop w:val="0"/>
                  <w:marBottom w:val="45"/>
                  <w:divBdr>
                    <w:top w:val="none" w:sz="0" w:space="0" w:color="auto"/>
                    <w:left w:val="none" w:sz="0" w:space="0" w:color="auto"/>
                    <w:bottom w:val="none" w:sz="0" w:space="0" w:color="auto"/>
                    <w:right w:val="none" w:sz="0" w:space="0" w:color="auto"/>
                  </w:divBdr>
                  <w:divsChild>
                    <w:div w:id="1166017294">
                      <w:marLeft w:val="0"/>
                      <w:marRight w:val="0"/>
                      <w:marTop w:val="0"/>
                      <w:marBottom w:val="0"/>
                      <w:divBdr>
                        <w:top w:val="none" w:sz="0" w:space="0" w:color="auto"/>
                        <w:left w:val="none" w:sz="0" w:space="0" w:color="auto"/>
                        <w:bottom w:val="none" w:sz="0" w:space="0" w:color="auto"/>
                        <w:right w:val="none" w:sz="0" w:space="0" w:color="auto"/>
                      </w:divBdr>
                    </w:div>
                    <w:div w:id="1217661288">
                      <w:marLeft w:val="0"/>
                      <w:marRight w:val="0"/>
                      <w:marTop w:val="0"/>
                      <w:marBottom w:val="0"/>
                      <w:divBdr>
                        <w:top w:val="none" w:sz="0" w:space="0" w:color="auto"/>
                        <w:left w:val="none" w:sz="0" w:space="0" w:color="auto"/>
                        <w:bottom w:val="none" w:sz="0" w:space="0" w:color="auto"/>
                        <w:right w:val="none" w:sz="0" w:space="0" w:color="auto"/>
                      </w:divBdr>
                    </w:div>
                    <w:div w:id="1553730746">
                      <w:marLeft w:val="0"/>
                      <w:marRight w:val="0"/>
                      <w:marTop w:val="0"/>
                      <w:marBottom w:val="0"/>
                      <w:divBdr>
                        <w:top w:val="none" w:sz="0" w:space="0" w:color="auto"/>
                        <w:left w:val="none" w:sz="0" w:space="0" w:color="auto"/>
                        <w:bottom w:val="none" w:sz="0" w:space="0" w:color="auto"/>
                        <w:right w:val="none" w:sz="0" w:space="0" w:color="auto"/>
                      </w:divBdr>
                    </w:div>
                    <w:div w:id="1870485940">
                      <w:marLeft w:val="0"/>
                      <w:marRight w:val="0"/>
                      <w:marTop w:val="0"/>
                      <w:marBottom w:val="0"/>
                      <w:divBdr>
                        <w:top w:val="none" w:sz="0" w:space="0" w:color="auto"/>
                        <w:left w:val="none" w:sz="0" w:space="0" w:color="auto"/>
                        <w:bottom w:val="none" w:sz="0" w:space="0" w:color="auto"/>
                        <w:right w:val="none" w:sz="0" w:space="0" w:color="auto"/>
                      </w:divBdr>
                    </w:div>
                    <w:div w:id="214461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3336">
          <w:marLeft w:val="0"/>
          <w:marRight w:val="0"/>
          <w:marTop w:val="0"/>
          <w:marBottom w:val="0"/>
          <w:divBdr>
            <w:top w:val="single" w:sz="6" w:space="15" w:color="CCCCCC"/>
            <w:left w:val="none" w:sz="0" w:space="0" w:color="auto"/>
            <w:bottom w:val="none" w:sz="0" w:space="0" w:color="auto"/>
            <w:right w:val="none" w:sz="0" w:space="0" w:color="auto"/>
          </w:divBdr>
          <w:divsChild>
            <w:div w:id="1859809911">
              <w:marLeft w:val="0"/>
              <w:marRight w:val="0"/>
              <w:marTop w:val="0"/>
              <w:marBottom w:val="0"/>
              <w:divBdr>
                <w:top w:val="none" w:sz="0" w:space="0" w:color="auto"/>
                <w:left w:val="none" w:sz="0" w:space="0" w:color="auto"/>
                <w:bottom w:val="none" w:sz="0" w:space="0" w:color="auto"/>
                <w:right w:val="none" w:sz="0" w:space="0" w:color="auto"/>
              </w:divBdr>
              <w:divsChild>
                <w:div w:id="2029867877">
                  <w:marLeft w:val="0"/>
                  <w:marRight w:val="0"/>
                  <w:marTop w:val="0"/>
                  <w:marBottom w:val="45"/>
                  <w:divBdr>
                    <w:top w:val="none" w:sz="0" w:space="0" w:color="auto"/>
                    <w:left w:val="none" w:sz="0" w:space="0" w:color="auto"/>
                    <w:bottom w:val="none" w:sz="0" w:space="0" w:color="auto"/>
                    <w:right w:val="none" w:sz="0" w:space="0" w:color="auto"/>
                  </w:divBdr>
                  <w:divsChild>
                    <w:div w:id="813445206">
                      <w:marLeft w:val="0"/>
                      <w:marRight w:val="0"/>
                      <w:marTop w:val="0"/>
                      <w:marBottom w:val="0"/>
                      <w:divBdr>
                        <w:top w:val="none" w:sz="0" w:space="0" w:color="auto"/>
                        <w:left w:val="none" w:sz="0" w:space="0" w:color="auto"/>
                        <w:bottom w:val="none" w:sz="0" w:space="0" w:color="auto"/>
                        <w:right w:val="none" w:sz="0" w:space="0" w:color="auto"/>
                      </w:divBdr>
                    </w:div>
                    <w:div w:id="1120535358">
                      <w:marLeft w:val="0"/>
                      <w:marRight w:val="0"/>
                      <w:marTop w:val="0"/>
                      <w:marBottom w:val="0"/>
                      <w:divBdr>
                        <w:top w:val="none" w:sz="0" w:space="0" w:color="auto"/>
                        <w:left w:val="none" w:sz="0" w:space="0" w:color="auto"/>
                        <w:bottom w:val="none" w:sz="0" w:space="0" w:color="auto"/>
                        <w:right w:val="none" w:sz="0" w:space="0" w:color="auto"/>
                      </w:divBdr>
                    </w:div>
                    <w:div w:id="1248034452">
                      <w:marLeft w:val="0"/>
                      <w:marRight w:val="0"/>
                      <w:marTop w:val="0"/>
                      <w:marBottom w:val="0"/>
                      <w:divBdr>
                        <w:top w:val="none" w:sz="0" w:space="0" w:color="auto"/>
                        <w:left w:val="none" w:sz="0" w:space="0" w:color="auto"/>
                        <w:bottom w:val="none" w:sz="0" w:space="0" w:color="auto"/>
                        <w:right w:val="none" w:sz="0" w:space="0" w:color="auto"/>
                      </w:divBdr>
                    </w:div>
                    <w:div w:id="1609317423">
                      <w:marLeft w:val="0"/>
                      <w:marRight w:val="0"/>
                      <w:marTop w:val="0"/>
                      <w:marBottom w:val="0"/>
                      <w:divBdr>
                        <w:top w:val="none" w:sz="0" w:space="0" w:color="auto"/>
                        <w:left w:val="none" w:sz="0" w:space="0" w:color="auto"/>
                        <w:bottom w:val="none" w:sz="0" w:space="0" w:color="auto"/>
                        <w:right w:val="none" w:sz="0" w:space="0" w:color="auto"/>
                      </w:divBdr>
                    </w:div>
                    <w:div w:id="176418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641472">
      <w:bodyDiv w:val="1"/>
      <w:marLeft w:val="0"/>
      <w:marRight w:val="0"/>
      <w:marTop w:val="0"/>
      <w:marBottom w:val="0"/>
      <w:divBdr>
        <w:top w:val="none" w:sz="0" w:space="0" w:color="auto"/>
        <w:left w:val="none" w:sz="0" w:space="0" w:color="auto"/>
        <w:bottom w:val="none" w:sz="0" w:space="0" w:color="auto"/>
        <w:right w:val="none" w:sz="0" w:space="0" w:color="auto"/>
      </w:divBdr>
    </w:div>
    <w:div w:id="1344892917">
      <w:bodyDiv w:val="1"/>
      <w:marLeft w:val="0"/>
      <w:marRight w:val="0"/>
      <w:marTop w:val="0"/>
      <w:marBottom w:val="0"/>
      <w:divBdr>
        <w:top w:val="none" w:sz="0" w:space="0" w:color="auto"/>
        <w:left w:val="none" w:sz="0" w:space="0" w:color="auto"/>
        <w:bottom w:val="none" w:sz="0" w:space="0" w:color="auto"/>
        <w:right w:val="none" w:sz="0" w:space="0" w:color="auto"/>
      </w:divBdr>
    </w:div>
    <w:div w:id="1362363165">
      <w:bodyDiv w:val="1"/>
      <w:marLeft w:val="0"/>
      <w:marRight w:val="0"/>
      <w:marTop w:val="0"/>
      <w:marBottom w:val="0"/>
      <w:divBdr>
        <w:top w:val="none" w:sz="0" w:space="0" w:color="auto"/>
        <w:left w:val="none" w:sz="0" w:space="0" w:color="auto"/>
        <w:bottom w:val="none" w:sz="0" w:space="0" w:color="auto"/>
        <w:right w:val="none" w:sz="0" w:space="0" w:color="auto"/>
      </w:divBdr>
    </w:div>
    <w:div w:id="1406227305">
      <w:bodyDiv w:val="1"/>
      <w:marLeft w:val="0"/>
      <w:marRight w:val="0"/>
      <w:marTop w:val="0"/>
      <w:marBottom w:val="0"/>
      <w:divBdr>
        <w:top w:val="none" w:sz="0" w:space="0" w:color="auto"/>
        <w:left w:val="none" w:sz="0" w:space="0" w:color="auto"/>
        <w:bottom w:val="none" w:sz="0" w:space="0" w:color="auto"/>
        <w:right w:val="none" w:sz="0" w:space="0" w:color="auto"/>
      </w:divBdr>
      <w:divsChild>
        <w:div w:id="900948481">
          <w:marLeft w:val="0"/>
          <w:marRight w:val="0"/>
          <w:marTop w:val="0"/>
          <w:marBottom w:val="0"/>
          <w:divBdr>
            <w:top w:val="none" w:sz="0" w:space="0" w:color="auto"/>
            <w:left w:val="none" w:sz="0" w:space="0" w:color="auto"/>
            <w:bottom w:val="none" w:sz="0" w:space="0" w:color="auto"/>
            <w:right w:val="none" w:sz="0" w:space="0" w:color="auto"/>
          </w:divBdr>
          <w:divsChild>
            <w:div w:id="1209993778">
              <w:marLeft w:val="0"/>
              <w:marRight w:val="0"/>
              <w:marTop w:val="0"/>
              <w:marBottom w:val="0"/>
              <w:divBdr>
                <w:top w:val="none" w:sz="0" w:space="0" w:color="auto"/>
                <w:left w:val="none" w:sz="0" w:space="0" w:color="auto"/>
                <w:bottom w:val="none" w:sz="0" w:space="0" w:color="auto"/>
                <w:right w:val="none" w:sz="0" w:space="0" w:color="auto"/>
              </w:divBdr>
              <w:divsChild>
                <w:div w:id="15445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262919">
      <w:bodyDiv w:val="1"/>
      <w:marLeft w:val="0"/>
      <w:marRight w:val="0"/>
      <w:marTop w:val="0"/>
      <w:marBottom w:val="0"/>
      <w:divBdr>
        <w:top w:val="none" w:sz="0" w:space="0" w:color="auto"/>
        <w:left w:val="none" w:sz="0" w:space="0" w:color="auto"/>
        <w:bottom w:val="none" w:sz="0" w:space="0" w:color="auto"/>
        <w:right w:val="none" w:sz="0" w:space="0" w:color="auto"/>
      </w:divBdr>
    </w:div>
    <w:div w:id="1502544351">
      <w:bodyDiv w:val="1"/>
      <w:marLeft w:val="0"/>
      <w:marRight w:val="0"/>
      <w:marTop w:val="0"/>
      <w:marBottom w:val="0"/>
      <w:divBdr>
        <w:top w:val="none" w:sz="0" w:space="0" w:color="auto"/>
        <w:left w:val="none" w:sz="0" w:space="0" w:color="auto"/>
        <w:bottom w:val="none" w:sz="0" w:space="0" w:color="auto"/>
        <w:right w:val="none" w:sz="0" w:space="0" w:color="auto"/>
      </w:divBdr>
    </w:div>
    <w:div w:id="1581909147">
      <w:bodyDiv w:val="1"/>
      <w:marLeft w:val="0"/>
      <w:marRight w:val="0"/>
      <w:marTop w:val="0"/>
      <w:marBottom w:val="0"/>
      <w:divBdr>
        <w:top w:val="none" w:sz="0" w:space="0" w:color="auto"/>
        <w:left w:val="none" w:sz="0" w:space="0" w:color="auto"/>
        <w:bottom w:val="none" w:sz="0" w:space="0" w:color="auto"/>
        <w:right w:val="none" w:sz="0" w:space="0" w:color="auto"/>
      </w:divBdr>
    </w:div>
    <w:div w:id="1584221886">
      <w:bodyDiv w:val="1"/>
      <w:marLeft w:val="0"/>
      <w:marRight w:val="0"/>
      <w:marTop w:val="0"/>
      <w:marBottom w:val="0"/>
      <w:divBdr>
        <w:top w:val="none" w:sz="0" w:space="0" w:color="auto"/>
        <w:left w:val="none" w:sz="0" w:space="0" w:color="auto"/>
        <w:bottom w:val="none" w:sz="0" w:space="0" w:color="auto"/>
        <w:right w:val="none" w:sz="0" w:space="0" w:color="auto"/>
      </w:divBdr>
    </w:div>
    <w:div w:id="1601177321">
      <w:bodyDiv w:val="1"/>
      <w:marLeft w:val="0"/>
      <w:marRight w:val="0"/>
      <w:marTop w:val="0"/>
      <w:marBottom w:val="0"/>
      <w:divBdr>
        <w:top w:val="none" w:sz="0" w:space="0" w:color="auto"/>
        <w:left w:val="none" w:sz="0" w:space="0" w:color="auto"/>
        <w:bottom w:val="none" w:sz="0" w:space="0" w:color="auto"/>
        <w:right w:val="none" w:sz="0" w:space="0" w:color="auto"/>
      </w:divBdr>
      <w:divsChild>
        <w:div w:id="1664312736">
          <w:marLeft w:val="0"/>
          <w:marRight w:val="0"/>
          <w:marTop w:val="0"/>
          <w:marBottom w:val="0"/>
          <w:divBdr>
            <w:top w:val="none" w:sz="0" w:space="0" w:color="auto"/>
            <w:left w:val="none" w:sz="0" w:space="0" w:color="auto"/>
            <w:bottom w:val="none" w:sz="0" w:space="0" w:color="auto"/>
            <w:right w:val="none" w:sz="0" w:space="0" w:color="auto"/>
          </w:divBdr>
          <w:divsChild>
            <w:div w:id="1102725841">
              <w:marLeft w:val="0"/>
              <w:marRight w:val="0"/>
              <w:marTop w:val="0"/>
              <w:marBottom w:val="0"/>
              <w:divBdr>
                <w:top w:val="none" w:sz="0" w:space="0" w:color="auto"/>
                <w:left w:val="none" w:sz="0" w:space="0" w:color="auto"/>
                <w:bottom w:val="none" w:sz="0" w:space="0" w:color="auto"/>
                <w:right w:val="none" w:sz="0" w:space="0" w:color="auto"/>
              </w:divBdr>
              <w:divsChild>
                <w:div w:id="81437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02688">
      <w:bodyDiv w:val="1"/>
      <w:marLeft w:val="0"/>
      <w:marRight w:val="0"/>
      <w:marTop w:val="0"/>
      <w:marBottom w:val="0"/>
      <w:divBdr>
        <w:top w:val="none" w:sz="0" w:space="0" w:color="auto"/>
        <w:left w:val="none" w:sz="0" w:space="0" w:color="auto"/>
        <w:bottom w:val="none" w:sz="0" w:space="0" w:color="auto"/>
        <w:right w:val="none" w:sz="0" w:space="0" w:color="auto"/>
      </w:divBdr>
    </w:div>
    <w:div w:id="1619725776">
      <w:bodyDiv w:val="1"/>
      <w:marLeft w:val="0"/>
      <w:marRight w:val="0"/>
      <w:marTop w:val="0"/>
      <w:marBottom w:val="0"/>
      <w:divBdr>
        <w:top w:val="none" w:sz="0" w:space="0" w:color="auto"/>
        <w:left w:val="none" w:sz="0" w:space="0" w:color="auto"/>
        <w:bottom w:val="none" w:sz="0" w:space="0" w:color="auto"/>
        <w:right w:val="none" w:sz="0" w:space="0" w:color="auto"/>
      </w:divBdr>
      <w:divsChild>
        <w:div w:id="1983996073">
          <w:marLeft w:val="0"/>
          <w:marRight w:val="0"/>
          <w:marTop w:val="0"/>
          <w:marBottom w:val="0"/>
          <w:divBdr>
            <w:top w:val="none" w:sz="0" w:space="0" w:color="auto"/>
            <w:left w:val="none" w:sz="0" w:space="0" w:color="auto"/>
            <w:bottom w:val="none" w:sz="0" w:space="0" w:color="auto"/>
            <w:right w:val="none" w:sz="0" w:space="0" w:color="auto"/>
          </w:divBdr>
          <w:divsChild>
            <w:div w:id="155614967">
              <w:marLeft w:val="0"/>
              <w:marRight w:val="0"/>
              <w:marTop w:val="0"/>
              <w:marBottom w:val="0"/>
              <w:divBdr>
                <w:top w:val="none" w:sz="0" w:space="0" w:color="auto"/>
                <w:left w:val="none" w:sz="0" w:space="0" w:color="auto"/>
                <w:bottom w:val="none" w:sz="0" w:space="0" w:color="auto"/>
                <w:right w:val="none" w:sz="0" w:space="0" w:color="auto"/>
              </w:divBdr>
              <w:divsChild>
                <w:div w:id="51847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521352">
      <w:bodyDiv w:val="1"/>
      <w:marLeft w:val="0"/>
      <w:marRight w:val="0"/>
      <w:marTop w:val="0"/>
      <w:marBottom w:val="0"/>
      <w:divBdr>
        <w:top w:val="none" w:sz="0" w:space="0" w:color="auto"/>
        <w:left w:val="none" w:sz="0" w:space="0" w:color="auto"/>
        <w:bottom w:val="none" w:sz="0" w:space="0" w:color="auto"/>
        <w:right w:val="none" w:sz="0" w:space="0" w:color="auto"/>
      </w:divBdr>
    </w:div>
    <w:div w:id="1670326567">
      <w:bodyDiv w:val="1"/>
      <w:marLeft w:val="0"/>
      <w:marRight w:val="0"/>
      <w:marTop w:val="0"/>
      <w:marBottom w:val="0"/>
      <w:divBdr>
        <w:top w:val="none" w:sz="0" w:space="0" w:color="auto"/>
        <w:left w:val="none" w:sz="0" w:space="0" w:color="auto"/>
        <w:bottom w:val="none" w:sz="0" w:space="0" w:color="auto"/>
        <w:right w:val="none" w:sz="0" w:space="0" w:color="auto"/>
      </w:divBdr>
    </w:div>
    <w:div w:id="1687706595">
      <w:bodyDiv w:val="1"/>
      <w:marLeft w:val="0"/>
      <w:marRight w:val="0"/>
      <w:marTop w:val="0"/>
      <w:marBottom w:val="0"/>
      <w:divBdr>
        <w:top w:val="none" w:sz="0" w:space="0" w:color="auto"/>
        <w:left w:val="none" w:sz="0" w:space="0" w:color="auto"/>
        <w:bottom w:val="none" w:sz="0" w:space="0" w:color="auto"/>
        <w:right w:val="none" w:sz="0" w:space="0" w:color="auto"/>
      </w:divBdr>
    </w:div>
    <w:div w:id="1718119849">
      <w:bodyDiv w:val="1"/>
      <w:marLeft w:val="0"/>
      <w:marRight w:val="0"/>
      <w:marTop w:val="0"/>
      <w:marBottom w:val="0"/>
      <w:divBdr>
        <w:top w:val="none" w:sz="0" w:space="0" w:color="auto"/>
        <w:left w:val="none" w:sz="0" w:space="0" w:color="auto"/>
        <w:bottom w:val="none" w:sz="0" w:space="0" w:color="auto"/>
        <w:right w:val="none" w:sz="0" w:space="0" w:color="auto"/>
      </w:divBdr>
    </w:div>
    <w:div w:id="1783454987">
      <w:bodyDiv w:val="1"/>
      <w:marLeft w:val="0"/>
      <w:marRight w:val="0"/>
      <w:marTop w:val="0"/>
      <w:marBottom w:val="0"/>
      <w:divBdr>
        <w:top w:val="none" w:sz="0" w:space="0" w:color="auto"/>
        <w:left w:val="none" w:sz="0" w:space="0" w:color="auto"/>
        <w:bottom w:val="none" w:sz="0" w:space="0" w:color="auto"/>
        <w:right w:val="none" w:sz="0" w:space="0" w:color="auto"/>
      </w:divBdr>
    </w:div>
    <w:div w:id="1789735511">
      <w:bodyDiv w:val="1"/>
      <w:marLeft w:val="0"/>
      <w:marRight w:val="0"/>
      <w:marTop w:val="0"/>
      <w:marBottom w:val="0"/>
      <w:divBdr>
        <w:top w:val="none" w:sz="0" w:space="0" w:color="auto"/>
        <w:left w:val="none" w:sz="0" w:space="0" w:color="auto"/>
        <w:bottom w:val="none" w:sz="0" w:space="0" w:color="auto"/>
        <w:right w:val="none" w:sz="0" w:space="0" w:color="auto"/>
      </w:divBdr>
    </w:div>
    <w:div w:id="1794905403">
      <w:bodyDiv w:val="1"/>
      <w:marLeft w:val="0"/>
      <w:marRight w:val="0"/>
      <w:marTop w:val="0"/>
      <w:marBottom w:val="0"/>
      <w:divBdr>
        <w:top w:val="none" w:sz="0" w:space="0" w:color="auto"/>
        <w:left w:val="none" w:sz="0" w:space="0" w:color="auto"/>
        <w:bottom w:val="none" w:sz="0" w:space="0" w:color="auto"/>
        <w:right w:val="none" w:sz="0" w:space="0" w:color="auto"/>
      </w:divBdr>
    </w:div>
    <w:div w:id="1840457995">
      <w:bodyDiv w:val="1"/>
      <w:marLeft w:val="0"/>
      <w:marRight w:val="0"/>
      <w:marTop w:val="0"/>
      <w:marBottom w:val="0"/>
      <w:divBdr>
        <w:top w:val="none" w:sz="0" w:space="0" w:color="auto"/>
        <w:left w:val="none" w:sz="0" w:space="0" w:color="auto"/>
        <w:bottom w:val="none" w:sz="0" w:space="0" w:color="auto"/>
        <w:right w:val="none" w:sz="0" w:space="0" w:color="auto"/>
      </w:divBdr>
    </w:div>
    <w:div w:id="1843544109">
      <w:bodyDiv w:val="1"/>
      <w:marLeft w:val="0"/>
      <w:marRight w:val="0"/>
      <w:marTop w:val="0"/>
      <w:marBottom w:val="0"/>
      <w:divBdr>
        <w:top w:val="none" w:sz="0" w:space="0" w:color="auto"/>
        <w:left w:val="none" w:sz="0" w:space="0" w:color="auto"/>
        <w:bottom w:val="none" w:sz="0" w:space="0" w:color="auto"/>
        <w:right w:val="none" w:sz="0" w:space="0" w:color="auto"/>
      </w:divBdr>
      <w:divsChild>
        <w:div w:id="129902177">
          <w:marLeft w:val="0"/>
          <w:marRight w:val="0"/>
          <w:marTop w:val="0"/>
          <w:marBottom w:val="0"/>
          <w:divBdr>
            <w:top w:val="none" w:sz="0" w:space="0" w:color="auto"/>
            <w:left w:val="none" w:sz="0" w:space="0" w:color="auto"/>
            <w:bottom w:val="none" w:sz="0" w:space="0" w:color="auto"/>
            <w:right w:val="none" w:sz="0" w:space="0" w:color="auto"/>
          </w:divBdr>
          <w:divsChild>
            <w:div w:id="1104115437">
              <w:marLeft w:val="0"/>
              <w:marRight w:val="0"/>
              <w:marTop w:val="0"/>
              <w:marBottom w:val="0"/>
              <w:divBdr>
                <w:top w:val="none" w:sz="0" w:space="0" w:color="auto"/>
                <w:left w:val="none" w:sz="0" w:space="0" w:color="auto"/>
                <w:bottom w:val="none" w:sz="0" w:space="0" w:color="auto"/>
                <w:right w:val="none" w:sz="0" w:space="0" w:color="auto"/>
              </w:divBdr>
              <w:divsChild>
                <w:div w:id="77374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921991">
      <w:bodyDiv w:val="1"/>
      <w:marLeft w:val="0"/>
      <w:marRight w:val="0"/>
      <w:marTop w:val="0"/>
      <w:marBottom w:val="0"/>
      <w:divBdr>
        <w:top w:val="none" w:sz="0" w:space="0" w:color="auto"/>
        <w:left w:val="none" w:sz="0" w:space="0" w:color="auto"/>
        <w:bottom w:val="none" w:sz="0" w:space="0" w:color="auto"/>
        <w:right w:val="none" w:sz="0" w:space="0" w:color="auto"/>
      </w:divBdr>
      <w:divsChild>
        <w:div w:id="833490281">
          <w:marLeft w:val="0"/>
          <w:marRight w:val="0"/>
          <w:marTop w:val="0"/>
          <w:marBottom w:val="0"/>
          <w:divBdr>
            <w:top w:val="none" w:sz="0" w:space="0" w:color="auto"/>
            <w:left w:val="none" w:sz="0" w:space="0" w:color="auto"/>
            <w:bottom w:val="none" w:sz="0" w:space="0" w:color="auto"/>
            <w:right w:val="none" w:sz="0" w:space="0" w:color="auto"/>
          </w:divBdr>
          <w:divsChild>
            <w:div w:id="509150640">
              <w:marLeft w:val="0"/>
              <w:marRight w:val="0"/>
              <w:marTop w:val="0"/>
              <w:marBottom w:val="0"/>
              <w:divBdr>
                <w:top w:val="none" w:sz="0" w:space="0" w:color="auto"/>
                <w:left w:val="none" w:sz="0" w:space="0" w:color="auto"/>
                <w:bottom w:val="none" w:sz="0" w:space="0" w:color="auto"/>
                <w:right w:val="none" w:sz="0" w:space="0" w:color="auto"/>
              </w:divBdr>
              <w:divsChild>
                <w:div w:id="166647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260398">
      <w:bodyDiv w:val="1"/>
      <w:marLeft w:val="0"/>
      <w:marRight w:val="0"/>
      <w:marTop w:val="0"/>
      <w:marBottom w:val="0"/>
      <w:divBdr>
        <w:top w:val="none" w:sz="0" w:space="0" w:color="auto"/>
        <w:left w:val="none" w:sz="0" w:space="0" w:color="auto"/>
        <w:bottom w:val="none" w:sz="0" w:space="0" w:color="auto"/>
        <w:right w:val="none" w:sz="0" w:space="0" w:color="auto"/>
      </w:divBdr>
      <w:divsChild>
        <w:div w:id="27723886">
          <w:marLeft w:val="0"/>
          <w:marRight w:val="0"/>
          <w:marTop w:val="0"/>
          <w:marBottom w:val="0"/>
          <w:divBdr>
            <w:top w:val="none" w:sz="0" w:space="0" w:color="auto"/>
            <w:left w:val="none" w:sz="0" w:space="0" w:color="auto"/>
            <w:bottom w:val="none" w:sz="0" w:space="0" w:color="auto"/>
            <w:right w:val="none" w:sz="0" w:space="0" w:color="auto"/>
          </w:divBdr>
          <w:divsChild>
            <w:div w:id="677267267">
              <w:marLeft w:val="0"/>
              <w:marRight w:val="0"/>
              <w:marTop w:val="0"/>
              <w:marBottom w:val="0"/>
              <w:divBdr>
                <w:top w:val="none" w:sz="0" w:space="0" w:color="auto"/>
                <w:left w:val="none" w:sz="0" w:space="0" w:color="auto"/>
                <w:bottom w:val="none" w:sz="0" w:space="0" w:color="auto"/>
                <w:right w:val="none" w:sz="0" w:space="0" w:color="auto"/>
              </w:divBdr>
              <w:divsChild>
                <w:div w:id="60963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414422">
      <w:bodyDiv w:val="1"/>
      <w:marLeft w:val="0"/>
      <w:marRight w:val="0"/>
      <w:marTop w:val="0"/>
      <w:marBottom w:val="0"/>
      <w:divBdr>
        <w:top w:val="none" w:sz="0" w:space="0" w:color="auto"/>
        <w:left w:val="none" w:sz="0" w:space="0" w:color="auto"/>
        <w:bottom w:val="none" w:sz="0" w:space="0" w:color="auto"/>
        <w:right w:val="none" w:sz="0" w:space="0" w:color="auto"/>
      </w:divBdr>
      <w:divsChild>
        <w:div w:id="304508385">
          <w:marLeft w:val="0"/>
          <w:marRight w:val="0"/>
          <w:marTop w:val="0"/>
          <w:marBottom w:val="0"/>
          <w:divBdr>
            <w:top w:val="single" w:sz="6" w:space="15" w:color="CCCCCC"/>
            <w:left w:val="none" w:sz="0" w:space="0" w:color="auto"/>
            <w:bottom w:val="none" w:sz="0" w:space="0" w:color="auto"/>
            <w:right w:val="none" w:sz="0" w:space="0" w:color="auto"/>
          </w:divBdr>
          <w:divsChild>
            <w:div w:id="446579784">
              <w:marLeft w:val="0"/>
              <w:marRight w:val="0"/>
              <w:marTop w:val="0"/>
              <w:marBottom w:val="0"/>
              <w:divBdr>
                <w:top w:val="none" w:sz="0" w:space="0" w:color="auto"/>
                <w:left w:val="none" w:sz="0" w:space="0" w:color="auto"/>
                <w:bottom w:val="none" w:sz="0" w:space="0" w:color="auto"/>
                <w:right w:val="none" w:sz="0" w:space="0" w:color="auto"/>
              </w:divBdr>
              <w:divsChild>
                <w:div w:id="2019651369">
                  <w:marLeft w:val="0"/>
                  <w:marRight w:val="0"/>
                  <w:marTop w:val="0"/>
                  <w:marBottom w:val="45"/>
                  <w:divBdr>
                    <w:top w:val="none" w:sz="0" w:space="0" w:color="auto"/>
                    <w:left w:val="none" w:sz="0" w:space="0" w:color="auto"/>
                    <w:bottom w:val="none" w:sz="0" w:space="0" w:color="auto"/>
                    <w:right w:val="none" w:sz="0" w:space="0" w:color="auto"/>
                  </w:divBdr>
                  <w:divsChild>
                    <w:div w:id="372920670">
                      <w:marLeft w:val="0"/>
                      <w:marRight w:val="0"/>
                      <w:marTop w:val="0"/>
                      <w:marBottom w:val="0"/>
                      <w:divBdr>
                        <w:top w:val="none" w:sz="0" w:space="0" w:color="auto"/>
                        <w:left w:val="none" w:sz="0" w:space="0" w:color="auto"/>
                        <w:bottom w:val="none" w:sz="0" w:space="0" w:color="auto"/>
                        <w:right w:val="none" w:sz="0" w:space="0" w:color="auto"/>
                      </w:divBdr>
                    </w:div>
                    <w:div w:id="375543495">
                      <w:marLeft w:val="0"/>
                      <w:marRight w:val="0"/>
                      <w:marTop w:val="0"/>
                      <w:marBottom w:val="0"/>
                      <w:divBdr>
                        <w:top w:val="none" w:sz="0" w:space="0" w:color="auto"/>
                        <w:left w:val="none" w:sz="0" w:space="0" w:color="auto"/>
                        <w:bottom w:val="none" w:sz="0" w:space="0" w:color="auto"/>
                        <w:right w:val="none" w:sz="0" w:space="0" w:color="auto"/>
                      </w:divBdr>
                    </w:div>
                    <w:div w:id="691145985">
                      <w:marLeft w:val="0"/>
                      <w:marRight w:val="0"/>
                      <w:marTop w:val="0"/>
                      <w:marBottom w:val="0"/>
                      <w:divBdr>
                        <w:top w:val="none" w:sz="0" w:space="0" w:color="auto"/>
                        <w:left w:val="none" w:sz="0" w:space="0" w:color="auto"/>
                        <w:bottom w:val="none" w:sz="0" w:space="0" w:color="auto"/>
                        <w:right w:val="none" w:sz="0" w:space="0" w:color="auto"/>
                      </w:divBdr>
                    </w:div>
                    <w:div w:id="1567834937">
                      <w:marLeft w:val="0"/>
                      <w:marRight w:val="0"/>
                      <w:marTop w:val="0"/>
                      <w:marBottom w:val="0"/>
                      <w:divBdr>
                        <w:top w:val="none" w:sz="0" w:space="0" w:color="auto"/>
                        <w:left w:val="none" w:sz="0" w:space="0" w:color="auto"/>
                        <w:bottom w:val="none" w:sz="0" w:space="0" w:color="auto"/>
                        <w:right w:val="none" w:sz="0" w:space="0" w:color="auto"/>
                      </w:divBdr>
                    </w:div>
                    <w:div w:id="210954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766184">
          <w:marLeft w:val="0"/>
          <w:marRight w:val="0"/>
          <w:marTop w:val="0"/>
          <w:marBottom w:val="0"/>
          <w:divBdr>
            <w:top w:val="single" w:sz="6" w:space="15" w:color="CCCCCC"/>
            <w:left w:val="none" w:sz="0" w:space="0" w:color="auto"/>
            <w:bottom w:val="none" w:sz="0" w:space="0" w:color="auto"/>
            <w:right w:val="none" w:sz="0" w:space="0" w:color="auto"/>
          </w:divBdr>
          <w:divsChild>
            <w:div w:id="922761828">
              <w:marLeft w:val="0"/>
              <w:marRight w:val="0"/>
              <w:marTop w:val="0"/>
              <w:marBottom w:val="0"/>
              <w:divBdr>
                <w:top w:val="none" w:sz="0" w:space="0" w:color="auto"/>
                <w:left w:val="none" w:sz="0" w:space="0" w:color="auto"/>
                <w:bottom w:val="none" w:sz="0" w:space="0" w:color="auto"/>
                <w:right w:val="none" w:sz="0" w:space="0" w:color="auto"/>
              </w:divBdr>
              <w:divsChild>
                <w:div w:id="1531911865">
                  <w:marLeft w:val="0"/>
                  <w:marRight w:val="0"/>
                  <w:marTop w:val="0"/>
                  <w:marBottom w:val="45"/>
                  <w:divBdr>
                    <w:top w:val="none" w:sz="0" w:space="0" w:color="auto"/>
                    <w:left w:val="none" w:sz="0" w:space="0" w:color="auto"/>
                    <w:bottom w:val="none" w:sz="0" w:space="0" w:color="auto"/>
                    <w:right w:val="none" w:sz="0" w:space="0" w:color="auto"/>
                  </w:divBdr>
                  <w:divsChild>
                    <w:div w:id="614024779">
                      <w:marLeft w:val="0"/>
                      <w:marRight w:val="0"/>
                      <w:marTop w:val="0"/>
                      <w:marBottom w:val="0"/>
                      <w:divBdr>
                        <w:top w:val="none" w:sz="0" w:space="0" w:color="auto"/>
                        <w:left w:val="none" w:sz="0" w:space="0" w:color="auto"/>
                        <w:bottom w:val="none" w:sz="0" w:space="0" w:color="auto"/>
                        <w:right w:val="none" w:sz="0" w:space="0" w:color="auto"/>
                      </w:divBdr>
                    </w:div>
                    <w:div w:id="627005422">
                      <w:marLeft w:val="0"/>
                      <w:marRight w:val="0"/>
                      <w:marTop w:val="0"/>
                      <w:marBottom w:val="0"/>
                      <w:divBdr>
                        <w:top w:val="none" w:sz="0" w:space="0" w:color="auto"/>
                        <w:left w:val="none" w:sz="0" w:space="0" w:color="auto"/>
                        <w:bottom w:val="none" w:sz="0" w:space="0" w:color="auto"/>
                        <w:right w:val="none" w:sz="0" w:space="0" w:color="auto"/>
                      </w:divBdr>
                    </w:div>
                    <w:div w:id="1396703538">
                      <w:marLeft w:val="0"/>
                      <w:marRight w:val="0"/>
                      <w:marTop w:val="0"/>
                      <w:marBottom w:val="0"/>
                      <w:divBdr>
                        <w:top w:val="none" w:sz="0" w:space="0" w:color="auto"/>
                        <w:left w:val="none" w:sz="0" w:space="0" w:color="auto"/>
                        <w:bottom w:val="none" w:sz="0" w:space="0" w:color="auto"/>
                        <w:right w:val="none" w:sz="0" w:space="0" w:color="auto"/>
                      </w:divBdr>
                    </w:div>
                    <w:div w:id="1753307103">
                      <w:marLeft w:val="0"/>
                      <w:marRight w:val="0"/>
                      <w:marTop w:val="0"/>
                      <w:marBottom w:val="0"/>
                      <w:divBdr>
                        <w:top w:val="none" w:sz="0" w:space="0" w:color="auto"/>
                        <w:left w:val="none" w:sz="0" w:space="0" w:color="auto"/>
                        <w:bottom w:val="none" w:sz="0" w:space="0" w:color="auto"/>
                        <w:right w:val="none" w:sz="0" w:space="0" w:color="auto"/>
                      </w:divBdr>
                    </w:div>
                    <w:div w:id="1849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270291">
          <w:marLeft w:val="0"/>
          <w:marRight w:val="0"/>
          <w:marTop w:val="0"/>
          <w:marBottom w:val="0"/>
          <w:divBdr>
            <w:top w:val="single" w:sz="6" w:space="15" w:color="CCCCCC"/>
            <w:left w:val="none" w:sz="0" w:space="0" w:color="auto"/>
            <w:bottom w:val="none" w:sz="0" w:space="0" w:color="auto"/>
            <w:right w:val="none" w:sz="0" w:space="0" w:color="auto"/>
          </w:divBdr>
          <w:divsChild>
            <w:div w:id="920480833">
              <w:marLeft w:val="0"/>
              <w:marRight w:val="0"/>
              <w:marTop w:val="0"/>
              <w:marBottom w:val="0"/>
              <w:divBdr>
                <w:top w:val="none" w:sz="0" w:space="0" w:color="auto"/>
                <w:left w:val="none" w:sz="0" w:space="0" w:color="auto"/>
                <w:bottom w:val="none" w:sz="0" w:space="0" w:color="auto"/>
                <w:right w:val="none" w:sz="0" w:space="0" w:color="auto"/>
              </w:divBdr>
              <w:divsChild>
                <w:div w:id="1580093997">
                  <w:marLeft w:val="0"/>
                  <w:marRight w:val="0"/>
                  <w:marTop w:val="0"/>
                  <w:marBottom w:val="45"/>
                  <w:divBdr>
                    <w:top w:val="none" w:sz="0" w:space="0" w:color="auto"/>
                    <w:left w:val="none" w:sz="0" w:space="0" w:color="auto"/>
                    <w:bottom w:val="none" w:sz="0" w:space="0" w:color="auto"/>
                    <w:right w:val="none" w:sz="0" w:space="0" w:color="auto"/>
                  </w:divBdr>
                  <w:divsChild>
                    <w:div w:id="140006145">
                      <w:marLeft w:val="0"/>
                      <w:marRight w:val="0"/>
                      <w:marTop w:val="0"/>
                      <w:marBottom w:val="0"/>
                      <w:divBdr>
                        <w:top w:val="none" w:sz="0" w:space="0" w:color="auto"/>
                        <w:left w:val="none" w:sz="0" w:space="0" w:color="auto"/>
                        <w:bottom w:val="none" w:sz="0" w:space="0" w:color="auto"/>
                        <w:right w:val="none" w:sz="0" w:space="0" w:color="auto"/>
                      </w:divBdr>
                    </w:div>
                    <w:div w:id="1118179309">
                      <w:marLeft w:val="0"/>
                      <w:marRight w:val="0"/>
                      <w:marTop w:val="0"/>
                      <w:marBottom w:val="0"/>
                      <w:divBdr>
                        <w:top w:val="none" w:sz="0" w:space="0" w:color="auto"/>
                        <w:left w:val="none" w:sz="0" w:space="0" w:color="auto"/>
                        <w:bottom w:val="none" w:sz="0" w:space="0" w:color="auto"/>
                        <w:right w:val="none" w:sz="0" w:space="0" w:color="auto"/>
                      </w:divBdr>
                    </w:div>
                    <w:div w:id="1248424392">
                      <w:marLeft w:val="0"/>
                      <w:marRight w:val="0"/>
                      <w:marTop w:val="0"/>
                      <w:marBottom w:val="0"/>
                      <w:divBdr>
                        <w:top w:val="none" w:sz="0" w:space="0" w:color="auto"/>
                        <w:left w:val="none" w:sz="0" w:space="0" w:color="auto"/>
                        <w:bottom w:val="none" w:sz="0" w:space="0" w:color="auto"/>
                        <w:right w:val="none" w:sz="0" w:space="0" w:color="auto"/>
                      </w:divBdr>
                    </w:div>
                    <w:div w:id="1782063439">
                      <w:marLeft w:val="0"/>
                      <w:marRight w:val="0"/>
                      <w:marTop w:val="0"/>
                      <w:marBottom w:val="0"/>
                      <w:divBdr>
                        <w:top w:val="none" w:sz="0" w:space="0" w:color="auto"/>
                        <w:left w:val="none" w:sz="0" w:space="0" w:color="auto"/>
                        <w:bottom w:val="none" w:sz="0" w:space="0" w:color="auto"/>
                        <w:right w:val="none" w:sz="0" w:space="0" w:color="auto"/>
                      </w:divBdr>
                    </w:div>
                    <w:div w:id="194950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10273">
          <w:marLeft w:val="0"/>
          <w:marRight w:val="0"/>
          <w:marTop w:val="0"/>
          <w:marBottom w:val="0"/>
          <w:divBdr>
            <w:top w:val="single" w:sz="6" w:space="15" w:color="CCCCCC"/>
            <w:left w:val="none" w:sz="0" w:space="0" w:color="auto"/>
            <w:bottom w:val="none" w:sz="0" w:space="0" w:color="auto"/>
            <w:right w:val="none" w:sz="0" w:space="0" w:color="auto"/>
          </w:divBdr>
          <w:divsChild>
            <w:div w:id="255334272">
              <w:marLeft w:val="0"/>
              <w:marRight w:val="0"/>
              <w:marTop w:val="0"/>
              <w:marBottom w:val="0"/>
              <w:divBdr>
                <w:top w:val="none" w:sz="0" w:space="0" w:color="auto"/>
                <w:left w:val="none" w:sz="0" w:space="0" w:color="auto"/>
                <w:bottom w:val="none" w:sz="0" w:space="0" w:color="auto"/>
                <w:right w:val="none" w:sz="0" w:space="0" w:color="auto"/>
              </w:divBdr>
              <w:divsChild>
                <w:div w:id="772629925">
                  <w:marLeft w:val="0"/>
                  <w:marRight w:val="0"/>
                  <w:marTop w:val="0"/>
                  <w:marBottom w:val="45"/>
                  <w:divBdr>
                    <w:top w:val="none" w:sz="0" w:space="0" w:color="auto"/>
                    <w:left w:val="none" w:sz="0" w:space="0" w:color="auto"/>
                    <w:bottom w:val="none" w:sz="0" w:space="0" w:color="auto"/>
                    <w:right w:val="none" w:sz="0" w:space="0" w:color="auto"/>
                  </w:divBdr>
                  <w:divsChild>
                    <w:div w:id="202909789">
                      <w:marLeft w:val="0"/>
                      <w:marRight w:val="0"/>
                      <w:marTop w:val="0"/>
                      <w:marBottom w:val="0"/>
                      <w:divBdr>
                        <w:top w:val="none" w:sz="0" w:space="0" w:color="auto"/>
                        <w:left w:val="none" w:sz="0" w:space="0" w:color="auto"/>
                        <w:bottom w:val="none" w:sz="0" w:space="0" w:color="auto"/>
                        <w:right w:val="none" w:sz="0" w:space="0" w:color="auto"/>
                      </w:divBdr>
                    </w:div>
                    <w:div w:id="354036693">
                      <w:marLeft w:val="0"/>
                      <w:marRight w:val="0"/>
                      <w:marTop w:val="0"/>
                      <w:marBottom w:val="0"/>
                      <w:divBdr>
                        <w:top w:val="none" w:sz="0" w:space="0" w:color="auto"/>
                        <w:left w:val="none" w:sz="0" w:space="0" w:color="auto"/>
                        <w:bottom w:val="none" w:sz="0" w:space="0" w:color="auto"/>
                        <w:right w:val="none" w:sz="0" w:space="0" w:color="auto"/>
                      </w:divBdr>
                    </w:div>
                    <w:div w:id="505554913">
                      <w:marLeft w:val="0"/>
                      <w:marRight w:val="0"/>
                      <w:marTop w:val="0"/>
                      <w:marBottom w:val="0"/>
                      <w:divBdr>
                        <w:top w:val="none" w:sz="0" w:space="0" w:color="auto"/>
                        <w:left w:val="none" w:sz="0" w:space="0" w:color="auto"/>
                        <w:bottom w:val="none" w:sz="0" w:space="0" w:color="auto"/>
                        <w:right w:val="none" w:sz="0" w:space="0" w:color="auto"/>
                      </w:divBdr>
                    </w:div>
                    <w:div w:id="512493556">
                      <w:marLeft w:val="0"/>
                      <w:marRight w:val="0"/>
                      <w:marTop w:val="0"/>
                      <w:marBottom w:val="0"/>
                      <w:divBdr>
                        <w:top w:val="none" w:sz="0" w:space="0" w:color="auto"/>
                        <w:left w:val="none" w:sz="0" w:space="0" w:color="auto"/>
                        <w:bottom w:val="none" w:sz="0" w:space="0" w:color="auto"/>
                        <w:right w:val="none" w:sz="0" w:space="0" w:color="auto"/>
                      </w:divBdr>
                    </w:div>
                    <w:div w:id="202455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205409">
          <w:marLeft w:val="0"/>
          <w:marRight w:val="0"/>
          <w:marTop w:val="0"/>
          <w:marBottom w:val="0"/>
          <w:divBdr>
            <w:top w:val="single" w:sz="6" w:space="15" w:color="CCCCCC"/>
            <w:left w:val="none" w:sz="0" w:space="0" w:color="auto"/>
            <w:bottom w:val="none" w:sz="0" w:space="0" w:color="auto"/>
            <w:right w:val="none" w:sz="0" w:space="0" w:color="auto"/>
          </w:divBdr>
          <w:divsChild>
            <w:div w:id="260378122">
              <w:marLeft w:val="0"/>
              <w:marRight w:val="0"/>
              <w:marTop w:val="0"/>
              <w:marBottom w:val="0"/>
              <w:divBdr>
                <w:top w:val="none" w:sz="0" w:space="0" w:color="auto"/>
                <w:left w:val="none" w:sz="0" w:space="0" w:color="auto"/>
                <w:bottom w:val="none" w:sz="0" w:space="0" w:color="auto"/>
                <w:right w:val="none" w:sz="0" w:space="0" w:color="auto"/>
              </w:divBdr>
              <w:divsChild>
                <w:div w:id="534930126">
                  <w:marLeft w:val="0"/>
                  <w:marRight w:val="0"/>
                  <w:marTop w:val="0"/>
                  <w:marBottom w:val="45"/>
                  <w:divBdr>
                    <w:top w:val="none" w:sz="0" w:space="0" w:color="auto"/>
                    <w:left w:val="none" w:sz="0" w:space="0" w:color="auto"/>
                    <w:bottom w:val="none" w:sz="0" w:space="0" w:color="auto"/>
                    <w:right w:val="none" w:sz="0" w:space="0" w:color="auto"/>
                  </w:divBdr>
                  <w:divsChild>
                    <w:div w:id="891161893">
                      <w:marLeft w:val="0"/>
                      <w:marRight w:val="0"/>
                      <w:marTop w:val="0"/>
                      <w:marBottom w:val="0"/>
                      <w:divBdr>
                        <w:top w:val="none" w:sz="0" w:space="0" w:color="auto"/>
                        <w:left w:val="none" w:sz="0" w:space="0" w:color="auto"/>
                        <w:bottom w:val="none" w:sz="0" w:space="0" w:color="auto"/>
                        <w:right w:val="none" w:sz="0" w:space="0" w:color="auto"/>
                      </w:divBdr>
                    </w:div>
                    <w:div w:id="1050300953">
                      <w:marLeft w:val="0"/>
                      <w:marRight w:val="0"/>
                      <w:marTop w:val="0"/>
                      <w:marBottom w:val="0"/>
                      <w:divBdr>
                        <w:top w:val="none" w:sz="0" w:space="0" w:color="auto"/>
                        <w:left w:val="none" w:sz="0" w:space="0" w:color="auto"/>
                        <w:bottom w:val="none" w:sz="0" w:space="0" w:color="auto"/>
                        <w:right w:val="none" w:sz="0" w:space="0" w:color="auto"/>
                      </w:divBdr>
                    </w:div>
                    <w:div w:id="1318413237">
                      <w:marLeft w:val="0"/>
                      <w:marRight w:val="0"/>
                      <w:marTop w:val="0"/>
                      <w:marBottom w:val="0"/>
                      <w:divBdr>
                        <w:top w:val="none" w:sz="0" w:space="0" w:color="auto"/>
                        <w:left w:val="none" w:sz="0" w:space="0" w:color="auto"/>
                        <w:bottom w:val="none" w:sz="0" w:space="0" w:color="auto"/>
                        <w:right w:val="none" w:sz="0" w:space="0" w:color="auto"/>
                      </w:divBdr>
                    </w:div>
                    <w:div w:id="1477840829">
                      <w:marLeft w:val="0"/>
                      <w:marRight w:val="0"/>
                      <w:marTop w:val="0"/>
                      <w:marBottom w:val="0"/>
                      <w:divBdr>
                        <w:top w:val="none" w:sz="0" w:space="0" w:color="auto"/>
                        <w:left w:val="none" w:sz="0" w:space="0" w:color="auto"/>
                        <w:bottom w:val="none" w:sz="0" w:space="0" w:color="auto"/>
                        <w:right w:val="none" w:sz="0" w:space="0" w:color="auto"/>
                      </w:divBdr>
                    </w:div>
                    <w:div w:id="15871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963672">
          <w:marLeft w:val="0"/>
          <w:marRight w:val="0"/>
          <w:marTop w:val="0"/>
          <w:marBottom w:val="0"/>
          <w:divBdr>
            <w:top w:val="single" w:sz="6" w:space="15" w:color="CCCCCC"/>
            <w:left w:val="none" w:sz="0" w:space="0" w:color="auto"/>
            <w:bottom w:val="none" w:sz="0" w:space="0" w:color="auto"/>
            <w:right w:val="none" w:sz="0" w:space="0" w:color="auto"/>
          </w:divBdr>
          <w:divsChild>
            <w:div w:id="328681439">
              <w:marLeft w:val="0"/>
              <w:marRight w:val="0"/>
              <w:marTop w:val="0"/>
              <w:marBottom w:val="0"/>
              <w:divBdr>
                <w:top w:val="none" w:sz="0" w:space="0" w:color="auto"/>
                <w:left w:val="none" w:sz="0" w:space="0" w:color="auto"/>
                <w:bottom w:val="none" w:sz="0" w:space="0" w:color="auto"/>
                <w:right w:val="none" w:sz="0" w:space="0" w:color="auto"/>
              </w:divBdr>
              <w:divsChild>
                <w:div w:id="1577862583">
                  <w:marLeft w:val="0"/>
                  <w:marRight w:val="0"/>
                  <w:marTop w:val="0"/>
                  <w:marBottom w:val="45"/>
                  <w:divBdr>
                    <w:top w:val="none" w:sz="0" w:space="0" w:color="auto"/>
                    <w:left w:val="none" w:sz="0" w:space="0" w:color="auto"/>
                    <w:bottom w:val="none" w:sz="0" w:space="0" w:color="auto"/>
                    <w:right w:val="none" w:sz="0" w:space="0" w:color="auto"/>
                  </w:divBdr>
                  <w:divsChild>
                    <w:div w:id="105777535">
                      <w:marLeft w:val="0"/>
                      <w:marRight w:val="0"/>
                      <w:marTop w:val="0"/>
                      <w:marBottom w:val="0"/>
                      <w:divBdr>
                        <w:top w:val="none" w:sz="0" w:space="0" w:color="auto"/>
                        <w:left w:val="none" w:sz="0" w:space="0" w:color="auto"/>
                        <w:bottom w:val="none" w:sz="0" w:space="0" w:color="auto"/>
                        <w:right w:val="none" w:sz="0" w:space="0" w:color="auto"/>
                      </w:divBdr>
                    </w:div>
                    <w:div w:id="855582122">
                      <w:marLeft w:val="0"/>
                      <w:marRight w:val="0"/>
                      <w:marTop w:val="0"/>
                      <w:marBottom w:val="0"/>
                      <w:divBdr>
                        <w:top w:val="none" w:sz="0" w:space="0" w:color="auto"/>
                        <w:left w:val="none" w:sz="0" w:space="0" w:color="auto"/>
                        <w:bottom w:val="none" w:sz="0" w:space="0" w:color="auto"/>
                        <w:right w:val="none" w:sz="0" w:space="0" w:color="auto"/>
                      </w:divBdr>
                    </w:div>
                    <w:div w:id="988286077">
                      <w:marLeft w:val="0"/>
                      <w:marRight w:val="0"/>
                      <w:marTop w:val="0"/>
                      <w:marBottom w:val="0"/>
                      <w:divBdr>
                        <w:top w:val="none" w:sz="0" w:space="0" w:color="auto"/>
                        <w:left w:val="none" w:sz="0" w:space="0" w:color="auto"/>
                        <w:bottom w:val="none" w:sz="0" w:space="0" w:color="auto"/>
                        <w:right w:val="none" w:sz="0" w:space="0" w:color="auto"/>
                      </w:divBdr>
                    </w:div>
                    <w:div w:id="1224562833">
                      <w:marLeft w:val="0"/>
                      <w:marRight w:val="0"/>
                      <w:marTop w:val="0"/>
                      <w:marBottom w:val="0"/>
                      <w:divBdr>
                        <w:top w:val="none" w:sz="0" w:space="0" w:color="auto"/>
                        <w:left w:val="none" w:sz="0" w:space="0" w:color="auto"/>
                        <w:bottom w:val="none" w:sz="0" w:space="0" w:color="auto"/>
                        <w:right w:val="none" w:sz="0" w:space="0" w:color="auto"/>
                      </w:divBdr>
                    </w:div>
                    <w:div w:id="203916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839253">
          <w:marLeft w:val="0"/>
          <w:marRight w:val="0"/>
          <w:marTop w:val="0"/>
          <w:marBottom w:val="0"/>
          <w:divBdr>
            <w:top w:val="single" w:sz="6" w:space="15" w:color="CCCCCC"/>
            <w:left w:val="none" w:sz="0" w:space="0" w:color="auto"/>
            <w:bottom w:val="none" w:sz="0" w:space="0" w:color="auto"/>
            <w:right w:val="none" w:sz="0" w:space="0" w:color="auto"/>
          </w:divBdr>
          <w:divsChild>
            <w:div w:id="589235539">
              <w:marLeft w:val="0"/>
              <w:marRight w:val="0"/>
              <w:marTop w:val="0"/>
              <w:marBottom w:val="0"/>
              <w:divBdr>
                <w:top w:val="none" w:sz="0" w:space="0" w:color="auto"/>
                <w:left w:val="none" w:sz="0" w:space="0" w:color="auto"/>
                <w:bottom w:val="none" w:sz="0" w:space="0" w:color="auto"/>
                <w:right w:val="none" w:sz="0" w:space="0" w:color="auto"/>
              </w:divBdr>
              <w:divsChild>
                <w:div w:id="1219777332">
                  <w:marLeft w:val="0"/>
                  <w:marRight w:val="0"/>
                  <w:marTop w:val="0"/>
                  <w:marBottom w:val="45"/>
                  <w:divBdr>
                    <w:top w:val="none" w:sz="0" w:space="0" w:color="auto"/>
                    <w:left w:val="none" w:sz="0" w:space="0" w:color="auto"/>
                    <w:bottom w:val="none" w:sz="0" w:space="0" w:color="auto"/>
                    <w:right w:val="none" w:sz="0" w:space="0" w:color="auto"/>
                  </w:divBdr>
                  <w:divsChild>
                    <w:div w:id="307705726">
                      <w:marLeft w:val="0"/>
                      <w:marRight w:val="0"/>
                      <w:marTop w:val="0"/>
                      <w:marBottom w:val="0"/>
                      <w:divBdr>
                        <w:top w:val="none" w:sz="0" w:space="0" w:color="auto"/>
                        <w:left w:val="none" w:sz="0" w:space="0" w:color="auto"/>
                        <w:bottom w:val="none" w:sz="0" w:space="0" w:color="auto"/>
                        <w:right w:val="none" w:sz="0" w:space="0" w:color="auto"/>
                      </w:divBdr>
                    </w:div>
                    <w:div w:id="616716603">
                      <w:marLeft w:val="0"/>
                      <w:marRight w:val="0"/>
                      <w:marTop w:val="0"/>
                      <w:marBottom w:val="0"/>
                      <w:divBdr>
                        <w:top w:val="none" w:sz="0" w:space="0" w:color="auto"/>
                        <w:left w:val="none" w:sz="0" w:space="0" w:color="auto"/>
                        <w:bottom w:val="none" w:sz="0" w:space="0" w:color="auto"/>
                        <w:right w:val="none" w:sz="0" w:space="0" w:color="auto"/>
                      </w:divBdr>
                    </w:div>
                    <w:div w:id="1397318831">
                      <w:marLeft w:val="0"/>
                      <w:marRight w:val="0"/>
                      <w:marTop w:val="0"/>
                      <w:marBottom w:val="0"/>
                      <w:divBdr>
                        <w:top w:val="none" w:sz="0" w:space="0" w:color="auto"/>
                        <w:left w:val="none" w:sz="0" w:space="0" w:color="auto"/>
                        <w:bottom w:val="none" w:sz="0" w:space="0" w:color="auto"/>
                        <w:right w:val="none" w:sz="0" w:space="0" w:color="auto"/>
                      </w:divBdr>
                    </w:div>
                    <w:div w:id="1884295171">
                      <w:marLeft w:val="0"/>
                      <w:marRight w:val="0"/>
                      <w:marTop w:val="0"/>
                      <w:marBottom w:val="0"/>
                      <w:divBdr>
                        <w:top w:val="none" w:sz="0" w:space="0" w:color="auto"/>
                        <w:left w:val="none" w:sz="0" w:space="0" w:color="auto"/>
                        <w:bottom w:val="none" w:sz="0" w:space="0" w:color="auto"/>
                        <w:right w:val="none" w:sz="0" w:space="0" w:color="auto"/>
                      </w:divBdr>
                    </w:div>
                    <w:div w:id="208197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274967">
          <w:marLeft w:val="0"/>
          <w:marRight w:val="0"/>
          <w:marTop w:val="0"/>
          <w:marBottom w:val="0"/>
          <w:divBdr>
            <w:top w:val="single" w:sz="6" w:space="15" w:color="CCCCCC"/>
            <w:left w:val="none" w:sz="0" w:space="0" w:color="auto"/>
            <w:bottom w:val="none" w:sz="0" w:space="0" w:color="auto"/>
            <w:right w:val="none" w:sz="0" w:space="0" w:color="auto"/>
          </w:divBdr>
          <w:divsChild>
            <w:div w:id="164248449">
              <w:marLeft w:val="0"/>
              <w:marRight w:val="0"/>
              <w:marTop w:val="0"/>
              <w:marBottom w:val="0"/>
              <w:divBdr>
                <w:top w:val="none" w:sz="0" w:space="0" w:color="auto"/>
                <w:left w:val="none" w:sz="0" w:space="0" w:color="auto"/>
                <w:bottom w:val="none" w:sz="0" w:space="0" w:color="auto"/>
                <w:right w:val="none" w:sz="0" w:space="0" w:color="auto"/>
              </w:divBdr>
              <w:divsChild>
                <w:div w:id="2075274176">
                  <w:marLeft w:val="0"/>
                  <w:marRight w:val="0"/>
                  <w:marTop w:val="0"/>
                  <w:marBottom w:val="45"/>
                  <w:divBdr>
                    <w:top w:val="none" w:sz="0" w:space="0" w:color="auto"/>
                    <w:left w:val="none" w:sz="0" w:space="0" w:color="auto"/>
                    <w:bottom w:val="none" w:sz="0" w:space="0" w:color="auto"/>
                    <w:right w:val="none" w:sz="0" w:space="0" w:color="auto"/>
                  </w:divBdr>
                  <w:divsChild>
                    <w:div w:id="108089357">
                      <w:marLeft w:val="0"/>
                      <w:marRight w:val="0"/>
                      <w:marTop w:val="0"/>
                      <w:marBottom w:val="0"/>
                      <w:divBdr>
                        <w:top w:val="none" w:sz="0" w:space="0" w:color="auto"/>
                        <w:left w:val="none" w:sz="0" w:space="0" w:color="auto"/>
                        <w:bottom w:val="none" w:sz="0" w:space="0" w:color="auto"/>
                        <w:right w:val="none" w:sz="0" w:space="0" w:color="auto"/>
                      </w:divBdr>
                    </w:div>
                    <w:div w:id="456796686">
                      <w:marLeft w:val="0"/>
                      <w:marRight w:val="0"/>
                      <w:marTop w:val="0"/>
                      <w:marBottom w:val="0"/>
                      <w:divBdr>
                        <w:top w:val="none" w:sz="0" w:space="0" w:color="auto"/>
                        <w:left w:val="none" w:sz="0" w:space="0" w:color="auto"/>
                        <w:bottom w:val="none" w:sz="0" w:space="0" w:color="auto"/>
                        <w:right w:val="none" w:sz="0" w:space="0" w:color="auto"/>
                      </w:divBdr>
                    </w:div>
                    <w:div w:id="662589940">
                      <w:marLeft w:val="0"/>
                      <w:marRight w:val="0"/>
                      <w:marTop w:val="0"/>
                      <w:marBottom w:val="0"/>
                      <w:divBdr>
                        <w:top w:val="none" w:sz="0" w:space="0" w:color="auto"/>
                        <w:left w:val="none" w:sz="0" w:space="0" w:color="auto"/>
                        <w:bottom w:val="none" w:sz="0" w:space="0" w:color="auto"/>
                        <w:right w:val="none" w:sz="0" w:space="0" w:color="auto"/>
                      </w:divBdr>
                    </w:div>
                    <w:div w:id="967399807">
                      <w:marLeft w:val="0"/>
                      <w:marRight w:val="0"/>
                      <w:marTop w:val="0"/>
                      <w:marBottom w:val="0"/>
                      <w:divBdr>
                        <w:top w:val="none" w:sz="0" w:space="0" w:color="auto"/>
                        <w:left w:val="none" w:sz="0" w:space="0" w:color="auto"/>
                        <w:bottom w:val="none" w:sz="0" w:space="0" w:color="auto"/>
                        <w:right w:val="none" w:sz="0" w:space="0" w:color="auto"/>
                      </w:divBdr>
                    </w:div>
                    <w:div w:id="13868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669875">
          <w:marLeft w:val="0"/>
          <w:marRight w:val="0"/>
          <w:marTop w:val="0"/>
          <w:marBottom w:val="0"/>
          <w:divBdr>
            <w:top w:val="single" w:sz="6" w:space="15" w:color="CCCCCC"/>
            <w:left w:val="none" w:sz="0" w:space="0" w:color="auto"/>
            <w:bottom w:val="none" w:sz="0" w:space="0" w:color="auto"/>
            <w:right w:val="none" w:sz="0" w:space="0" w:color="auto"/>
          </w:divBdr>
          <w:divsChild>
            <w:div w:id="1167210463">
              <w:marLeft w:val="0"/>
              <w:marRight w:val="0"/>
              <w:marTop w:val="0"/>
              <w:marBottom w:val="0"/>
              <w:divBdr>
                <w:top w:val="none" w:sz="0" w:space="0" w:color="auto"/>
                <w:left w:val="none" w:sz="0" w:space="0" w:color="auto"/>
                <w:bottom w:val="none" w:sz="0" w:space="0" w:color="auto"/>
                <w:right w:val="none" w:sz="0" w:space="0" w:color="auto"/>
              </w:divBdr>
              <w:divsChild>
                <w:div w:id="984623696">
                  <w:marLeft w:val="0"/>
                  <w:marRight w:val="0"/>
                  <w:marTop w:val="0"/>
                  <w:marBottom w:val="45"/>
                  <w:divBdr>
                    <w:top w:val="none" w:sz="0" w:space="0" w:color="auto"/>
                    <w:left w:val="none" w:sz="0" w:space="0" w:color="auto"/>
                    <w:bottom w:val="none" w:sz="0" w:space="0" w:color="auto"/>
                    <w:right w:val="none" w:sz="0" w:space="0" w:color="auto"/>
                  </w:divBdr>
                  <w:divsChild>
                    <w:div w:id="846747787">
                      <w:marLeft w:val="0"/>
                      <w:marRight w:val="0"/>
                      <w:marTop w:val="0"/>
                      <w:marBottom w:val="0"/>
                      <w:divBdr>
                        <w:top w:val="none" w:sz="0" w:space="0" w:color="auto"/>
                        <w:left w:val="none" w:sz="0" w:space="0" w:color="auto"/>
                        <w:bottom w:val="none" w:sz="0" w:space="0" w:color="auto"/>
                        <w:right w:val="none" w:sz="0" w:space="0" w:color="auto"/>
                      </w:divBdr>
                    </w:div>
                    <w:div w:id="1487437759">
                      <w:marLeft w:val="0"/>
                      <w:marRight w:val="0"/>
                      <w:marTop w:val="0"/>
                      <w:marBottom w:val="0"/>
                      <w:divBdr>
                        <w:top w:val="none" w:sz="0" w:space="0" w:color="auto"/>
                        <w:left w:val="none" w:sz="0" w:space="0" w:color="auto"/>
                        <w:bottom w:val="none" w:sz="0" w:space="0" w:color="auto"/>
                        <w:right w:val="none" w:sz="0" w:space="0" w:color="auto"/>
                      </w:divBdr>
                    </w:div>
                    <w:div w:id="1750536135">
                      <w:marLeft w:val="0"/>
                      <w:marRight w:val="0"/>
                      <w:marTop w:val="0"/>
                      <w:marBottom w:val="0"/>
                      <w:divBdr>
                        <w:top w:val="none" w:sz="0" w:space="0" w:color="auto"/>
                        <w:left w:val="none" w:sz="0" w:space="0" w:color="auto"/>
                        <w:bottom w:val="none" w:sz="0" w:space="0" w:color="auto"/>
                        <w:right w:val="none" w:sz="0" w:space="0" w:color="auto"/>
                      </w:divBdr>
                    </w:div>
                    <w:div w:id="1874806321">
                      <w:marLeft w:val="0"/>
                      <w:marRight w:val="0"/>
                      <w:marTop w:val="0"/>
                      <w:marBottom w:val="0"/>
                      <w:divBdr>
                        <w:top w:val="none" w:sz="0" w:space="0" w:color="auto"/>
                        <w:left w:val="none" w:sz="0" w:space="0" w:color="auto"/>
                        <w:bottom w:val="none" w:sz="0" w:space="0" w:color="auto"/>
                        <w:right w:val="none" w:sz="0" w:space="0" w:color="auto"/>
                      </w:divBdr>
                    </w:div>
                    <w:div w:id="20548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14496">
          <w:marLeft w:val="0"/>
          <w:marRight w:val="0"/>
          <w:marTop w:val="0"/>
          <w:marBottom w:val="0"/>
          <w:divBdr>
            <w:top w:val="single" w:sz="6" w:space="15" w:color="CCCCCC"/>
            <w:left w:val="none" w:sz="0" w:space="0" w:color="auto"/>
            <w:bottom w:val="none" w:sz="0" w:space="0" w:color="auto"/>
            <w:right w:val="none" w:sz="0" w:space="0" w:color="auto"/>
          </w:divBdr>
          <w:divsChild>
            <w:div w:id="757211829">
              <w:marLeft w:val="0"/>
              <w:marRight w:val="0"/>
              <w:marTop w:val="0"/>
              <w:marBottom w:val="0"/>
              <w:divBdr>
                <w:top w:val="none" w:sz="0" w:space="0" w:color="auto"/>
                <w:left w:val="none" w:sz="0" w:space="0" w:color="auto"/>
                <w:bottom w:val="none" w:sz="0" w:space="0" w:color="auto"/>
                <w:right w:val="none" w:sz="0" w:space="0" w:color="auto"/>
              </w:divBdr>
              <w:divsChild>
                <w:div w:id="917902919">
                  <w:marLeft w:val="0"/>
                  <w:marRight w:val="0"/>
                  <w:marTop w:val="0"/>
                  <w:marBottom w:val="45"/>
                  <w:divBdr>
                    <w:top w:val="none" w:sz="0" w:space="0" w:color="auto"/>
                    <w:left w:val="none" w:sz="0" w:space="0" w:color="auto"/>
                    <w:bottom w:val="none" w:sz="0" w:space="0" w:color="auto"/>
                    <w:right w:val="none" w:sz="0" w:space="0" w:color="auto"/>
                  </w:divBdr>
                  <w:divsChild>
                    <w:div w:id="101733510">
                      <w:marLeft w:val="0"/>
                      <w:marRight w:val="0"/>
                      <w:marTop w:val="0"/>
                      <w:marBottom w:val="0"/>
                      <w:divBdr>
                        <w:top w:val="none" w:sz="0" w:space="0" w:color="auto"/>
                        <w:left w:val="none" w:sz="0" w:space="0" w:color="auto"/>
                        <w:bottom w:val="none" w:sz="0" w:space="0" w:color="auto"/>
                        <w:right w:val="none" w:sz="0" w:space="0" w:color="auto"/>
                      </w:divBdr>
                    </w:div>
                    <w:div w:id="742721818">
                      <w:marLeft w:val="0"/>
                      <w:marRight w:val="0"/>
                      <w:marTop w:val="0"/>
                      <w:marBottom w:val="0"/>
                      <w:divBdr>
                        <w:top w:val="none" w:sz="0" w:space="0" w:color="auto"/>
                        <w:left w:val="none" w:sz="0" w:space="0" w:color="auto"/>
                        <w:bottom w:val="none" w:sz="0" w:space="0" w:color="auto"/>
                        <w:right w:val="none" w:sz="0" w:space="0" w:color="auto"/>
                      </w:divBdr>
                    </w:div>
                    <w:div w:id="974603774">
                      <w:marLeft w:val="0"/>
                      <w:marRight w:val="0"/>
                      <w:marTop w:val="0"/>
                      <w:marBottom w:val="0"/>
                      <w:divBdr>
                        <w:top w:val="none" w:sz="0" w:space="0" w:color="auto"/>
                        <w:left w:val="none" w:sz="0" w:space="0" w:color="auto"/>
                        <w:bottom w:val="none" w:sz="0" w:space="0" w:color="auto"/>
                        <w:right w:val="none" w:sz="0" w:space="0" w:color="auto"/>
                      </w:divBdr>
                    </w:div>
                    <w:div w:id="1936162775">
                      <w:marLeft w:val="0"/>
                      <w:marRight w:val="0"/>
                      <w:marTop w:val="0"/>
                      <w:marBottom w:val="0"/>
                      <w:divBdr>
                        <w:top w:val="none" w:sz="0" w:space="0" w:color="auto"/>
                        <w:left w:val="none" w:sz="0" w:space="0" w:color="auto"/>
                        <w:bottom w:val="none" w:sz="0" w:space="0" w:color="auto"/>
                        <w:right w:val="none" w:sz="0" w:space="0" w:color="auto"/>
                      </w:divBdr>
                    </w:div>
                    <w:div w:id="20926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693967">
      <w:bodyDiv w:val="1"/>
      <w:marLeft w:val="0"/>
      <w:marRight w:val="0"/>
      <w:marTop w:val="0"/>
      <w:marBottom w:val="0"/>
      <w:divBdr>
        <w:top w:val="none" w:sz="0" w:space="0" w:color="auto"/>
        <w:left w:val="none" w:sz="0" w:space="0" w:color="auto"/>
        <w:bottom w:val="none" w:sz="0" w:space="0" w:color="auto"/>
        <w:right w:val="none" w:sz="0" w:space="0" w:color="auto"/>
      </w:divBdr>
    </w:div>
    <w:div w:id="1993101936">
      <w:bodyDiv w:val="1"/>
      <w:marLeft w:val="0"/>
      <w:marRight w:val="0"/>
      <w:marTop w:val="0"/>
      <w:marBottom w:val="0"/>
      <w:divBdr>
        <w:top w:val="none" w:sz="0" w:space="0" w:color="auto"/>
        <w:left w:val="none" w:sz="0" w:space="0" w:color="auto"/>
        <w:bottom w:val="none" w:sz="0" w:space="0" w:color="auto"/>
        <w:right w:val="none" w:sz="0" w:space="0" w:color="auto"/>
      </w:divBdr>
    </w:div>
    <w:div w:id="2026781818">
      <w:bodyDiv w:val="1"/>
      <w:marLeft w:val="0"/>
      <w:marRight w:val="0"/>
      <w:marTop w:val="0"/>
      <w:marBottom w:val="0"/>
      <w:divBdr>
        <w:top w:val="none" w:sz="0" w:space="0" w:color="auto"/>
        <w:left w:val="none" w:sz="0" w:space="0" w:color="auto"/>
        <w:bottom w:val="none" w:sz="0" w:space="0" w:color="auto"/>
        <w:right w:val="none" w:sz="0" w:space="0" w:color="auto"/>
      </w:divBdr>
      <w:divsChild>
        <w:div w:id="624627312">
          <w:marLeft w:val="0"/>
          <w:marRight w:val="0"/>
          <w:marTop w:val="0"/>
          <w:marBottom w:val="0"/>
          <w:divBdr>
            <w:top w:val="none" w:sz="0" w:space="0" w:color="auto"/>
            <w:left w:val="none" w:sz="0" w:space="0" w:color="auto"/>
            <w:bottom w:val="none" w:sz="0" w:space="0" w:color="auto"/>
            <w:right w:val="none" w:sz="0" w:space="0" w:color="auto"/>
          </w:divBdr>
        </w:div>
      </w:divsChild>
    </w:div>
    <w:div w:id="2027561049">
      <w:bodyDiv w:val="1"/>
      <w:marLeft w:val="0"/>
      <w:marRight w:val="0"/>
      <w:marTop w:val="0"/>
      <w:marBottom w:val="0"/>
      <w:divBdr>
        <w:top w:val="none" w:sz="0" w:space="0" w:color="auto"/>
        <w:left w:val="none" w:sz="0" w:space="0" w:color="auto"/>
        <w:bottom w:val="none" w:sz="0" w:space="0" w:color="auto"/>
        <w:right w:val="none" w:sz="0" w:space="0" w:color="auto"/>
      </w:divBdr>
    </w:div>
    <w:div w:id="2036495117">
      <w:bodyDiv w:val="1"/>
      <w:marLeft w:val="0"/>
      <w:marRight w:val="0"/>
      <w:marTop w:val="0"/>
      <w:marBottom w:val="0"/>
      <w:divBdr>
        <w:top w:val="none" w:sz="0" w:space="0" w:color="auto"/>
        <w:left w:val="none" w:sz="0" w:space="0" w:color="auto"/>
        <w:bottom w:val="none" w:sz="0" w:space="0" w:color="auto"/>
        <w:right w:val="none" w:sz="0" w:space="0" w:color="auto"/>
      </w:divBdr>
      <w:divsChild>
        <w:div w:id="809400572">
          <w:marLeft w:val="0"/>
          <w:marRight w:val="0"/>
          <w:marTop w:val="0"/>
          <w:marBottom w:val="0"/>
          <w:divBdr>
            <w:top w:val="none" w:sz="0" w:space="0" w:color="auto"/>
            <w:left w:val="none" w:sz="0" w:space="0" w:color="auto"/>
            <w:bottom w:val="none" w:sz="0" w:space="0" w:color="auto"/>
            <w:right w:val="none" w:sz="0" w:space="0" w:color="auto"/>
          </w:divBdr>
          <w:divsChild>
            <w:div w:id="942033559">
              <w:marLeft w:val="0"/>
              <w:marRight w:val="0"/>
              <w:marTop w:val="0"/>
              <w:marBottom w:val="0"/>
              <w:divBdr>
                <w:top w:val="none" w:sz="0" w:space="0" w:color="auto"/>
                <w:left w:val="none" w:sz="0" w:space="0" w:color="auto"/>
                <w:bottom w:val="none" w:sz="0" w:space="0" w:color="auto"/>
                <w:right w:val="none" w:sz="0" w:space="0" w:color="auto"/>
              </w:divBdr>
              <w:divsChild>
                <w:div w:id="18613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85356">
      <w:bodyDiv w:val="1"/>
      <w:marLeft w:val="0"/>
      <w:marRight w:val="0"/>
      <w:marTop w:val="0"/>
      <w:marBottom w:val="0"/>
      <w:divBdr>
        <w:top w:val="none" w:sz="0" w:space="0" w:color="auto"/>
        <w:left w:val="none" w:sz="0" w:space="0" w:color="auto"/>
        <w:bottom w:val="none" w:sz="0" w:space="0" w:color="auto"/>
        <w:right w:val="none" w:sz="0" w:space="0" w:color="auto"/>
      </w:divBdr>
    </w:div>
    <w:div w:id="2052606599">
      <w:bodyDiv w:val="1"/>
      <w:marLeft w:val="0"/>
      <w:marRight w:val="0"/>
      <w:marTop w:val="0"/>
      <w:marBottom w:val="0"/>
      <w:divBdr>
        <w:top w:val="none" w:sz="0" w:space="0" w:color="auto"/>
        <w:left w:val="none" w:sz="0" w:space="0" w:color="auto"/>
        <w:bottom w:val="none" w:sz="0" w:space="0" w:color="auto"/>
        <w:right w:val="none" w:sz="0" w:space="0" w:color="auto"/>
      </w:divBdr>
    </w:div>
    <w:div w:id="2061707710">
      <w:bodyDiv w:val="1"/>
      <w:marLeft w:val="0"/>
      <w:marRight w:val="0"/>
      <w:marTop w:val="0"/>
      <w:marBottom w:val="0"/>
      <w:divBdr>
        <w:top w:val="none" w:sz="0" w:space="0" w:color="auto"/>
        <w:left w:val="none" w:sz="0" w:space="0" w:color="auto"/>
        <w:bottom w:val="none" w:sz="0" w:space="0" w:color="auto"/>
        <w:right w:val="none" w:sz="0" w:space="0" w:color="auto"/>
      </w:divBdr>
    </w:div>
    <w:div w:id="2061829803">
      <w:bodyDiv w:val="1"/>
      <w:marLeft w:val="0"/>
      <w:marRight w:val="0"/>
      <w:marTop w:val="0"/>
      <w:marBottom w:val="0"/>
      <w:divBdr>
        <w:top w:val="none" w:sz="0" w:space="0" w:color="auto"/>
        <w:left w:val="none" w:sz="0" w:space="0" w:color="auto"/>
        <w:bottom w:val="none" w:sz="0" w:space="0" w:color="auto"/>
        <w:right w:val="none" w:sz="0" w:space="0" w:color="auto"/>
      </w:divBdr>
      <w:divsChild>
        <w:div w:id="303777336">
          <w:marLeft w:val="0"/>
          <w:marRight w:val="0"/>
          <w:marTop w:val="0"/>
          <w:marBottom w:val="150"/>
          <w:divBdr>
            <w:top w:val="none" w:sz="0" w:space="0" w:color="auto"/>
            <w:left w:val="none" w:sz="0" w:space="0" w:color="auto"/>
            <w:bottom w:val="none" w:sz="0" w:space="0" w:color="auto"/>
            <w:right w:val="none" w:sz="0" w:space="0" w:color="auto"/>
          </w:divBdr>
          <w:divsChild>
            <w:div w:id="1570456271">
              <w:marLeft w:val="0"/>
              <w:marRight w:val="0"/>
              <w:marTop w:val="0"/>
              <w:marBottom w:val="0"/>
              <w:divBdr>
                <w:top w:val="none" w:sz="0" w:space="0" w:color="auto"/>
                <w:left w:val="none" w:sz="0" w:space="0" w:color="auto"/>
                <w:bottom w:val="none" w:sz="0" w:space="0" w:color="auto"/>
                <w:right w:val="none" w:sz="0" w:space="0" w:color="auto"/>
              </w:divBdr>
              <w:divsChild>
                <w:div w:id="607977911">
                  <w:marLeft w:val="0"/>
                  <w:marRight w:val="0"/>
                  <w:marTop w:val="0"/>
                  <w:marBottom w:val="0"/>
                  <w:divBdr>
                    <w:top w:val="none" w:sz="0" w:space="0" w:color="auto"/>
                    <w:left w:val="none" w:sz="0" w:space="0" w:color="auto"/>
                    <w:bottom w:val="none" w:sz="0" w:space="0" w:color="auto"/>
                    <w:right w:val="none" w:sz="0" w:space="0" w:color="auto"/>
                  </w:divBdr>
                  <w:divsChild>
                    <w:div w:id="510068196">
                      <w:marLeft w:val="0"/>
                      <w:marRight w:val="0"/>
                      <w:marTop w:val="0"/>
                      <w:marBottom w:val="0"/>
                      <w:divBdr>
                        <w:top w:val="none" w:sz="0" w:space="0" w:color="auto"/>
                        <w:left w:val="none" w:sz="0" w:space="0" w:color="auto"/>
                        <w:bottom w:val="none" w:sz="0" w:space="0" w:color="auto"/>
                        <w:right w:val="none" w:sz="0" w:space="0" w:color="auto"/>
                      </w:divBdr>
                    </w:div>
                    <w:div w:id="603928174">
                      <w:marLeft w:val="0"/>
                      <w:marRight w:val="0"/>
                      <w:marTop w:val="0"/>
                      <w:marBottom w:val="0"/>
                      <w:divBdr>
                        <w:top w:val="none" w:sz="0" w:space="0" w:color="auto"/>
                        <w:left w:val="none" w:sz="0" w:space="0" w:color="auto"/>
                        <w:bottom w:val="none" w:sz="0" w:space="0" w:color="auto"/>
                        <w:right w:val="none" w:sz="0" w:space="0" w:color="auto"/>
                      </w:divBdr>
                      <w:divsChild>
                        <w:div w:id="221644818">
                          <w:marLeft w:val="0"/>
                          <w:marRight w:val="0"/>
                          <w:marTop w:val="0"/>
                          <w:marBottom w:val="0"/>
                          <w:divBdr>
                            <w:top w:val="none" w:sz="0" w:space="0" w:color="auto"/>
                            <w:left w:val="none" w:sz="0" w:space="0" w:color="auto"/>
                            <w:bottom w:val="none" w:sz="0" w:space="0" w:color="auto"/>
                            <w:right w:val="none" w:sz="0" w:space="0" w:color="auto"/>
                          </w:divBdr>
                        </w:div>
                        <w:div w:id="243342882">
                          <w:marLeft w:val="0"/>
                          <w:marRight w:val="0"/>
                          <w:marTop w:val="0"/>
                          <w:marBottom w:val="0"/>
                          <w:divBdr>
                            <w:top w:val="none" w:sz="0" w:space="0" w:color="auto"/>
                            <w:left w:val="none" w:sz="0" w:space="0" w:color="auto"/>
                            <w:bottom w:val="none" w:sz="0" w:space="0" w:color="auto"/>
                            <w:right w:val="none" w:sz="0" w:space="0" w:color="auto"/>
                          </w:divBdr>
                        </w:div>
                      </w:divsChild>
                    </w:div>
                    <w:div w:id="893732686">
                      <w:marLeft w:val="0"/>
                      <w:marRight w:val="0"/>
                      <w:marTop w:val="0"/>
                      <w:marBottom w:val="0"/>
                      <w:divBdr>
                        <w:top w:val="none" w:sz="0" w:space="0" w:color="auto"/>
                        <w:left w:val="none" w:sz="0" w:space="0" w:color="auto"/>
                        <w:bottom w:val="none" w:sz="0" w:space="0" w:color="auto"/>
                        <w:right w:val="none" w:sz="0" w:space="0" w:color="auto"/>
                      </w:divBdr>
                      <w:divsChild>
                        <w:div w:id="13717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8913">
                  <w:marLeft w:val="0"/>
                  <w:marRight w:val="0"/>
                  <w:marTop w:val="0"/>
                  <w:marBottom w:val="0"/>
                  <w:divBdr>
                    <w:top w:val="none" w:sz="0" w:space="0" w:color="auto"/>
                    <w:left w:val="none" w:sz="0" w:space="0" w:color="auto"/>
                    <w:bottom w:val="none" w:sz="0" w:space="0" w:color="auto"/>
                    <w:right w:val="none" w:sz="0" w:space="0" w:color="auto"/>
                  </w:divBdr>
                </w:div>
                <w:div w:id="1873106653">
                  <w:marLeft w:val="0"/>
                  <w:marRight w:val="0"/>
                  <w:marTop w:val="0"/>
                  <w:marBottom w:val="0"/>
                  <w:divBdr>
                    <w:top w:val="none" w:sz="0" w:space="0" w:color="auto"/>
                    <w:left w:val="none" w:sz="0" w:space="0" w:color="auto"/>
                    <w:bottom w:val="none" w:sz="0" w:space="0" w:color="auto"/>
                    <w:right w:val="none" w:sz="0" w:space="0" w:color="auto"/>
                  </w:divBdr>
                </w:div>
                <w:div w:id="19410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2156">
          <w:marLeft w:val="0"/>
          <w:marRight w:val="0"/>
          <w:marTop w:val="0"/>
          <w:marBottom w:val="0"/>
          <w:divBdr>
            <w:top w:val="none" w:sz="0" w:space="0" w:color="auto"/>
            <w:left w:val="none" w:sz="0" w:space="0" w:color="auto"/>
            <w:bottom w:val="none" w:sz="0" w:space="0" w:color="auto"/>
            <w:right w:val="none" w:sz="0" w:space="0" w:color="auto"/>
          </w:divBdr>
        </w:div>
      </w:divsChild>
    </w:div>
    <w:div w:id="2084788926">
      <w:bodyDiv w:val="1"/>
      <w:marLeft w:val="0"/>
      <w:marRight w:val="0"/>
      <w:marTop w:val="0"/>
      <w:marBottom w:val="0"/>
      <w:divBdr>
        <w:top w:val="none" w:sz="0" w:space="0" w:color="auto"/>
        <w:left w:val="none" w:sz="0" w:space="0" w:color="auto"/>
        <w:bottom w:val="none" w:sz="0" w:space="0" w:color="auto"/>
        <w:right w:val="none" w:sz="0" w:space="0" w:color="auto"/>
      </w:divBdr>
    </w:div>
    <w:div w:id="2102412521">
      <w:bodyDiv w:val="1"/>
      <w:marLeft w:val="0"/>
      <w:marRight w:val="0"/>
      <w:marTop w:val="0"/>
      <w:marBottom w:val="0"/>
      <w:divBdr>
        <w:top w:val="none" w:sz="0" w:space="0" w:color="auto"/>
        <w:left w:val="none" w:sz="0" w:space="0" w:color="auto"/>
        <w:bottom w:val="none" w:sz="0" w:space="0" w:color="auto"/>
        <w:right w:val="none" w:sz="0" w:space="0" w:color="auto"/>
      </w:divBdr>
      <w:divsChild>
        <w:div w:id="32968571">
          <w:marLeft w:val="0"/>
          <w:marRight w:val="0"/>
          <w:marTop w:val="0"/>
          <w:marBottom w:val="0"/>
          <w:divBdr>
            <w:top w:val="none" w:sz="0" w:space="0" w:color="auto"/>
            <w:left w:val="none" w:sz="0" w:space="0" w:color="auto"/>
            <w:bottom w:val="none" w:sz="0" w:space="0" w:color="auto"/>
            <w:right w:val="none" w:sz="0" w:space="0" w:color="auto"/>
          </w:divBdr>
        </w:div>
      </w:divsChild>
    </w:div>
    <w:div w:id="213694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pueblacapital.gob.mx/transparencia/version-ciudadana-del-presupuesto-2016" TargetMode="Externa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usuario\Desktop\BIANCA\carpetas%20escritorio\TAREA%20DE%20EGRESOS%202015\2017\DEUDA%20P&#218;BLICA%202017\HIST&#211;RICO%20DE%20PAGOS%20DE%20DEUDA%20P&#218;BLIC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s-MX" sz="1200"/>
              <a:t>HISTÓRICO</a:t>
            </a:r>
            <a:r>
              <a:rPr lang="es-MX" sz="1200" baseline="0"/>
              <a:t> DE PAGOS DE DEUDA PÚBLICA DEL MUNICIPIO DE PUEBLA</a:t>
            </a:r>
            <a:endParaRPr lang="es-MX" sz="1200"/>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Pt>
            <c:idx val="0"/>
            <c:invertIfNegative val="0"/>
            <c:bubble3D val="0"/>
            <c:spPr>
              <a:solidFill>
                <a:schemeClr val="accent2">
                  <a:lumMod val="40000"/>
                  <a:lumOff val="60000"/>
                </a:schemeClr>
              </a:solidFill>
            </c:spPr>
          </c:dPt>
          <c:dPt>
            <c:idx val="1"/>
            <c:invertIfNegative val="0"/>
            <c:bubble3D val="0"/>
            <c:spPr>
              <a:solidFill>
                <a:schemeClr val="bg1">
                  <a:lumMod val="85000"/>
                </a:schemeClr>
              </a:solidFill>
            </c:spPr>
          </c:dPt>
          <c:dPt>
            <c:idx val="2"/>
            <c:invertIfNegative val="0"/>
            <c:bubble3D val="0"/>
            <c:spPr>
              <a:solidFill>
                <a:schemeClr val="bg1">
                  <a:lumMod val="50000"/>
                </a:schemeClr>
              </a:solidFill>
            </c:spPr>
          </c:dPt>
          <c:dPt>
            <c:idx val="3"/>
            <c:invertIfNegative val="0"/>
            <c:bubble3D val="0"/>
            <c:spPr>
              <a:solidFill>
                <a:schemeClr val="accent4">
                  <a:lumMod val="75000"/>
                </a:schemeClr>
              </a:solidFill>
            </c:spPr>
          </c:dPt>
          <c:dPt>
            <c:idx val="4"/>
            <c:invertIfNegative val="0"/>
            <c:bubble3D val="0"/>
            <c:spPr>
              <a:solidFill>
                <a:schemeClr val="accent5">
                  <a:lumMod val="75000"/>
                </a:schemeClr>
              </a:solidFill>
            </c:spPr>
          </c:dPt>
          <c:dPt>
            <c:idx val="5"/>
            <c:invertIfNegative val="0"/>
            <c:bubble3D val="0"/>
            <c:spPr>
              <a:solidFill>
                <a:srgbClr val="9900FF"/>
              </a:solidFill>
            </c:spPr>
          </c:dPt>
          <c:dPt>
            <c:idx val="6"/>
            <c:invertIfNegative val="0"/>
            <c:bubble3D val="0"/>
            <c:spPr>
              <a:solidFill>
                <a:schemeClr val="tx2">
                  <a:lumMod val="50000"/>
                </a:schemeClr>
              </a:solidFill>
            </c:spPr>
          </c:dPt>
          <c:dPt>
            <c:idx val="8"/>
            <c:invertIfNegative val="0"/>
            <c:bubble3D val="0"/>
            <c:spPr>
              <a:solidFill>
                <a:schemeClr val="accent1">
                  <a:lumMod val="40000"/>
                  <a:lumOff val="60000"/>
                </a:schemeClr>
              </a:solidFill>
            </c:spPr>
          </c:dPt>
          <c:dPt>
            <c:idx val="9"/>
            <c:invertIfNegative val="0"/>
            <c:bubble3D val="0"/>
            <c:spPr>
              <a:solidFill>
                <a:schemeClr val="accent1">
                  <a:lumMod val="75000"/>
                </a:schemeClr>
              </a:solidFill>
            </c:spPr>
          </c:dPt>
          <c:cat>
            <c:strRef>
              <c:f>'TIIE 6'!$A$2:$A$11</c:f>
              <c:strCache>
                <c:ptCount val="10"/>
                <c:pt idx="0">
                  <c:v>2008</c:v>
                </c:pt>
                <c:pt idx="1">
                  <c:v>2009</c:v>
                </c:pt>
                <c:pt idx="2">
                  <c:v>2010</c:v>
                </c:pt>
                <c:pt idx="3">
                  <c:v>2011</c:v>
                </c:pt>
                <c:pt idx="4">
                  <c:v>2012</c:v>
                </c:pt>
                <c:pt idx="5">
                  <c:v>2013</c:v>
                </c:pt>
                <c:pt idx="6">
                  <c:v>2014</c:v>
                </c:pt>
                <c:pt idx="7">
                  <c:v>2015</c:v>
                </c:pt>
                <c:pt idx="8">
                  <c:v>2016</c:v>
                </c:pt>
                <c:pt idx="9">
                  <c:v>Ptto. 2017</c:v>
                </c:pt>
              </c:strCache>
            </c:strRef>
          </c:cat>
          <c:val>
            <c:numRef>
              <c:f>'TIIE 6'!$B$2:$B$11</c:f>
              <c:numCache>
                <c:formatCode>General</c:formatCode>
                <c:ptCount val="10"/>
                <c:pt idx="0">
                  <c:v>86.9</c:v>
                </c:pt>
                <c:pt idx="1">
                  <c:v>42.64</c:v>
                </c:pt>
                <c:pt idx="2">
                  <c:v>52.44</c:v>
                </c:pt>
                <c:pt idx="3">
                  <c:v>62.32</c:v>
                </c:pt>
                <c:pt idx="4">
                  <c:v>172.45000000000007</c:v>
                </c:pt>
                <c:pt idx="5">
                  <c:v>165.70999999999998</c:v>
                </c:pt>
                <c:pt idx="6">
                  <c:v>60.14</c:v>
                </c:pt>
                <c:pt idx="7">
                  <c:v>61.14</c:v>
                </c:pt>
                <c:pt idx="8">
                  <c:v>68.709999999999994</c:v>
                </c:pt>
                <c:pt idx="9">
                  <c:v>77.86999999999999</c:v>
                </c:pt>
              </c:numCache>
            </c:numRef>
          </c:val>
        </c:ser>
        <c:dLbls>
          <c:showLegendKey val="0"/>
          <c:showVal val="0"/>
          <c:showCatName val="0"/>
          <c:showSerName val="0"/>
          <c:showPercent val="0"/>
          <c:showBubbleSize val="0"/>
        </c:dLbls>
        <c:gapWidth val="150"/>
        <c:shape val="box"/>
        <c:axId val="282691456"/>
        <c:axId val="282692992"/>
        <c:axId val="0"/>
      </c:bar3DChart>
      <c:catAx>
        <c:axId val="282691456"/>
        <c:scaling>
          <c:orientation val="minMax"/>
        </c:scaling>
        <c:delete val="0"/>
        <c:axPos val="b"/>
        <c:numFmt formatCode="General" sourceLinked="1"/>
        <c:majorTickMark val="none"/>
        <c:minorTickMark val="none"/>
        <c:tickLblPos val="nextTo"/>
        <c:crossAx val="282692992"/>
        <c:crosses val="autoZero"/>
        <c:auto val="1"/>
        <c:lblAlgn val="ctr"/>
        <c:lblOffset val="100"/>
        <c:noMultiLvlLbl val="0"/>
      </c:catAx>
      <c:valAx>
        <c:axId val="282692992"/>
        <c:scaling>
          <c:orientation val="minMax"/>
        </c:scaling>
        <c:delete val="0"/>
        <c:axPos val="l"/>
        <c:majorGridlines/>
        <c:numFmt formatCode="General" sourceLinked="1"/>
        <c:majorTickMark val="none"/>
        <c:minorTickMark val="none"/>
        <c:tickLblPos val="nextTo"/>
        <c:crossAx val="282691456"/>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6CCF1-7E58-4EEA-958E-2D8D5190B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116</Pages>
  <Words>41434</Words>
  <Characters>227887</Characters>
  <Application>Microsoft Office Word</Application>
  <DocSecurity>0</DocSecurity>
  <Lines>1899</Lines>
  <Paragraphs>537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2016-12-02T07:09:00Z</cp:lastPrinted>
  <dcterms:created xsi:type="dcterms:W3CDTF">2017-01-12T16:15:00Z</dcterms:created>
  <dcterms:modified xsi:type="dcterms:W3CDTF">2017-02-27T20:27:00Z</dcterms:modified>
</cp:coreProperties>
</file>